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89768" w14:textId="39E83988" w:rsidR="00A23C02" w:rsidRDefault="00A23C02" w:rsidP="00D73401">
      <w:pPr>
        <w:pStyle w:val="Title"/>
        <w:rPr>
          <w:rFonts w:asciiTheme="majorHAnsi" w:hAnsiTheme="majorHAnsi"/>
          <w:sz w:val="32"/>
          <w:szCs w:val="32"/>
        </w:rPr>
      </w:pPr>
      <w:r w:rsidRPr="00BF7B1D">
        <w:rPr>
          <w:rFonts w:asciiTheme="majorHAnsi" w:hAnsiTheme="majorHAnsi"/>
          <w:sz w:val="32"/>
          <w:szCs w:val="32"/>
        </w:rPr>
        <w:t>Suzanne Bliven Shu</w:t>
      </w:r>
    </w:p>
    <w:p w14:paraId="1CF3F292" w14:textId="62A4E29D" w:rsidR="000D3F91" w:rsidRDefault="00DE4F59" w:rsidP="00D73401">
      <w:pPr>
        <w:pStyle w:val="Title"/>
        <w:rPr>
          <w:rFonts w:asciiTheme="majorHAnsi" w:hAnsiTheme="majorHAnsi"/>
          <w:b w:val="0"/>
          <w:bCs/>
          <w:sz w:val="24"/>
          <w:szCs w:val="24"/>
        </w:rPr>
      </w:pPr>
      <w:r>
        <w:rPr>
          <w:rFonts w:asciiTheme="majorHAnsi" w:hAnsiTheme="majorHAnsi"/>
          <w:b w:val="0"/>
          <w:bCs/>
          <w:sz w:val="24"/>
          <w:szCs w:val="24"/>
        </w:rPr>
        <w:t>310D</w:t>
      </w:r>
      <w:r w:rsidR="00F31413">
        <w:rPr>
          <w:rFonts w:asciiTheme="majorHAnsi" w:hAnsiTheme="majorHAnsi"/>
          <w:b w:val="0"/>
          <w:bCs/>
          <w:sz w:val="24"/>
          <w:szCs w:val="24"/>
        </w:rPr>
        <w:t xml:space="preserve"> </w:t>
      </w:r>
      <w:r w:rsidR="000D3F91">
        <w:rPr>
          <w:rFonts w:asciiTheme="majorHAnsi" w:hAnsiTheme="majorHAnsi"/>
          <w:b w:val="0"/>
          <w:bCs/>
          <w:sz w:val="24"/>
          <w:szCs w:val="24"/>
        </w:rPr>
        <w:t>Warren Hall, 137 Reservoir Ave, Ithaca, NY 148</w:t>
      </w:r>
      <w:r w:rsidR="00F31413">
        <w:rPr>
          <w:rFonts w:asciiTheme="majorHAnsi" w:hAnsiTheme="majorHAnsi"/>
          <w:b w:val="0"/>
          <w:bCs/>
          <w:sz w:val="24"/>
          <w:szCs w:val="24"/>
        </w:rPr>
        <w:t>53</w:t>
      </w:r>
    </w:p>
    <w:p w14:paraId="5C7EB638" w14:textId="6A968FED" w:rsidR="000D3F91" w:rsidRPr="000D3F91" w:rsidRDefault="000D3F91" w:rsidP="00D73401">
      <w:pPr>
        <w:pStyle w:val="Title"/>
        <w:rPr>
          <w:rFonts w:asciiTheme="majorHAnsi" w:hAnsiTheme="majorHAnsi"/>
          <w:b w:val="0"/>
          <w:bCs/>
          <w:sz w:val="24"/>
          <w:szCs w:val="24"/>
        </w:rPr>
      </w:pPr>
      <w:r>
        <w:rPr>
          <w:rFonts w:asciiTheme="majorHAnsi" w:hAnsiTheme="majorHAnsi"/>
          <w:b w:val="0"/>
          <w:bCs/>
          <w:sz w:val="24"/>
          <w:szCs w:val="24"/>
        </w:rPr>
        <w:t>email: suzanne.shu@cornell.edu</w:t>
      </w:r>
    </w:p>
    <w:p w14:paraId="13A5630D" w14:textId="77777777" w:rsidR="00A23C02" w:rsidRPr="00BF7B1D" w:rsidRDefault="00A23C02">
      <w:pPr>
        <w:pBdr>
          <w:bottom w:val="single" w:sz="12" w:space="1" w:color="auto"/>
        </w:pBdr>
        <w:rPr>
          <w:rFonts w:asciiTheme="majorHAnsi" w:hAnsiTheme="majorHAnsi" w:cs="Tahoma"/>
        </w:rPr>
      </w:pPr>
    </w:p>
    <w:p w14:paraId="4AD59D59" w14:textId="77777777" w:rsidR="009A1B8F" w:rsidRPr="00BF7B1D" w:rsidRDefault="009A1B8F" w:rsidP="005A4DBE">
      <w:pPr>
        <w:tabs>
          <w:tab w:val="left" w:pos="1440"/>
        </w:tabs>
        <w:rPr>
          <w:rFonts w:asciiTheme="majorHAnsi" w:eastAsia="Arial Unicode MS" w:hAnsiTheme="majorHAnsi" w:cs="Tahoma"/>
          <w:b/>
        </w:rPr>
      </w:pPr>
    </w:p>
    <w:p w14:paraId="00023EF2" w14:textId="75CBA654" w:rsidR="007618E3" w:rsidRPr="00BF7B1D" w:rsidRDefault="005A4DBE" w:rsidP="00A00FBE">
      <w:pPr>
        <w:tabs>
          <w:tab w:val="left" w:pos="1440"/>
        </w:tabs>
        <w:spacing w:before="120"/>
        <w:rPr>
          <w:rFonts w:asciiTheme="majorHAnsi" w:eastAsia="Arial Unicode MS" w:hAnsiTheme="majorHAnsi"/>
          <w:b/>
          <w:sz w:val="24"/>
          <w:szCs w:val="24"/>
        </w:rPr>
      </w:pPr>
      <w:r w:rsidRPr="00BF7B1D">
        <w:rPr>
          <w:rFonts w:asciiTheme="majorHAnsi" w:eastAsia="Arial Unicode MS" w:hAnsiTheme="majorHAnsi"/>
          <w:b/>
          <w:sz w:val="24"/>
          <w:szCs w:val="24"/>
        </w:rPr>
        <w:t>Current</w:t>
      </w:r>
      <w:r w:rsidR="007618E3" w:rsidRPr="00BF7B1D">
        <w:rPr>
          <w:rFonts w:asciiTheme="majorHAnsi" w:eastAsia="Arial Unicode MS" w:hAnsiTheme="majorHAnsi"/>
          <w:b/>
          <w:sz w:val="24"/>
          <w:szCs w:val="24"/>
        </w:rPr>
        <w:t xml:space="preserve"> Position</w:t>
      </w:r>
      <w:r w:rsidR="004F0211">
        <w:rPr>
          <w:rFonts w:asciiTheme="majorHAnsi" w:eastAsia="Arial Unicode MS" w:hAnsiTheme="majorHAnsi"/>
          <w:b/>
          <w:sz w:val="24"/>
          <w:szCs w:val="24"/>
        </w:rPr>
        <w:t>s</w:t>
      </w:r>
      <w:r w:rsidR="007618E3" w:rsidRPr="00BF7B1D">
        <w:rPr>
          <w:rFonts w:asciiTheme="majorHAnsi" w:eastAsia="Arial Unicode MS" w:hAnsiTheme="majorHAnsi"/>
          <w:b/>
          <w:sz w:val="24"/>
          <w:szCs w:val="24"/>
        </w:rPr>
        <w:t>:</w:t>
      </w:r>
    </w:p>
    <w:p w14:paraId="40EC623E" w14:textId="3F74F699" w:rsidR="00A36A7E" w:rsidRDefault="00A36A7E" w:rsidP="00A00FBE">
      <w:pPr>
        <w:tabs>
          <w:tab w:val="left" w:pos="810"/>
          <w:tab w:val="left" w:pos="1440"/>
        </w:tabs>
        <w:spacing w:before="60"/>
        <w:ind w:left="540" w:hanging="360"/>
        <w:rPr>
          <w:rFonts w:asciiTheme="majorHAnsi" w:eastAsia="Arial Unicode MS" w:hAnsiTheme="majorHAnsi"/>
          <w:sz w:val="24"/>
          <w:szCs w:val="24"/>
        </w:rPr>
      </w:pPr>
      <w:r>
        <w:rPr>
          <w:rFonts w:asciiTheme="majorHAnsi" w:eastAsia="Arial Unicode MS" w:hAnsiTheme="majorHAnsi"/>
          <w:sz w:val="24"/>
          <w:szCs w:val="24"/>
        </w:rPr>
        <w:t>Dean of Faculty &amp; Research, Cornell University, SC Johnson College of Business, January 2022 – present</w:t>
      </w:r>
    </w:p>
    <w:p w14:paraId="713574B2" w14:textId="6CACEC26" w:rsidR="004717F8" w:rsidRDefault="00BD2BF4" w:rsidP="00A00FBE">
      <w:pPr>
        <w:tabs>
          <w:tab w:val="left" w:pos="810"/>
          <w:tab w:val="left" w:pos="1440"/>
        </w:tabs>
        <w:spacing w:before="60"/>
        <w:ind w:left="540" w:hanging="360"/>
        <w:rPr>
          <w:rFonts w:asciiTheme="majorHAnsi" w:eastAsia="Arial Unicode MS" w:hAnsiTheme="majorHAnsi"/>
          <w:sz w:val="24"/>
          <w:szCs w:val="24"/>
        </w:rPr>
      </w:pPr>
      <w:r>
        <w:rPr>
          <w:rFonts w:asciiTheme="majorHAnsi" w:eastAsia="Arial Unicode MS" w:hAnsiTheme="majorHAnsi"/>
          <w:sz w:val="24"/>
          <w:szCs w:val="24"/>
        </w:rPr>
        <w:t xml:space="preserve">John </w:t>
      </w:r>
      <w:r w:rsidR="003273B3">
        <w:rPr>
          <w:rFonts w:asciiTheme="majorHAnsi" w:eastAsia="Arial Unicode MS" w:hAnsiTheme="majorHAnsi"/>
          <w:sz w:val="24"/>
          <w:szCs w:val="24"/>
        </w:rPr>
        <w:t xml:space="preserve">S. </w:t>
      </w:r>
      <w:r>
        <w:rPr>
          <w:rFonts w:asciiTheme="majorHAnsi" w:eastAsia="Arial Unicode MS" w:hAnsiTheme="majorHAnsi"/>
          <w:sz w:val="24"/>
          <w:szCs w:val="24"/>
        </w:rPr>
        <w:t xml:space="preserve">Dyson Professor of Marketing, Cornell University, Charles H. Dyson School of </w:t>
      </w:r>
      <w:r w:rsidR="003273B3">
        <w:rPr>
          <w:rFonts w:asciiTheme="majorHAnsi" w:eastAsia="Arial Unicode MS" w:hAnsiTheme="majorHAnsi"/>
          <w:sz w:val="24"/>
          <w:szCs w:val="24"/>
        </w:rPr>
        <w:t xml:space="preserve">Applied Economics and Management at </w:t>
      </w:r>
      <w:r>
        <w:rPr>
          <w:rFonts w:asciiTheme="majorHAnsi" w:eastAsia="Arial Unicode MS" w:hAnsiTheme="majorHAnsi"/>
          <w:sz w:val="24"/>
          <w:szCs w:val="24"/>
        </w:rPr>
        <w:t>the SC Johnson College of Business and College of Agriculture and Life Sciences, July 2020 – present</w:t>
      </w:r>
    </w:p>
    <w:p w14:paraId="6F81B739" w14:textId="50D78F5C" w:rsidR="004F0211" w:rsidRDefault="004F0211" w:rsidP="00A00FBE">
      <w:pPr>
        <w:tabs>
          <w:tab w:val="left" w:pos="810"/>
          <w:tab w:val="left" w:pos="1440"/>
        </w:tabs>
        <w:spacing w:before="60"/>
        <w:ind w:left="540" w:hanging="360"/>
        <w:rPr>
          <w:rFonts w:asciiTheme="majorHAnsi" w:eastAsia="Arial Unicode MS" w:hAnsiTheme="majorHAnsi"/>
          <w:sz w:val="24"/>
          <w:szCs w:val="24"/>
        </w:rPr>
      </w:pPr>
      <w:r>
        <w:rPr>
          <w:rFonts w:asciiTheme="majorHAnsi" w:eastAsia="Arial Unicode MS" w:hAnsiTheme="majorHAnsi"/>
          <w:sz w:val="24"/>
          <w:szCs w:val="24"/>
        </w:rPr>
        <w:t xml:space="preserve">Professor Emeritus, </w:t>
      </w:r>
      <w:r w:rsidRPr="00BF7B1D">
        <w:rPr>
          <w:rFonts w:asciiTheme="majorHAnsi" w:eastAsia="Arial Unicode MS" w:hAnsiTheme="majorHAnsi"/>
          <w:sz w:val="24"/>
          <w:szCs w:val="24"/>
        </w:rPr>
        <w:t xml:space="preserve">University of California Los Angeles, Anderson School of Management, </w:t>
      </w:r>
      <w:r>
        <w:rPr>
          <w:rFonts w:asciiTheme="majorHAnsi" w:eastAsia="Arial Unicode MS" w:hAnsiTheme="majorHAnsi"/>
          <w:sz w:val="24"/>
          <w:szCs w:val="24"/>
        </w:rPr>
        <w:t>July2021 – present</w:t>
      </w:r>
    </w:p>
    <w:p w14:paraId="2ACAC601" w14:textId="77777777" w:rsidR="007618E3" w:rsidRPr="00BF7B1D" w:rsidRDefault="005A4DBE" w:rsidP="00A00FBE">
      <w:pPr>
        <w:tabs>
          <w:tab w:val="left" w:pos="810"/>
          <w:tab w:val="left" w:pos="1440"/>
        </w:tabs>
        <w:spacing w:before="240"/>
        <w:rPr>
          <w:rFonts w:asciiTheme="majorHAnsi" w:eastAsia="Arial Unicode MS" w:hAnsiTheme="majorHAnsi"/>
          <w:b/>
          <w:sz w:val="24"/>
          <w:szCs w:val="24"/>
        </w:rPr>
      </w:pPr>
      <w:r w:rsidRPr="00BF7B1D">
        <w:rPr>
          <w:rFonts w:asciiTheme="majorHAnsi" w:eastAsia="Arial Unicode MS" w:hAnsiTheme="majorHAnsi"/>
          <w:b/>
          <w:sz w:val="24"/>
          <w:szCs w:val="24"/>
        </w:rPr>
        <w:t>Past</w:t>
      </w:r>
      <w:r w:rsidR="007618E3" w:rsidRPr="00BF7B1D">
        <w:rPr>
          <w:rFonts w:asciiTheme="majorHAnsi" w:eastAsia="Arial Unicode MS" w:hAnsiTheme="majorHAnsi"/>
          <w:b/>
          <w:sz w:val="24"/>
          <w:szCs w:val="24"/>
        </w:rPr>
        <w:t xml:space="preserve"> Positions:</w:t>
      </w:r>
    </w:p>
    <w:p w14:paraId="401AE702" w14:textId="77777777" w:rsidR="00BD2BF4" w:rsidRDefault="00BD2BF4" w:rsidP="00BD2BF4">
      <w:pPr>
        <w:tabs>
          <w:tab w:val="left" w:pos="810"/>
          <w:tab w:val="left" w:pos="1440"/>
        </w:tabs>
        <w:spacing w:before="60"/>
        <w:ind w:left="540" w:hanging="360"/>
        <w:rPr>
          <w:rFonts w:asciiTheme="majorHAnsi" w:eastAsia="Arial Unicode MS" w:hAnsiTheme="majorHAnsi"/>
          <w:sz w:val="24"/>
          <w:szCs w:val="24"/>
        </w:rPr>
      </w:pPr>
      <w:r>
        <w:rPr>
          <w:rFonts w:asciiTheme="majorHAnsi" w:eastAsia="Arial Unicode MS" w:hAnsiTheme="majorHAnsi"/>
          <w:sz w:val="24"/>
          <w:szCs w:val="24"/>
        </w:rPr>
        <w:t>Associate</w:t>
      </w:r>
      <w:r w:rsidRPr="00BF7B1D">
        <w:rPr>
          <w:rFonts w:asciiTheme="majorHAnsi" w:eastAsia="Arial Unicode MS" w:hAnsiTheme="majorHAnsi"/>
          <w:sz w:val="24"/>
          <w:szCs w:val="24"/>
        </w:rPr>
        <w:t xml:space="preserve"> Professor of Marketing, University of California Los Angeles, Anderson School of Management, </w:t>
      </w:r>
      <w:r>
        <w:rPr>
          <w:rFonts w:asciiTheme="majorHAnsi" w:eastAsia="Arial Unicode MS" w:hAnsiTheme="majorHAnsi"/>
          <w:sz w:val="24"/>
          <w:szCs w:val="24"/>
        </w:rPr>
        <w:t xml:space="preserve">July 2014 </w:t>
      </w:r>
      <w:r w:rsidRPr="00BF7B1D">
        <w:rPr>
          <w:rFonts w:asciiTheme="majorHAnsi" w:eastAsia="Arial Unicode MS" w:hAnsiTheme="majorHAnsi"/>
          <w:sz w:val="24"/>
          <w:szCs w:val="24"/>
        </w:rPr>
        <w:t>-</w:t>
      </w:r>
      <w:r>
        <w:rPr>
          <w:rFonts w:asciiTheme="majorHAnsi" w:eastAsia="Arial Unicode MS" w:hAnsiTheme="majorHAnsi"/>
          <w:sz w:val="24"/>
          <w:szCs w:val="24"/>
        </w:rPr>
        <w:t xml:space="preserve"> July2020.</w:t>
      </w:r>
    </w:p>
    <w:p w14:paraId="631D1EFA" w14:textId="77777777" w:rsidR="00BD2BF4" w:rsidRDefault="00BD2BF4" w:rsidP="00BD2BF4">
      <w:pPr>
        <w:tabs>
          <w:tab w:val="left" w:pos="810"/>
          <w:tab w:val="left" w:pos="1440"/>
        </w:tabs>
        <w:spacing w:before="60"/>
        <w:ind w:left="540" w:hanging="360"/>
        <w:rPr>
          <w:rFonts w:asciiTheme="majorHAnsi" w:eastAsia="Arial Unicode MS" w:hAnsiTheme="majorHAnsi"/>
          <w:sz w:val="24"/>
          <w:szCs w:val="24"/>
        </w:rPr>
      </w:pPr>
      <w:r>
        <w:rPr>
          <w:rFonts w:asciiTheme="majorHAnsi" w:eastAsia="Arial Unicode MS" w:hAnsiTheme="majorHAnsi"/>
          <w:sz w:val="24"/>
          <w:szCs w:val="24"/>
        </w:rPr>
        <w:t>Visiting Scholar, Consumer Financial Protection Bureau, Office of Older Americans and Office of Research, January 2017 – October 2019.</w:t>
      </w:r>
    </w:p>
    <w:p w14:paraId="6F3A4232" w14:textId="77777777" w:rsidR="005209D5" w:rsidRDefault="005209D5" w:rsidP="00BD2BF4">
      <w:pPr>
        <w:tabs>
          <w:tab w:val="left" w:pos="810"/>
          <w:tab w:val="left" w:pos="1440"/>
        </w:tabs>
        <w:spacing w:before="60"/>
        <w:ind w:left="540" w:hanging="360"/>
        <w:rPr>
          <w:rFonts w:asciiTheme="majorHAnsi" w:eastAsia="Arial Unicode MS" w:hAnsiTheme="majorHAnsi"/>
          <w:sz w:val="24"/>
          <w:szCs w:val="24"/>
        </w:rPr>
      </w:pPr>
      <w:r w:rsidRPr="00BF7B1D">
        <w:rPr>
          <w:rFonts w:asciiTheme="majorHAnsi" w:eastAsia="Arial Unicode MS" w:hAnsiTheme="majorHAnsi"/>
          <w:sz w:val="24"/>
          <w:szCs w:val="24"/>
        </w:rPr>
        <w:t xml:space="preserve">Assistant Professor of Marketing, University of California Los Angeles, Anderson School of Management, </w:t>
      </w:r>
      <w:r>
        <w:rPr>
          <w:rFonts w:asciiTheme="majorHAnsi" w:eastAsia="Arial Unicode MS" w:hAnsiTheme="majorHAnsi"/>
          <w:sz w:val="24"/>
          <w:szCs w:val="24"/>
        </w:rPr>
        <w:t>July</w:t>
      </w:r>
      <w:r w:rsidRPr="00BF7B1D">
        <w:rPr>
          <w:rFonts w:asciiTheme="majorHAnsi" w:eastAsia="Arial Unicode MS" w:hAnsiTheme="majorHAnsi"/>
          <w:sz w:val="24"/>
          <w:szCs w:val="24"/>
        </w:rPr>
        <w:t xml:space="preserve"> 200</w:t>
      </w:r>
      <w:r>
        <w:rPr>
          <w:rFonts w:asciiTheme="majorHAnsi" w:eastAsia="Arial Unicode MS" w:hAnsiTheme="majorHAnsi"/>
          <w:sz w:val="24"/>
          <w:szCs w:val="24"/>
        </w:rPr>
        <w:t>8</w:t>
      </w:r>
      <w:r w:rsidRPr="00BF7B1D">
        <w:rPr>
          <w:rFonts w:asciiTheme="majorHAnsi" w:eastAsia="Arial Unicode MS" w:hAnsiTheme="majorHAnsi"/>
          <w:sz w:val="24"/>
          <w:szCs w:val="24"/>
        </w:rPr>
        <w:t>-</w:t>
      </w:r>
      <w:r>
        <w:rPr>
          <w:rFonts w:asciiTheme="majorHAnsi" w:eastAsia="Arial Unicode MS" w:hAnsiTheme="majorHAnsi"/>
          <w:sz w:val="24"/>
          <w:szCs w:val="24"/>
        </w:rPr>
        <w:t>June 2014</w:t>
      </w:r>
    </w:p>
    <w:p w14:paraId="290A6F27" w14:textId="77777777" w:rsidR="00692F85" w:rsidRPr="00BF7B1D" w:rsidRDefault="00692F85" w:rsidP="00692F85">
      <w:pPr>
        <w:tabs>
          <w:tab w:val="left" w:pos="810"/>
          <w:tab w:val="left" w:pos="1440"/>
        </w:tabs>
        <w:spacing w:before="60"/>
        <w:ind w:left="540" w:hanging="360"/>
        <w:rPr>
          <w:rFonts w:asciiTheme="majorHAnsi" w:eastAsia="Arial Unicode MS" w:hAnsiTheme="majorHAnsi"/>
          <w:sz w:val="24"/>
          <w:szCs w:val="24"/>
        </w:rPr>
      </w:pPr>
      <w:r w:rsidRPr="00BF7B1D">
        <w:rPr>
          <w:rFonts w:asciiTheme="majorHAnsi" w:eastAsia="Arial Unicode MS" w:hAnsiTheme="majorHAnsi"/>
          <w:sz w:val="24"/>
          <w:szCs w:val="24"/>
        </w:rPr>
        <w:t>Visiting Assistant Professor of Marketing, University of California Los Angeles, Anderson School of Management, August 2007-June 2008</w:t>
      </w:r>
    </w:p>
    <w:p w14:paraId="1056EFBB" w14:textId="77777777" w:rsidR="00692F85" w:rsidRPr="00BF7B1D" w:rsidRDefault="00692F85" w:rsidP="00692F85">
      <w:pPr>
        <w:tabs>
          <w:tab w:val="left" w:pos="810"/>
          <w:tab w:val="left" w:pos="1440"/>
        </w:tabs>
        <w:spacing w:before="60"/>
        <w:ind w:left="540" w:hanging="360"/>
        <w:rPr>
          <w:rFonts w:asciiTheme="majorHAnsi" w:eastAsia="Arial Unicode MS" w:hAnsiTheme="majorHAnsi"/>
          <w:sz w:val="24"/>
          <w:szCs w:val="24"/>
        </w:rPr>
      </w:pPr>
      <w:r w:rsidRPr="00BF7B1D">
        <w:rPr>
          <w:rFonts w:asciiTheme="majorHAnsi" w:eastAsia="Arial Unicode MS" w:hAnsiTheme="majorHAnsi"/>
          <w:sz w:val="24"/>
          <w:szCs w:val="24"/>
        </w:rPr>
        <w:t>Assistant Professor of Marketing, Southern Methodist University, Cox School of Business, June 2004-</w:t>
      </w:r>
      <w:r>
        <w:rPr>
          <w:rFonts w:asciiTheme="majorHAnsi" w:eastAsia="Arial Unicode MS" w:hAnsiTheme="majorHAnsi"/>
          <w:sz w:val="24"/>
          <w:szCs w:val="24"/>
        </w:rPr>
        <w:t>August 2007</w:t>
      </w:r>
      <w:r w:rsidRPr="00BF7B1D">
        <w:rPr>
          <w:rFonts w:asciiTheme="majorHAnsi" w:eastAsia="Arial Unicode MS" w:hAnsiTheme="majorHAnsi"/>
          <w:sz w:val="24"/>
          <w:szCs w:val="24"/>
        </w:rPr>
        <w:t xml:space="preserve"> </w:t>
      </w:r>
    </w:p>
    <w:p w14:paraId="72379420" w14:textId="77777777" w:rsidR="000C4AAD" w:rsidRPr="00BF7B1D" w:rsidRDefault="000C4AAD" w:rsidP="00A00FBE">
      <w:pPr>
        <w:tabs>
          <w:tab w:val="left" w:pos="810"/>
          <w:tab w:val="left" w:pos="1440"/>
        </w:tabs>
        <w:spacing w:before="60"/>
        <w:ind w:left="540" w:hanging="360"/>
        <w:rPr>
          <w:rFonts w:asciiTheme="majorHAnsi" w:eastAsia="Arial Unicode MS" w:hAnsiTheme="majorHAnsi"/>
          <w:b/>
          <w:sz w:val="24"/>
          <w:szCs w:val="24"/>
        </w:rPr>
      </w:pPr>
      <w:r w:rsidRPr="00BF7B1D">
        <w:rPr>
          <w:rFonts w:asciiTheme="majorHAnsi" w:eastAsia="Arial Unicode MS" w:hAnsiTheme="majorHAnsi"/>
          <w:sz w:val="24"/>
          <w:szCs w:val="24"/>
        </w:rPr>
        <w:t>Visiting Professor in Decision Sciences, INSEAD, Spring 2005</w:t>
      </w:r>
    </w:p>
    <w:p w14:paraId="593A7C7F" w14:textId="77777777" w:rsidR="000C4AAD" w:rsidRPr="00BF7B1D" w:rsidRDefault="005A4DBE" w:rsidP="00A00FBE">
      <w:pPr>
        <w:tabs>
          <w:tab w:val="left" w:pos="810"/>
          <w:tab w:val="left" w:pos="1440"/>
        </w:tabs>
        <w:spacing w:before="60"/>
        <w:ind w:left="540" w:hanging="360"/>
        <w:rPr>
          <w:rFonts w:asciiTheme="majorHAnsi" w:eastAsia="Arial Unicode MS" w:hAnsiTheme="majorHAnsi"/>
          <w:b/>
          <w:sz w:val="24"/>
          <w:szCs w:val="24"/>
        </w:rPr>
      </w:pPr>
      <w:r w:rsidRPr="00BF7B1D">
        <w:rPr>
          <w:rFonts w:asciiTheme="majorHAnsi" w:eastAsia="Arial Unicode MS" w:hAnsiTheme="majorHAnsi"/>
          <w:sz w:val="24"/>
          <w:szCs w:val="24"/>
        </w:rPr>
        <w:t xml:space="preserve">Lecturer in Marketing, </w:t>
      </w:r>
      <w:smartTag w:uri="urn:schemas-microsoft-com:office:smarttags" w:element="place">
        <w:smartTag w:uri="urn:schemas-microsoft-com:office:smarttags" w:element="PlaceType">
          <w:r w:rsidRPr="00BF7B1D">
            <w:rPr>
              <w:rFonts w:asciiTheme="majorHAnsi" w:eastAsia="Arial Unicode MS" w:hAnsiTheme="majorHAnsi"/>
              <w:sz w:val="24"/>
              <w:szCs w:val="24"/>
            </w:rPr>
            <w:t>University</w:t>
          </w:r>
        </w:smartTag>
        <w:r w:rsidRPr="00BF7B1D">
          <w:rPr>
            <w:rFonts w:asciiTheme="majorHAnsi" w:eastAsia="Arial Unicode MS" w:hAnsiTheme="majorHAnsi"/>
            <w:sz w:val="24"/>
            <w:szCs w:val="24"/>
          </w:rPr>
          <w:t xml:space="preserve"> of </w:t>
        </w:r>
        <w:smartTag w:uri="urn:schemas-microsoft-com:office:smarttags" w:element="PlaceName">
          <w:r w:rsidRPr="00BF7B1D">
            <w:rPr>
              <w:rFonts w:asciiTheme="majorHAnsi" w:eastAsia="Arial Unicode MS" w:hAnsiTheme="majorHAnsi"/>
              <w:sz w:val="24"/>
              <w:szCs w:val="24"/>
            </w:rPr>
            <w:t>Chicago</w:t>
          </w:r>
        </w:smartTag>
      </w:smartTag>
      <w:r w:rsidR="000C4AAD" w:rsidRPr="00BF7B1D">
        <w:rPr>
          <w:rFonts w:asciiTheme="majorHAnsi" w:eastAsia="Arial Unicode MS" w:hAnsiTheme="majorHAnsi"/>
          <w:sz w:val="24"/>
          <w:szCs w:val="24"/>
        </w:rPr>
        <w:t xml:space="preserve"> GSB</w:t>
      </w:r>
      <w:r w:rsidRPr="00BF7B1D">
        <w:rPr>
          <w:rFonts w:asciiTheme="majorHAnsi" w:eastAsia="Arial Unicode MS" w:hAnsiTheme="majorHAnsi"/>
          <w:sz w:val="24"/>
          <w:szCs w:val="24"/>
        </w:rPr>
        <w:t>, Winter 2004</w:t>
      </w:r>
    </w:p>
    <w:p w14:paraId="33C6EB21" w14:textId="77777777" w:rsidR="005A4DBE" w:rsidRPr="00BF7B1D" w:rsidRDefault="005A4DBE" w:rsidP="00A00FBE">
      <w:pPr>
        <w:tabs>
          <w:tab w:val="left" w:pos="810"/>
          <w:tab w:val="left" w:pos="1440"/>
        </w:tabs>
        <w:spacing w:before="60"/>
        <w:ind w:left="540" w:hanging="360"/>
        <w:rPr>
          <w:rFonts w:asciiTheme="majorHAnsi" w:eastAsia="Arial Unicode MS" w:hAnsiTheme="majorHAnsi"/>
          <w:sz w:val="24"/>
          <w:szCs w:val="24"/>
        </w:rPr>
      </w:pPr>
      <w:r w:rsidRPr="00BF7B1D">
        <w:rPr>
          <w:rFonts w:asciiTheme="majorHAnsi" w:eastAsia="Arial Unicode MS" w:hAnsiTheme="majorHAnsi"/>
          <w:sz w:val="24"/>
          <w:szCs w:val="24"/>
        </w:rPr>
        <w:t>Summer Associate, ZS Associates, Summer 1998</w:t>
      </w:r>
    </w:p>
    <w:p w14:paraId="71372667" w14:textId="77777777" w:rsidR="005A4DBE" w:rsidRPr="00BF7B1D" w:rsidRDefault="005A4DBE" w:rsidP="00A00FBE">
      <w:pPr>
        <w:tabs>
          <w:tab w:val="left" w:pos="810"/>
          <w:tab w:val="left" w:pos="1440"/>
        </w:tabs>
        <w:spacing w:before="60"/>
        <w:ind w:left="540" w:hanging="360"/>
        <w:rPr>
          <w:rFonts w:asciiTheme="majorHAnsi" w:eastAsia="Arial Unicode MS" w:hAnsiTheme="majorHAnsi"/>
          <w:sz w:val="24"/>
          <w:szCs w:val="24"/>
        </w:rPr>
      </w:pPr>
      <w:r w:rsidRPr="00BF7B1D">
        <w:rPr>
          <w:rFonts w:asciiTheme="majorHAnsi" w:eastAsia="Arial Unicode MS" w:hAnsiTheme="majorHAnsi"/>
          <w:sz w:val="24"/>
          <w:szCs w:val="24"/>
        </w:rPr>
        <w:t xml:space="preserve">Product and Project Manager, </w:t>
      </w:r>
      <w:smartTag w:uri="urn:schemas-microsoft-com:office:smarttags" w:element="City">
        <w:smartTag w:uri="urn:schemas-microsoft-com:office:smarttags" w:element="place">
          <w:r w:rsidRPr="00BF7B1D">
            <w:rPr>
              <w:rFonts w:asciiTheme="majorHAnsi" w:eastAsia="Arial Unicode MS" w:hAnsiTheme="majorHAnsi"/>
              <w:sz w:val="24"/>
              <w:szCs w:val="24"/>
            </w:rPr>
            <w:t>Bell</w:t>
          </w:r>
        </w:smartTag>
      </w:smartTag>
      <w:r w:rsidRPr="00BF7B1D">
        <w:rPr>
          <w:rFonts w:asciiTheme="majorHAnsi" w:eastAsia="Arial Unicode MS" w:hAnsiTheme="majorHAnsi"/>
          <w:sz w:val="24"/>
          <w:szCs w:val="24"/>
        </w:rPr>
        <w:t xml:space="preserve"> Communications Research, 1992-1997</w:t>
      </w:r>
    </w:p>
    <w:p w14:paraId="6BC94051" w14:textId="77777777" w:rsidR="007618E3" w:rsidRPr="00BF7B1D" w:rsidRDefault="005A4DBE" w:rsidP="00A00FBE">
      <w:pPr>
        <w:tabs>
          <w:tab w:val="left" w:pos="810"/>
          <w:tab w:val="left" w:pos="1440"/>
        </w:tabs>
        <w:spacing w:before="60"/>
        <w:ind w:left="540" w:hanging="360"/>
        <w:rPr>
          <w:rFonts w:asciiTheme="majorHAnsi" w:eastAsia="Arial Unicode MS" w:hAnsiTheme="majorHAnsi"/>
          <w:sz w:val="24"/>
          <w:szCs w:val="24"/>
        </w:rPr>
      </w:pPr>
      <w:r w:rsidRPr="00BF7B1D">
        <w:rPr>
          <w:rFonts w:asciiTheme="majorHAnsi" w:eastAsia="Arial Unicode MS" w:hAnsiTheme="majorHAnsi"/>
          <w:sz w:val="24"/>
          <w:szCs w:val="24"/>
        </w:rPr>
        <w:t xml:space="preserve">Assistant Director of Admissions, </w:t>
      </w:r>
      <w:smartTag w:uri="urn:schemas-microsoft-com:office:smarttags" w:element="place">
        <w:smartTag w:uri="urn:schemas-microsoft-com:office:smarttags" w:element="PlaceName">
          <w:r w:rsidRPr="00BF7B1D">
            <w:rPr>
              <w:rFonts w:asciiTheme="majorHAnsi" w:eastAsia="Arial Unicode MS" w:hAnsiTheme="majorHAnsi"/>
              <w:sz w:val="24"/>
              <w:szCs w:val="24"/>
            </w:rPr>
            <w:t>Cornell</w:t>
          </w:r>
        </w:smartTag>
        <w:r w:rsidRPr="00BF7B1D">
          <w:rPr>
            <w:rFonts w:asciiTheme="majorHAnsi" w:eastAsia="Arial Unicode MS" w:hAnsiTheme="majorHAnsi"/>
            <w:sz w:val="24"/>
            <w:szCs w:val="24"/>
          </w:rPr>
          <w:t xml:space="preserve"> </w:t>
        </w:r>
        <w:smartTag w:uri="urn:schemas-microsoft-com:office:smarttags" w:element="PlaceType">
          <w:r w:rsidRPr="00BF7B1D">
            <w:rPr>
              <w:rFonts w:asciiTheme="majorHAnsi" w:eastAsia="Arial Unicode MS" w:hAnsiTheme="majorHAnsi"/>
              <w:sz w:val="24"/>
              <w:szCs w:val="24"/>
            </w:rPr>
            <w:t>University</w:t>
          </w:r>
        </w:smartTag>
      </w:smartTag>
      <w:r w:rsidRPr="00BF7B1D">
        <w:rPr>
          <w:rFonts w:asciiTheme="majorHAnsi" w:eastAsia="Arial Unicode MS" w:hAnsiTheme="majorHAnsi"/>
          <w:sz w:val="24"/>
          <w:szCs w:val="24"/>
        </w:rPr>
        <w:t>, College of Engineering, 1990-1992</w:t>
      </w:r>
    </w:p>
    <w:p w14:paraId="22B549DB" w14:textId="77777777" w:rsidR="007618E3" w:rsidRPr="00BF7B1D" w:rsidRDefault="00A23C02" w:rsidP="00A00FBE">
      <w:pPr>
        <w:tabs>
          <w:tab w:val="left" w:pos="720"/>
          <w:tab w:val="left" w:pos="810"/>
          <w:tab w:val="left" w:pos="1440"/>
        </w:tabs>
        <w:spacing w:before="240"/>
        <w:rPr>
          <w:rFonts w:asciiTheme="majorHAnsi" w:hAnsiTheme="majorHAnsi"/>
          <w:b/>
          <w:sz w:val="24"/>
          <w:szCs w:val="24"/>
        </w:rPr>
      </w:pPr>
      <w:r w:rsidRPr="00BF7B1D">
        <w:rPr>
          <w:rFonts w:asciiTheme="majorHAnsi" w:hAnsiTheme="majorHAnsi"/>
          <w:b/>
          <w:sz w:val="24"/>
          <w:szCs w:val="24"/>
        </w:rPr>
        <w:t>Education</w:t>
      </w:r>
      <w:r w:rsidR="007618E3" w:rsidRPr="00BF7B1D">
        <w:rPr>
          <w:rFonts w:asciiTheme="majorHAnsi" w:hAnsiTheme="majorHAnsi"/>
          <w:b/>
          <w:sz w:val="24"/>
          <w:szCs w:val="24"/>
        </w:rPr>
        <w:t>:</w:t>
      </w:r>
      <w:r w:rsidRPr="00BF7B1D">
        <w:rPr>
          <w:rFonts w:asciiTheme="majorHAnsi" w:hAnsiTheme="majorHAnsi"/>
          <w:b/>
          <w:sz w:val="24"/>
          <w:szCs w:val="24"/>
        </w:rPr>
        <w:tab/>
      </w:r>
    </w:p>
    <w:p w14:paraId="1FDF15BA" w14:textId="77777777" w:rsidR="00A23C02" w:rsidRPr="00BF7B1D" w:rsidRDefault="00A23C02" w:rsidP="00A00FBE">
      <w:pPr>
        <w:tabs>
          <w:tab w:val="left" w:pos="720"/>
          <w:tab w:val="left" w:pos="810"/>
          <w:tab w:val="left" w:pos="1440"/>
        </w:tabs>
        <w:spacing w:before="60"/>
        <w:ind w:left="540" w:hanging="360"/>
        <w:rPr>
          <w:rFonts w:asciiTheme="majorHAnsi" w:hAnsiTheme="majorHAnsi"/>
          <w:b/>
          <w:sz w:val="24"/>
          <w:szCs w:val="24"/>
        </w:rPr>
      </w:pPr>
      <w:r w:rsidRPr="00BF7B1D">
        <w:rPr>
          <w:rFonts w:asciiTheme="majorHAnsi" w:hAnsiTheme="majorHAnsi"/>
          <w:sz w:val="24"/>
          <w:szCs w:val="24"/>
        </w:rPr>
        <w:t>University of Chicago</w:t>
      </w:r>
      <w:r w:rsidR="009A1B8F" w:rsidRPr="00BF7B1D">
        <w:rPr>
          <w:rFonts w:asciiTheme="majorHAnsi" w:hAnsiTheme="majorHAnsi"/>
          <w:sz w:val="24"/>
          <w:szCs w:val="24"/>
        </w:rPr>
        <w:t>,</w:t>
      </w:r>
      <w:r w:rsidRPr="00BF7B1D">
        <w:rPr>
          <w:rFonts w:asciiTheme="majorHAnsi" w:hAnsiTheme="majorHAnsi"/>
          <w:sz w:val="24"/>
          <w:szCs w:val="24"/>
        </w:rPr>
        <w:t xml:space="preserve"> Graduate School of Business,</w:t>
      </w:r>
      <w:r w:rsidRPr="00BF7B1D">
        <w:rPr>
          <w:rFonts w:asciiTheme="majorHAnsi" w:hAnsiTheme="majorHAnsi"/>
          <w:b/>
          <w:sz w:val="24"/>
          <w:szCs w:val="24"/>
        </w:rPr>
        <w:t xml:space="preserve"> </w:t>
      </w:r>
      <w:r w:rsidR="009A1B8F" w:rsidRPr="00BF7B1D">
        <w:rPr>
          <w:rFonts w:asciiTheme="majorHAnsi" w:hAnsiTheme="majorHAnsi"/>
          <w:sz w:val="24"/>
          <w:szCs w:val="24"/>
        </w:rPr>
        <w:t>Ph. D. in</w:t>
      </w:r>
      <w:r w:rsidR="009A1B8F" w:rsidRPr="00BF7B1D">
        <w:rPr>
          <w:rFonts w:asciiTheme="majorHAnsi" w:hAnsiTheme="majorHAnsi"/>
          <w:b/>
          <w:sz w:val="24"/>
          <w:szCs w:val="24"/>
        </w:rPr>
        <w:t xml:space="preserve"> </w:t>
      </w:r>
      <w:r w:rsidR="00063AA1" w:rsidRPr="00BF7B1D">
        <w:rPr>
          <w:rFonts w:asciiTheme="majorHAnsi" w:hAnsiTheme="majorHAnsi"/>
          <w:sz w:val="24"/>
          <w:szCs w:val="24"/>
        </w:rPr>
        <w:t>Behavioral Science,</w:t>
      </w:r>
      <w:r w:rsidR="00063AA1" w:rsidRPr="00BF7B1D">
        <w:rPr>
          <w:rFonts w:asciiTheme="majorHAnsi" w:hAnsiTheme="majorHAnsi"/>
          <w:b/>
          <w:sz w:val="24"/>
          <w:szCs w:val="24"/>
        </w:rPr>
        <w:t xml:space="preserve"> </w:t>
      </w:r>
      <w:r w:rsidR="00063AA1" w:rsidRPr="00BF7B1D">
        <w:rPr>
          <w:rFonts w:asciiTheme="majorHAnsi" w:hAnsiTheme="majorHAnsi"/>
          <w:sz w:val="24"/>
          <w:szCs w:val="24"/>
        </w:rPr>
        <w:t>2004.</w:t>
      </w:r>
    </w:p>
    <w:p w14:paraId="4C5138C4" w14:textId="77777777" w:rsidR="00A23C02" w:rsidRPr="00BF7B1D" w:rsidRDefault="005026DD" w:rsidP="00A00FBE">
      <w:pPr>
        <w:pStyle w:val="BodyTextIndent3"/>
        <w:tabs>
          <w:tab w:val="left" w:pos="810"/>
        </w:tabs>
        <w:spacing w:before="60"/>
        <w:ind w:left="540" w:hanging="360"/>
        <w:rPr>
          <w:rFonts w:asciiTheme="majorHAnsi" w:hAnsiTheme="majorHAnsi"/>
          <w:sz w:val="24"/>
          <w:szCs w:val="24"/>
        </w:rPr>
      </w:pPr>
      <w:r w:rsidRPr="00BF7B1D">
        <w:rPr>
          <w:rFonts w:asciiTheme="majorHAnsi" w:hAnsiTheme="majorHAnsi"/>
          <w:sz w:val="24"/>
          <w:szCs w:val="24"/>
        </w:rPr>
        <w:tab/>
      </w:r>
      <w:r w:rsidR="004E3E46" w:rsidRPr="00BF7B1D">
        <w:rPr>
          <w:rFonts w:asciiTheme="majorHAnsi" w:hAnsiTheme="majorHAnsi"/>
          <w:sz w:val="24"/>
          <w:szCs w:val="24"/>
        </w:rPr>
        <w:t>Dissertation: “Two Essays Regarding the Influence of Temporal Spacing on Judgment and Usage Timing”</w:t>
      </w:r>
      <w:r w:rsidR="00063AA1" w:rsidRPr="00BF7B1D">
        <w:rPr>
          <w:rFonts w:asciiTheme="majorHAnsi" w:hAnsiTheme="majorHAnsi"/>
          <w:sz w:val="24"/>
          <w:szCs w:val="24"/>
        </w:rPr>
        <w:t xml:space="preserve"> (Chair: Richard Thaler)</w:t>
      </w:r>
    </w:p>
    <w:p w14:paraId="62FB99E2" w14:textId="77777777" w:rsidR="00A23C02" w:rsidRPr="00BF7B1D" w:rsidRDefault="00A23C02" w:rsidP="00A00FBE">
      <w:pPr>
        <w:tabs>
          <w:tab w:val="left" w:pos="720"/>
          <w:tab w:val="left" w:pos="810"/>
          <w:tab w:val="left" w:pos="1440"/>
        </w:tabs>
        <w:spacing w:before="60"/>
        <w:ind w:left="540" w:hanging="360"/>
        <w:rPr>
          <w:rFonts w:asciiTheme="majorHAnsi" w:hAnsiTheme="majorHAnsi"/>
          <w:b/>
          <w:sz w:val="24"/>
          <w:szCs w:val="24"/>
        </w:rPr>
      </w:pPr>
      <w:r w:rsidRPr="00BF7B1D">
        <w:rPr>
          <w:rFonts w:asciiTheme="majorHAnsi" w:hAnsiTheme="majorHAnsi"/>
          <w:sz w:val="24"/>
          <w:szCs w:val="24"/>
        </w:rPr>
        <w:t>University of Chicago</w:t>
      </w:r>
      <w:r w:rsidR="009A1B8F" w:rsidRPr="00BF7B1D">
        <w:rPr>
          <w:rFonts w:asciiTheme="majorHAnsi" w:hAnsiTheme="majorHAnsi"/>
          <w:sz w:val="24"/>
          <w:szCs w:val="24"/>
        </w:rPr>
        <w:t>,</w:t>
      </w:r>
      <w:r w:rsidRPr="00BF7B1D">
        <w:rPr>
          <w:rFonts w:asciiTheme="majorHAnsi" w:hAnsiTheme="majorHAnsi"/>
          <w:sz w:val="24"/>
          <w:szCs w:val="24"/>
        </w:rPr>
        <w:t xml:space="preserve"> Graduate School of Business, </w:t>
      </w:r>
      <w:r w:rsidR="009A1B8F" w:rsidRPr="00BF7B1D">
        <w:rPr>
          <w:rFonts w:asciiTheme="majorHAnsi" w:hAnsiTheme="majorHAnsi"/>
          <w:sz w:val="24"/>
          <w:szCs w:val="24"/>
        </w:rPr>
        <w:t xml:space="preserve">M.B.A., </w:t>
      </w:r>
      <w:r w:rsidRPr="00BF7B1D">
        <w:rPr>
          <w:rFonts w:asciiTheme="majorHAnsi" w:hAnsiTheme="majorHAnsi"/>
          <w:sz w:val="24"/>
          <w:szCs w:val="24"/>
        </w:rPr>
        <w:t>2003</w:t>
      </w:r>
      <w:r w:rsidR="00063AA1" w:rsidRPr="00BF7B1D">
        <w:rPr>
          <w:rFonts w:asciiTheme="majorHAnsi" w:hAnsiTheme="majorHAnsi"/>
          <w:sz w:val="24"/>
          <w:szCs w:val="24"/>
        </w:rPr>
        <w:t>.</w:t>
      </w:r>
    </w:p>
    <w:p w14:paraId="694B5568" w14:textId="77777777" w:rsidR="00A23C02" w:rsidRPr="00BF7B1D" w:rsidRDefault="00A23C02" w:rsidP="00A00FBE">
      <w:pPr>
        <w:tabs>
          <w:tab w:val="left" w:pos="720"/>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Cornell University, College of Engineering,</w:t>
      </w:r>
      <w:r w:rsidRPr="00BF7B1D">
        <w:rPr>
          <w:rFonts w:asciiTheme="majorHAnsi" w:hAnsiTheme="majorHAnsi"/>
          <w:b/>
          <w:sz w:val="24"/>
          <w:szCs w:val="24"/>
        </w:rPr>
        <w:t xml:space="preserve"> </w:t>
      </w:r>
      <w:r w:rsidR="009A1B8F" w:rsidRPr="00BF7B1D">
        <w:rPr>
          <w:rFonts w:asciiTheme="majorHAnsi" w:hAnsiTheme="majorHAnsi"/>
          <w:sz w:val="24"/>
          <w:szCs w:val="24"/>
        </w:rPr>
        <w:t>M.E. in</w:t>
      </w:r>
      <w:r w:rsidR="009A1B8F" w:rsidRPr="00BF7B1D">
        <w:rPr>
          <w:rFonts w:asciiTheme="majorHAnsi" w:hAnsiTheme="majorHAnsi"/>
          <w:b/>
          <w:sz w:val="24"/>
          <w:szCs w:val="24"/>
        </w:rPr>
        <w:t xml:space="preserve"> </w:t>
      </w:r>
      <w:r w:rsidR="00063AA1" w:rsidRPr="00BF7B1D">
        <w:rPr>
          <w:rFonts w:asciiTheme="majorHAnsi" w:hAnsiTheme="majorHAnsi"/>
          <w:sz w:val="24"/>
          <w:szCs w:val="24"/>
        </w:rPr>
        <w:t>Electrical Engineering</w:t>
      </w:r>
      <w:r w:rsidR="00063AA1" w:rsidRPr="00BF7B1D">
        <w:rPr>
          <w:rFonts w:asciiTheme="majorHAnsi" w:hAnsiTheme="majorHAnsi"/>
          <w:i/>
          <w:sz w:val="24"/>
          <w:szCs w:val="24"/>
        </w:rPr>
        <w:t>,</w:t>
      </w:r>
      <w:r w:rsidR="00063AA1" w:rsidRPr="00BF7B1D">
        <w:rPr>
          <w:rFonts w:asciiTheme="majorHAnsi" w:hAnsiTheme="majorHAnsi"/>
          <w:sz w:val="24"/>
          <w:szCs w:val="24"/>
        </w:rPr>
        <w:t xml:space="preserve"> </w:t>
      </w:r>
      <w:r w:rsidRPr="00BF7B1D">
        <w:rPr>
          <w:rFonts w:asciiTheme="majorHAnsi" w:hAnsiTheme="majorHAnsi"/>
          <w:sz w:val="24"/>
          <w:szCs w:val="24"/>
        </w:rPr>
        <w:t>1992</w:t>
      </w:r>
      <w:r w:rsidR="00063AA1" w:rsidRPr="00BF7B1D">
        <w:rPr>
          <w:rFonts w:asciiTheme="majorHAnsi" w:hAnsiTheme="majorHAnsi"/>
          <w:sz w:val="24"/>
          <w:szCs w:val="24"/>
        </w:rPr>
        <w:t>.</w:t>
      </w:r>
    </w:p>
    <w:p w14:paraId="0A185C9D" w14:textId="77777777" w:rsidR="00A23C02" w:rsidRPr="00BF7B1D" w:rsidRDefault="005026DD" w:rsidP="00A00FBE">
      <w:pPr>
        <w:tabs>
          <w:tab w:val="left" w:pos="720"/>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ab/>
      </w:r>
      <w:r w:rsidR="00A23C02" w:rsidRPr="00BF7B1D">
        <w:rPr>
          <w:rFonts w:asciiTheme="majorHAnsi" w:hAnsiTheme="majorHAnsi"/>
          <w:sz w:val="24"/>
          <w:szCs w:val="24"/>
        </w:rPr>
        <w:t>Thesis: “Training of Feedforward Neural Network Architectures for Feature Recognition”</w:t>
      </w:r>
    </w:p>
    <w:p w14:paraId="63A5A0BD" w14:textId="77777777" w:rsidR="003D5F0F" w:rsidRPr="00BF7B1D" w:rsidRDefault="00A23C02" w:rsidP="00A00FBE">
      <w:pPr>
        <w:tabs>
          <w:tab w:val="left" w:pos="720"/>
          <w:tab w:val="left" w:pos="810"/>
          <w:tab w:val="left" w:pos="1440"/>
        </w:tabs>
        <w:spacing w:before="60"/>
        <w:ind w:left="540" w:hanging="360"/>
        <w:rPr>
          <w:rFonts w:asciiTheme="majorHAnsi" w:hAnsiTheme="majorHAnsi"/>
          <w:b/>
          <w:sz w:val="24"/>
          <w:szCs w:val="24"/>
        </w:rPr>
      </w:pPr>
      <w:r w:rsidRPr="00BF7B1D">
        <w:rPr>
          <w:rFonts w:asciiTheme="majorHAnsi" w:hAnsiTheme="majorHAnsi"/>
          <w:sz w:val="24"/>
          <w:szCs w:val="24"/>
        </w:rPr>
        <w:t>Cornell University, College of Engineering,</w:t>
      </w:r>
      <w:r w:rsidRPr="00BF7B1D">
        <w:rPr>
          <w:rFonts w:asciiTheme="majorHAnsi" w:hAnsiTheme="majorHAnsi"/>
          <w:b/>
          <w:sz w:val="24"/>
          <w:szCs w:val="24"/>
        </w:rPr>
        <w:t xml:space="preserve"> </w:t>
      </w:r>
      <w:r w:rsidR="009A1B8F" w:rsidRPr="00BF7B1D">
        <w:rPr>
          <w:rFonts w:asciiTheme="majorHAnsi" w:hAnsiTheme="majorHAnsi"/>
          <w:sz w:val="24"/>
          <w:szCs w:val="24"/>
        </w:rPr>
        <w:t xml:space="preserve">B.S.E.E. </w:t>
      </w:r>
      <w:r w:rsidR="00063AA1" w:rsidRPr="00BF7B1D">
        <w:rPr>
          <w:rFonts w:asciiTheme="majorHAnsi" w:hAnsiTheme="majorHAnsi"/>
          <w:sz w:val="24"/>
          <w:szCs w:val="24"/>
        </w:rPr>
        <w:t xml:space="preserve">with Distinction, </w:t>
      </w:r>
      <w:r w:rsidRPr="00BF7B1D">
        <w:rPr>
          <w:rFonts w:asciiTheme="majorHAnsi" w:hAnsiTheme="majorHAnsi"/>
          <w:sz w:val="24"/>
          <w:szCs w:val="24"/>
        </w:rPr>
        <w:t>1990</w:t>
      </w:r>
      <w:r w:rsidR="00063AA1" w:rsidRPr="00BF7B1D">
        <w:rPr>
          <w:rFonts w:asciiTheme="majorHAnsi" w:hAnsiTheme="majorHAnsi"/>
          <w:sz w:val="24"/>
          <w:szCs w:val="24"/>
        </w:rPr>
        <w:t>.</w:t>
      </w:r>
    </w:p>
    <w:p w14:paraId="64146B38" w14:textId="77777777" w:rsidR="00507310" w:rsidRPr="00BF7B1D" w:rsidRDefault="00507310" w:rsidP="00507310">
      <w:pPr>
        <w:tabs>
          <w:tab w:val="left" w:pos="810"/>
          <w:tab w:val="left" w:pos="1440"/>
        </w:tabs>
        <w:spacing w:before="240"/>
        <w:ind w:left="360" w:hanging="360"/>
        <w:rPr>
          <w:rFonts w:asciiTheme="majorHAnsi" w:hAnsiTheme="majorHAnsi"/>
          <w:b/>
          <w:sz w:val="24"/>
          <w:szCs w:val="24"/>
        </w:rPr>
      </w:pPr>
      <w:r>
        <w:rPr>
          <w:rFonts w:asciiTheme="majorHAnsi" w:hAnsiTheme="majorHAnsi"/>
          <w:b/>
          <w:sz w:val="24"/>
          <w:szCs w:val="24"/>
        </w:rPr>
        <w:t xml:space="preserve">Activities and </w:t>
      </w:r>
      <w:r w:rsidRPr="00BF7B1D">
        <w:rPr>
          <w:rFonts w:asciiTheme="majorHAnsi" w:hAnsiTheme="majorHAnsi"/>
          <w:b/>
          <w:sz w:val="24"/>
          <w:szCs w:val="24"/>
        </w:rPr>
        <w:t>Honors:</w:t>
      </w:r>
    </w:p>
    <w:p w14:paraId="416AA6AD" w14:textId="72C51DB7" w:rsidR="001B2532" w:rsidRDefault="001B2532"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Consumer Financial Protection Bureau Academic Research Council</w:t>
      </w:r>
      <w:r w:rsidR="00F47F1C">
        <w:rPr>
          <w:rFonts w:asciiTheme="majorHAnsi" w:hAnsiTheme="majorHAnsi"/>
          <w:szCs w:val="24"/>
        </w:rPr>
        <w:t>,</w:t>
      </w:r>
      <w:r>
        <w:rPr>
          <w:rFonts w:asciiTheme="majorHAnsi" w:hAnsiTheme="majorHAnsi"/>
          <w:szCs w:val="24"/>
        </w:rPr>
        <w:t xml:space="preserve"> 2023-2025</w:t>
      </w:r>
      <w:r w:rsidR="00A671C2">
        <w:rPr>
          <w:rFonts w:asciiTheme="majorHAnsi" w:hAnsiTheme="majorHAnsi"/>
          <w:szCs w:val="24"/>
        </w:rPr>
        <w:t>.</w:t>
      </w:r>
    </w:p>
    <w:p w14:paraId="55A610BF" w14:textId="1AA62423" w:rsidR="00C650DF" w:rsidRDefault="00C650DF"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NBER Research Associate</w:t>
      </w:r>
      <w:r w:rsidR="00F47F1C">
        <w:rPr>
          <w:rFonts w:asciiTheme="majorHAnsi" w:hAnsiTheme="majorHAnsi"/>
          <w:szCs w:val="24"/>
        </w:rPr>
        <w:t>,</w:t>
      </w:r>
      <w:r>
        <w:rPr>
          <w:rFonts w:asciiTheme="majorHAnsi" w:hAnsiTheme="majorHAnsi"/>
          <w:szCs w:val="24"/>
        </w:rPr>
        <w:t xml:space="preserve"> 2020-present</w:t>
      </w:r>
      <w:r w:rsidR="00A671C2">
        <w:rPr>
          <w:rFonts w:asciiTheme="majorHAnsi" w:hAnsiTheme="majorHAnsi"/>
          <w:szCs w:val="24"/>
        </w:rPr>
        <w:t>.</w:t>
      </w:r>
    </w:p>
    <w:p w14:paraId="08AD6B56" w14:textId="2A0EF3A7" w:rsidR="00A671C2" w:rsidRDefault="00A671C2"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lastRenderedPageBreak/>
        <w:t>Netspar</w:t>
      </w:r>
      <w:r w:rsidRPr="00A671C2">
        <w:rPr>
          <w:rFonts w:asciiTheme="majorHAnsi" w:hAnsiTheme="majorHAnsi"/>
          <w:szCs w:val="24"/>
        </w:rPr>
        <w:t xml:space="preserve"> </w:t>
      </w:r>
      <w:r>
        <w:rPr>
          <w:rFonts w:asciiTheme="majorHAnsi" w:hAnsiTheme="majorHAnsi"/>
          <w:szCs w:val="24"/>
        </w:rPr>
        <w:t>(</w:t>
      </w:r>
      <w:r w:rsidRPr="00A671C2">
        <w:rPr>
          <w:rFonts w:asciiTheme="majorHAnsi" w:hAnsiTheme="majorHAnsi"/>
          <w:szCs w:val="24"/>
        </w:rPr>
        <w:t>Network for Studies on Pensions, Ageing and Retirement</w:t>
      </w:r>
      <w:r>
        <w:rPr>
          <w:rFonts w:asciiTheme="majorHAnsi" w:hAnsiTheme="majorHAnsi"/>
          <w:szCs w:val="24"/>
        </w:rPr>
        <w:t>) Scientific Council, 2023-present.</w:t>
      </w:r>
    </w:p>
    <w:p w14:paraId="7B0E1E4B" w14:textId="6CDE6447" w:rsidR="00B92023" w:rsidRDefault="00B92023"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Top-50 Marketing Scholar in Premier AMA Journals 2023 (#18), 2022 (#26), 2021 (#30)</w:t>
      </w:r>
    </w:p>
    <w:p w14:paraId="7E622725" w14:textId="7444A651" w:rsidR="00347C2D" w:rsidRDefault="00347C2D"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Marketing Science Institute Scholar, 2018.</w:t>
      </w:r>
    </w:p>
    <w:p w14:paraId="1684B48C" w14:textId="77777777" w:rsidR="00DB5F8B" w:rsidRDefault="00DB5F8B"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UCLA Anderson Dean’s Prize, 2017 (</w:t>
      </w:r>
      <w:r w:rsidRPr="00DB5F8B">
        <w:rPr>
          <w:rFonts w:asciiTheme="majorHAnsi" w:hAnsiTheme="majorHAnsi"/>
          <w:szCs w:val="24"/>
        </w:rPr>
        <w:t>outstanding faculty mentorship of Ph.D. students</w:t>
      </w:r>
      <w:r>
        <w:rPr>
          <w:rFonts w:asciiTheme="majorHAnsi" w:hAnsiTheme="majorHAnsi"/>
          <w:szCs w:val="24"/>
        </w:rPr>
        <w:t>).</w:t>
      </w:r>
    </w:p>
    <w:p w14:paraId="7C0F2D4E" w14:textId="77777777" w:rsidR="00AC4FA6" w:rsidRDefault="00AC4FA6" w:rsidP="00AC4FA6">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Finalist, 2016 Paul E. Green Award, Journal of Marketing Research</w:t>
      </w:r>
      <w:r w:rsidR="00347C2D">
        <w:rPr>
          <w:rFonts w:asciiTheme="majorHAnsi" w:hAnsiTheme="majorHAnsi"/>
          <w:szCs w:val="24"/>
        </w:rPr>
        <w:t xml:space="preserve"> (best paper award)</w:t>
      </w:r>
      <w:r>
        <w:rPr>
          <w:rFonts w:asciiTheme="majorHAnsi" w:hAnsiTheme="majorHAnsi"/>
          <w:szCs w:val="24"/>
        </w:rPr>
        <w:t>.</w:t>
      </w:r>
    </w:p>
    <w:p w14:paraId="6D4A105B" w14:textId="4FDF4B3D" w:rsidR="00D52226" w:rsidRDefault="00D52226"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NBER Faculty Research Fellow, 2015-</w:t>
      </w:r>
      <w:r w:rsidR="00C650DF">
        <w:rPr>
          <w:rFonts w:asciiTheme="majorHAnsi" w:hAnsiTheme="majorHAnsi"/>
          <w:szCs w:val="24"/>
        </w:rPr>
        <w:t>2020</w:t>
      </w:r>
    </w:p>
    <w:p w14:paraId="4D62592F" w14:textId="77777777" w:rsidR="00D52226" w:rsidRDefault="00D52226" w:rsidP="00D52226">
      <w:pPr>
        <w:pStyle w:val="BodyText2"/>
        <w:tabs>
          <w:tab w:val="left" w:pos="810"/>
          <w:tab w:val="left" w:pos="1440"/>
        </w:tabs>
        <w:spacing w:before="60"/>
        <w:ind w:left="540" w:hanging="360"/>
        <w:rPr>
          <w:rFonts w:asciiTheme="majorHAnsi" w:hAnsiTheme="majorHAnsi"/>
          <w:szCs w:val="24"/>
        </w:rPr>
      </w:pPr>
      <w:r w:rsidRPr="000634A3">
        <w:rPr>
          <w:rFonts w:asciiTheme="majorHAnsi" w:hAnsiTheme="majorHAnsi"/>
          <w:szCs w:val="24"/>
        </w:rPr>
        <w:t>UCLA Medical S</w:t>
      </w:r>
      <w:r>
        <w:rPr>
          <w:rFonts w:asciiTheme="majorHAnsi" w:hAnsiTheme="majorHAnsi"/>
          <w:szCs w:val="24"/>
        </w:rPr>
        <w:t>chool joint faculty appointment, 2011-present.</w:t>
      </w:r>
    </w:p>
    <w:p w14:paraId="51045017" w14:textId="77777777" w:rsidR="0052725D" w:rsidRPr="000634A3" w:rsidRDefault="0052725D" w:rsidP="0052725D">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Research Fellow, USC Center for Economic and Social Research, 2014-present.</w:t>
      </w:r>
    </w:p>
    <w:p w14:paraId="2D817167" w14:textId="77777777" w:rsidR="00507310" w:rsidRDefault="00507310" w:rsidP="00507310">
      <w:pPr>
        <w:pStyle w:val="BodyText2"/>
        <w:tabs>
          <w:tab w:val="left" w:pos="810"/>
          <w:tab w:val="left" w:pos="1440"/>
        </w:tabs>
        <w:spacing w:before="60"/>
        <w:ind w:left="540" w:hanging="360"/>
        <w:rPr>
          <w:rFonts w:asciiTheme="majorHAnsi" w:hAnsiTheme="majorHAnsi"/>
          <w:szCs w:val="24"/>
        </w:rPr>
      </w:pPr>
      <w:r w:rsidRPr="000634A3">
        <w:rPr>
          <w:rFonts w:asciiTheme="majorHAnsi" w:hAnsiTheme="majorHAnsi"/>
          <w:szCs w:val="24"/>
        </w:rPr>
        <w:t>University of Colorado Center for Research on Consumer Financial Decision Making affiliated scholar</w:t>
      </w:r>
      <w:r>
        <w:rPr>
          <w:rFonts w:asciiTheme="majorHAnsi" w:hAnsiTheme="majorHAnsi"/>
          <w:szCs w:val="24"/>
        </w:rPr>
        <w:t>, 2011-present.</w:t>
      </w:r>
    </w:p>
    <w:p w14:paraId="59E8373C" w14:textId="77777777" w:rsidR="00507310" w:rsidRPr="000634A3" w:rsidRDefault="00507310" w:rsidP="00507310">
      <w:pPr>
        <w:tabs>
          <w:tab w:val="left" w:pos="810"/>
        </w:tabs>
        <w:spacing w:before="60"/>
        <w:ind w:left="540" w:hanging="360"/>
        <w:rPr>
          <w:rFonts w:asciiTheme="majorHAnsi" w:hAnsiTheme="majorHAnsi"/>
          <w:sz w:val="24"/>
          <w:szCs w:val="24"/>
        </w:rPr>
      </w:pPr>
      <w:r>
        <w:rPr>
          <w:rFonts w:asciiTheme="majorHAnsi" w:hAnsiTheme="majorHAnsi"/>
          <w:sz w:val="24"/>
          <w:szCs w:val="24"/>
        </w:rPr>
        <w:t>Behavioral Economics and Consumer Finance Working Group (sponsored by Russell Sage and Alfred P. Sloan Foundations), 2009-present.</w:t>
      </w:r>
    </w:p>
    <w:p w14:paraId="3C9BE931" w14:textId="77777777" w:rsidR="00D52226" w:rsidRDefault="00D52226" w:rsidP="00D52226">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NBER Research Economist, 2012-2015.</w:t>
      </w:r>
    </w:p>
    <w:p w14:paraId="444DC1F6" w14:textId="77777777" w:rsidR="00507310" w:rsidRDefault="00507310" w:rsidP="00507310">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UCLA Ziman Center for Real Estate Faculty Research Fellow, 2010.</w:t>
      </w:r>
    </w:p>
    <w:p w14:paraId="7616C6F1" w14:textId="77777777" w:rsidR="00507310" w:rsidRPr="00BF7B1D" w:rsidRDefault="00507310" w:rsidP="00507310">
      <w:pPr>
        <w:pStyle w:val="BodyText2"/>
        <w:tabs>
          <w:tab w:val="left" w:pos="810"/>
          <w:tab w:val="left" w:pos="1440"/>
        </w:tabs>
        <w:spacing w:before="60"/>
        <w:ind w:left="540" w:hanging="360"/>
        <w:rPr>
          <w:rFonts w:asciiTheme="majorHAnsi" w:hAnsiTheme="majorHAnsi"/>
          <w:szCs w:val="24"/>
        </w:rPr>
      </w:pPr>
      <w:r w:rsidRPr="00BF7B1D">
        <w:rPr>
          <w:rFonts w:asciiTheme="majorHAnsi" w:hAnsiTheme="majorHAnsi"/>
          <w:szCs w:val="24"/>
        </w:rPr>
        <w:t>Nominee for SMU Golden Mustang Teaching Award, 2006.</w:t>
      </w:r>
    </w:p>
    <w:p w14:paraId="62DAFDD1" w14:textId="77777777" w:rsidR="00507310" w:rsidRPr="00BF7B1D" w:rsidRDefault="00507310" w:rsidP="00507310">
      <w:pPr>
        <w:pStyle w:val="BodyText2"/>
        <w:tabs>
          <w:tab w:val="left" w:pos="810"/>
          <w:tab w:val="left" w:pos="1440"/>
        </w:tabs>
        <w:spacing w:before="60"/>
        <w:ind w:left="540" w:hanging="360"/>
        <w:rPr>
          <w:rFonts w:asciiTheme="majorHAnsi" w:hAnsiTheme="majorHAnsi"/>
          <w:szCs w:val="24"/>
        </w:rPr>
      </w:pPr>
      <w:r w:rsidRPr="00BF7B1D">
        <w:rPr>
          <w:rFonts w:asciiTheme="majorHAnsi" w:hAnsiTheme="majorHAnsi"/>
          <w:szCs w:val="24"/>
        </w:rPr>
        <w:t>SMU Cox Distinguished MBA Teaching Award, 2006.</w:t>
      </w:r>
    </w:p>
    <w:p w14:paraId="064814EB" w14:textId="77777777" w:rsidR="00507310" w:rsidRPr="00BF7B1D" w:rsidRDefault="00507310" w:rsidP="00507310">
      <w:pPr>
        <w:pStyle w:val="BodyText2"/>
        <w:tabs>
          <w:tab w:val="left" w:pos="810"/>
          <w:tab w:val="left" w:pos="1440"/>
        </w:tabs>
        <w:spacing w:before="60"/>
        <w:ind w:left="540" w:hanging="360"/>
        <w:rPr>
          <w:rFonts w:asciiTheme="majorHAnsi" w:hAnsiTheme="majorHAnsi"/>
          <w:b/>
          <w:szCs w:val="24"/>
        </w:rPr>
      </w:pPr>
      <w:r w:rsidRPr="00BF7B1D">
        <w:rPr>
          <w:rFonts w:asciiTheme="majorHAnsi" w:hAnsiTheme="majorHAnsi"/>
          <w:szCs w:val="24"/>
        </w:rPr>
        <w:t>INFORMS Decision Analysis Society Student Paper Competition Finalist, 2005</w:t>
      </w:r>
      <w:r w:rsidR="00816BCC">
        <w:rPr>
          <w:rFonts w:asciiTheme="majorHAnsi" w:hAnsiTheme="majorHAnsi"/>
          <w:szCs w:val="24"/>
        </w:rPr>
        <w:t>.</w:t>
      </w:r>
    </w:p>
    <w:p w14:paraId="1657349F" w14:textId="77777777" w:rsidR="00507310" w:rsidRPr="00BF7B1D" w:rsidRDefault="00507310" w:rsidP="00507310">
      <w:pPr>
        <w:pStyle w:val="BodyText2"/>
        <w:tabs>
          <w:tab w:val="left" w:pos="810"/>
          <w:tab w:val="left" w:pos="1440"/>
        </w:tabs>
        <w:spacing w:before="60"/>
        <w:ind w:left="540" w:hanging="360"/>
        <w:rPr>
          <w:rFonts w:asciiTheme="majorHAnsi" w:hAnsiTheme="majorHAnsi"/>
          <w:szCs w:val="24"/>
        </w:rPr>
      </w:pPr>
      <w:r w:rsidRPr="00BF7B1D">
        <w:rPr>
          <w:rFonts w:asciiTheme="majorHAnsi" w:hAnsiTheme="majorHAnsi"/>
          <w:szCs w:val="24"/>
        </w:rPr>
        <w:t>State Farm Companies Foundation Doctoral Dissertation Award, 2004.</w:t>
      </w:r>
    </w:p>
    <w:p w14:paraId="2A8A628C" w14:textId="77777777" w:rsidR="00507310" w:rsidRPr="00BF7B1D" w:rsidRDefault="00507310" w:rsidP="00507310">
      <w:pPr>
        <w:pStyle w:val="BodyText2"/>
        <w:tabs>
          <w:tab w:val="left" w:pos="810"/>
          <w:tab w:val="left" w:pos="1440"/>
        </w:tabs>
        <w:spacing w:before="60"/>
        <w:ind w:left="540" w:hanging="360"/>
        <w:rPr>
          <w:rFonts w:asciiTheme="majorHAnsi" w:hAnsiTheme="majorHAnsi"/>
          <w:szCs w:val="24"/>
        </w:rPr>
      </w:pPr>
      <w:r w:rsidRPr="00BF7B1D">
        <w:rPr>
          <w:rFonts w:asciiTheme="majorHAnsi" w:hAnsiTheme="majorHAnsi"/>
          <w:szCs w:val="24"/>
        </w:rPr>
        <w:t>MSI 2003 Alden G. Clayton Doctoral Dissertation Proposal Competition, Hon</w:t>
      </w:r>
      <w:r>
        <w:rPr>
          <w:rFonts w:asciiTheme="majorHAnsi" w:hAnsiTheme="majorHAnsi"/>
          <w:szCs w:val="24"/>
        </w:rPr>
        <w:t>.</w:t>
      </w:r>
      <w:r w:rsidRPr="00BF7B1D">
        <w:rPr>
          <w:rFonts w:asciiTheme="majorHAnsi" w:hAnsiTheme="majorHAnsi"/>
          <w:szCs w:val="24"/>
        </w:rPr>
        <w:t xml:space="preserve"> Mention.</w:t>
      </w:r>
    </w:p>
    <w:p w14:paraId="19F363D6" w14:textId="77777777" w:rsidR="00507310" w:rsidRPr="00BF7B1D" w:rsidRDefault="00507310" w:rsidP="00507310">
      <w:pPr>
        <w:pStyle w:val="BodyText2"/>
        <w:tabs>
          <w:tab w:val="left" w:pos="810"/>
          <w:tab w:val="left" w:pos="1440"/>
        </w:tabs>
        <w:spacing w:before="60"/>
        <w:ind w:left="540" w:hanging="360"/>
        <w:rPr>
          <w:rFonts w:asciiTheme="majorHAnsi" w:hAnsiTheme="majorHAnsi"/>
          <w:szCs w:val="24"/>
        </w:rPr>
      </w:pPr>
      <w:r w:rsidRPr="00BF7B1D">
        <w:rPr>
          <w:rFonts w:asciiTheme="majorHAnsi" w:hAnsiTheme="majorHAnsi"/>
          <w:szCs w:val="24"/>
        </w:rPr>
        <w:t>Hillel Einhorn Memorial Fellowship, 2002-2003.</w:t>
      </w:r>
    </w:p>
    <w:p w14:paraId="2949CD74" w14:textId="77777777" w:rsidR="00507310" w:rsidRPr="00BF7B1D" w:rsidRDefault="00507310" w:rsidP="00507310">
      <w:pPr>
        <w:pStyle w:val="BodyText2"/>
        <w:tabs>
          <w:tab w:val="left" w:pos="810"/>
          <w:tab w:val="left" w:pos="1440"/>
        </w:tabs>
        <w:spacing w:before="60"/>
        <w:ind w:left="540" w:hanging="360"/>
        <w:rPr>
          <w:rFonts w:asciiTheme="majorHAnsi" w:hAnsiTheme="majorHAnsi"/>
          <w:szCs w:val="24"/>
        </w:rPr>
      </w:pPr>
      <w:r w:rsidRPr="00BF7B1D">
        <w:rPr>
          <w:rFonts w:asciiTheme="majorHAnsi" w:hAnsiTheme="majorHAnsi"/>
          <w:szCs w:val="24"/>
        </w:rPr>
        <w:t xml:space="preserve">University of </w:t>
      </w:r>
      <w:smartTag w:uri="urn:schemas-microsoft-com:office:smarttags" w:element="place">
        <w:smartTag w:uri="urn:schemas-microsoft-com:office:smarttags" w:element="PlaceName">
          <w:r w:rsidRPr="00BF7B1D">
            <w:rPr>
              <w:rFonts w:asciiTheme="majorHAnsi" w:hAnsiTheme="majorHAnsi"/>
              <w:szCs w:val="24"/>
            </w:rPr>
            <w:t>Chicago</w:t>
          </w:r>
        </w:smartTag>
        <w:r w:rsidRPr="00BF7B1D">
          <w:rPr>
            <w:rFonts w:asciiTheme="majorHAnsi" w:hAnsiTheme="majorHAnsi"/>
            <w:szCs w:val="24"/>
          </w:rPr>
          <w:t xml:space="preserve"> </w:t>
        </w:r>
        <w:smartTag w:uri="urn:schemas-microsoft-com:office:smarttags" w:element="PlaceName">
          <w:r w:rsidRPr="00BF7B1D">
            <w:rPr>
              <w:rFonts w:asciiTheme="majorHAnsi" w:hAnsiTheme="majorHAnsi"/>
              <w:szCs w:val="24"/>
            </w:rPr>
            <w:t>Graduate</w:t>
          </w:r>
        </w:smartTag>
        <w:r w:rsidRPr="00BF7B1D">
          <w:rPr>
            <w:rFonts w:asciiTheme="majorHAnsi" w:hAnsiTheme="majorHAnsi"/>
            <w:szCs w:val="24"/>
          </w:rPr>
          <w:t xml:space="preserve"> </w:t>
        </w:r>
        <w:smartTag w:uri="urn:schemas-microsoft-com:office:smarttags" w:element="PlaceType">
          <w:r w:rsidRPr="00BF7B1D">
            <w:rPr>
              <w:rFonts w:asciiTheme="majorHAnsi" w:hAnsiTheme="majorHAnsi"/>
              <w:szCs w:val="24"/>
            </w:rPr>
            <w:t>School</w:t>
          </w:r>
        </w:smartTag>
      </w:smartTag>
      <w:r w:rsidRPr="00BF7B1D">
        <w:rPr>
          <w:rFonts w:asciiTheme="majorHAnsi" w:hAnsiTheme="majorHAnsi"/>
          <w:szCs w:val="24"/>
        </w:rPr>
        <w:t xml:space="preserve"> of Business Doctoral Fellowship, 1998-2002.</w:t>
      </w:r>
    </w:p>
    <w:p w14:paraId="0F5BA446" w14:textId="77777777" w:rsidR="00507310" w:rsidRPr="00BF7B1D" w:rsidRDefault="00507310" w:rsidP="00507310">
      <w:pPr>
        <w:pStyle w:val="BodyText2"/>
        <w:tabs>
          <w:tab w:val="left" w:pos="810"/>
          <w:tab w:val="left" w:pos="1440"/>
        </w:tabs>
        <w:spacing w:before="60"/>
        <w:ind w:left="540" w:hanging="360"/>
        <w:rPr>
          <w:rFonts w:asciiTheme="majorHAnsi" w:hAnsiTheme="majorHAnsi"/>
          <w:szCs w:val="24"/>
        </w:rPr>
      </w:pPr>
      <w:r w:rsidRPr="00BF7B1D">
        <w:rPr>
          <w:rFonts w:asciiTheme="majorHAnsi" w:hAnsiTheme="majorHAnsi"/>
        </w:rPr>
        <w:t>Fellow, Summer Institute on Behavioral Economics, Russell Sage Foundation, 2000.</w:t>
      </w:r>
    </w:p>
    <w:p w14:paraId="4E546986" w14:textId="7D05DBF2" w:rsidR="00231BCA" w:rsidRPr="009B2127" w:rsidRDefault="00313602" w:rsidP="009B2127">
      <w:pPr>
        <w:pStyle w:val="Heading1"/>
        <w:keepNext w:val="0"/>
        <w:tabs>
          <w:tab w:val="clear" w:pos="1620"/>
          <w:tab w:val="left" w:pos="810"/>
          <w:tab w:val="left" w:pos="1530"/>
        </w:tabs>
        <w:spacing w:before="240"/>
        <w:rPr>
          <w:rFonts w:asciiTheme="majorHAnsi" w:hAnsiTheme="majorHAnsi"/>
          <w:sz w:val="24"/>
          <w:szCs w:val="24"/>
        </w:rPr>
      </w:pPr>
      <w:r>
        <w:rPr>
          <w:rFonts w:asciiTheme="majorHAnsi" w:hAnsiTheme="majorHAnsi"/>
          <w:sz w:val="24"/>
          <w:szCs w:val="24"/>
        </w:rPr>
        <w:t>Peer reviewed journal articles published</w:t>
      </w:r>
      <w:r w:rsidR="007618E3" w:rsidRPr="00BF7B1D">
        <w:rPr>
          <w:rFonts w:asciiTheme="majorHAnsi" w:hAnsiTheme="majorHAnsi"/>
          <w:sz w:val="24"/>
          <w:szCs w:val="24"/>
        </w:rPr>
        <w:t>:</w:t>
      </w:r>
    </w:p>
    <w:p w14:paraId="342B99B1" w14:textId="4E2DAF04" w:rsidR="00E83441" w:rsidRDefault="00E83441" w:rsidP="00370EEF">
      <w:pPr>
        <w:tabs>
          <w:tab w:val="left" w:pos="810"/>
        </w:tabs>
        <w:spacing w:before="60"/>
        <w:ind w:left="540" w:hanging="360"/>
        <w:rPr>
          <w:rFonts w:asciiTheme="majorHAnsi" w:hAnsiTheme="majorHAnsi"/>
          <w:sz w:val="24"/>
          <w:szCs w:val="24"/>
        </w:rPr>
      </w:pPr>
      <w:bookmarkStart w:id="0" w:name="_Hlk60836831"/>
      <w:bookmarkStart w:id="1" w:name="_Hlk123733748"/>
      <w:bookmarkStart w:id="2" w:name="_Hlk186722217"/>
      <w:r>
        <w:rPr>
          <w:rFonts w:asciiTheme="majorHAnsi" w:hAnsiTheme="majorHAnsi"/>
          <w:sz w:val="24"/>
          <w:szCs w:val="24"/>
        </w:rPr>
        <w:t xml:space="preserve">Yoon, Y. Rin, Joann Peck, and Suzanne B. Shu, </w:t>
      </w:r>
      <w:r w:rsidRPr="00E83441">
        <w:rPr>
          <w:rFonts w:asciiTheme="majorHAnsi" w:hAnsiTheme="majorHAnsi"/>
          <w:sz w:val="24"/>
          <w:szCs w:val="24"/>
        </w:rPr>
        <w:t>"Increasing Hotel Loyalty Through Psychological Ownership,"</w:t>
      </w:r>
      <w:r>
        <w:rPr>
          <w:rFonts w:asciiTheme="majorHAnsi" w:hAnsiTheme="majorHAnsi"/>
          <w:sz w:val="24"/>
          <w:szCs w:val="24"/>
        </w:rPr>
        <w:t xml:space="preserve"> forthcoming at </w:t>
      </w:r>
      <w:r w:rsidRPr="00E83441">
        <w:rPr>
          <w:rFonts w:asciiTheme="majorHAnsi" w:hAnsiTheme="majorHAnsi"/>
          <w:sz w:val="24"/>
          <w:szCs w:val="24"/>
          <w:u w:val="single"/>
        </w:rPr>
        <w:t xml:space="preserve">Cornell </w:t>
      </w:r>
      <w:r w:rsidR="00AF35B7">
        <w:rPr>
          <w:rFonts w:asciiTheme="majorHAnsi" w:hAnsiTheme="majorHAnsi"/>
          <w:sz w:val="24"/>
          <w:szCs w:val="24"/>
          <w:u w:val="single"/>
        </w:rPr>
        <w:t xml:space="preserve">Hospitality </w:t>
      </w:r>
      <w:r w:rsidRPr="00E83441">
        <w:rPr>
          <w:rFonts w:asciiTheme="majorHAnsi" w:hAnsiTheme="majorHAnsi"/>
          <w:sz w:val="24"/>
          <w:szCs w:val="24"/>
          <w:u w:val="single"/>
        </w:rPr>
        <w:t>Quarterly</w:t>
      </w:r>
      <w:bookmarkEnd w:id="2"/>
      <w:r>
        <w:rPr>
          <w:rFonts w:asciiTheme="majorHAnsi" w:hAnsiTheme="majorHAnsi"/>
          <w:sz w:val="24"/>
          <w:szCs w:val="24"/>
        </w:rPr>
        <w:t xml:space="preserve">. </w:t>
      </w:r>
    </w:p>
    <w:p w14:paraId="344F45C6" w14:textId="724AA1BC" w:rsidR="00370EEF" w:rsidRDefault="00370EEF" w:rsidP="00370EEF">
      <w:pPr>
        <w:tabs>
          <w:tab w:val="left" w:pos="810"/>
        </w:tabs>
        <w:spacing w:before="60"/>
        <w:ind w:left="540" w:hanging="360"/>
        <w:rPr>
          <w:rFonts w:asciiTheme="majorHAnsi" w:hAnsiTheme="majorHAnsi"/>
          <w:sz w:val="24"/>
          <w:szCs w:val="24"/>
        </w:rPr>
      </w:pPr>
      <w:r>
        <w:rPr>
          <w:rFonts w:asciiTheme="majorHAnsi" w:hAnsiTheme="majorHAnsi"/>
          <w:sz w:val="24"/>
          <w:szCs w:val="24"/>
        </w:rPr>
        <w:t>Mishra, Nirajana, Emily N. Garbinsky, and Suzanne B. Shu, “</w:t>
      </w:r>
      <w:r w:rsidR="00F273B0">
        <w:rPr>
          <w:rFonts w:asciiTheme="majorHAnsi" w:hAnsiTheme="majorHAnsi"/>
          <w:sz w:val="24"/>
          <w:szCs w:val="24"/>
        </w:rPr>
        <w:t>Discussing</w:t>
      </w:r>
      <w:r w:rsidRPr="008C20CD">
        <w:rPr>
          <w:rFonts w:asciiTheme="majorHAnsi" w:hAnsiTheme="majorHAnsi"/>
          <w:sz w:val="24"/>
          <w:szCs w:val="24"/>
        </w:rPr>
        <w:t xml:space="preserve"> Money with the One You Love: How Financial Stress Influences Couples’ Financial Communication</w:t>
      </w:r>
      <w:r>
        <w:rPr>
          <w:rFonts w:asciiTheme="majorHAnsi" w:hAnsiTheme="majorHAnsi"/>
          <w:sz w:val="24"/>
          <w:szCs w:val="24"/>
        </w:rPr>
        <w:t xml:space="preserve">,” forthcoming at </w:t>
      </w:r>
      <w:r w:rsidRPr="008C20CD">
        <w:rPr>
          <w:rFonts w:asciiTheme="majorHAnsi" w:hAnsiTheme="majorHAnsi"/>
          <w:sz w:val="24"/>
          <w:szCs w:val="24"/>
          <w:u w:val="single"/>
        </w:rPr>
        <w:t>Journal of Consumer Psychology</w:t>
      </w:r>
      <w:r>
        <w:rPr>
          <w:rFonts w:asciiTheme="majorHAnsi" w:hAnsiTheme="majorHAnsi"/>
          <w:sz w:val="24"/>
          <w:szCs w:val="24"/>
        </w:rPr>
        <w:t>.</w:t>
      </w:r>
      <w:r w:rsidR="00F273B0">
        <w:rPr>
          <w:rFonts w:asciiTheme="majorHAnsi" w:hAnsiTheme="majorHAnsi"/>
          <w:sz w:val="24"/>
          <w:szCs w:val="24"/>
        </w:rPr>
        <w:t xml:space="preserve"> </w:t>
      </w:r>
      <w:proofErr w:type="spellStart"/>
      <w:r w:rsidR="00F273B0">
        <w:rPr>
          <w:rFonts w:asciiTheme="majorHAnsi" w:hAnsiTheme="majorHAnsi"/>
          <w:sz w:val="24"/>
          <w:szCs w:val="24"/>
        </w:rPr>
        <w:t>doi</w:t>
      </w:r>
      <w:proofErr w:type="spellEnd"/>
      <w:r w:rsidR="00F273B0">
        <w:rPr>
          <w:rFonts w:asciiTheme="majorHAnsi" w:hAnsiTheme="majorHAnsi"/>
          <w:sz w:val="24"/>
          <w:szCs w:val="24"/>
        </w:rPr>
        <w:t xml:space="preserve">: </w:t>
      </w:r>
      <w:r w:rsidR="00F273B0" w:rsidRPr="00F273B0">
        <w:rPr>
          <w:rFonts w:asciiTheme="majorHAnsi" w:hAnsiTheme="majorHAnsi"/>
          <w:sz w:val="24"/>
          <w:szCs w:val="24"/>
        </w:rPr>
        <w:t>10.1002/jcpy.1430</w:t>
      </w:r>
    </w:p>
    <w:p w14:paraId="0A6A79C1" w14:textId="6A164CEA" w:rsidR="002D4B06" w:rsidRDefault="002D4B06" w:rsidP="002D4B06">
      <w:pPr>
        <w:tabs>
          <w:tab w:val="left" w:pos="810"/>
        </w:tabs>
        <w:spacing w:before="60"/>
        <w:ind w:left="547" w:hanging="360"/>
        <w:rPr>
          <w:rFonts w:asciiTheme="majorHAnsi" w:hAnsiTheme="majorHAnsi"/>
          <w:sz w:val="24"/>
          <w:szCs w:val="24"/>
        </w:rPr>
      </w:pPr>
      <w:r w:rsidRPr="009400A1">
        <w:rPr>
          <w:rFonts w:ascii="Cambria" w:hAnsi="Cambria"/>
          <w:sz w:val="24"/>
          <w:szCs w:val="24"/>
        </w:rPr>
        <w:t>Christensen, Kate, and Suzanne B. Shu</w:t>
      </w:r>
      <w:r w:rsidR="004A62B2">
        <w:rPr>
          <w:rFonts w:ascii="Cambria" w:hAnsi="Cambria"/>
          <w:sz w:val="24"/>
          <w:szCs w:val="24"/>
        </w:rPr>
        <w:t xml:space="preserve"> (2024)</w:t>
      </w:r>
      <w:r w:rsidRPr="009400A1">
        <w:rPr>
          <w:rFonts w:ascii="Cambria" w:hAnsi="Cambria"/>
          <w:sz w:val="24"/>
          <w:szCs w:val="24"/>
        </w:rPr>
        <w:t>, “</w:t>
      </w:r>
      <w:r w:rsidRPr="00D27F01">
        <w:rPr>
          <w:rFonts w:ascii="Cambria" w:hAnsi="Cambria"/>
          <w:sz w:val="24"/>
          <w:szCs w:val="24"/>
        </w:rPr>
        <w:t>The Role of Heritage Connection in Consumer Valuation</w:t>
      </w:r>
      <w:r w:rsidRPr="009400A1">
        <w:rPr>
          <w:rFonts w:ascii="Cambria" w:hAnsi="Cambria"/>
          <w:sz w:val="24"/>
          <w:szCs w:val="24"/>
        </w:rPr>
        <w:t>,”</w:t>
      </w:r>
      <w:r>
        <w:rPr>
          <w:rFonts w:ascii="Cambria" w:hAnsi="Cambria"/>
          <w:sz w:val="24"/>
          <w:szCs w:val="24"/>
        </w:rPr>
        <w:t xml:space="preserve"> </w:t>
      </w:r>
      <w:r w:rsidRPr="006E292C">
        <w:rPr>
          <w:rFonts w:asciiTheme="majorHAnsi" w:hAnsiTheme="majorHAnsi"/>
          <w:sz w:val="24"/>
          <w:szCs w:val="24"/>
          <w:u w:val="single"/>
        </w:rPr>
        <w:t xml:space="preserve">Journal of </w:t>
      </w:r>
      <w:r>
        <w:rPr>
          <w:rFonts w:asciiTheme="majorHAnsi" w:hAnsiTheme="majorHAnsi"/>
          <w:sz w:val="24"/>
          <w:szCs w:val="24"/>
          <w:u w:val="single"/>
        </w:rPr>
        <w:t>Marketing Research</w:t>
      </w:r>
      <w:r w:rsidR="004A62B2" w:rsidRPr="004A62B2">
        <w:rPr>
          <w:rFonts w:asciiTheme="majorHAnsi" w:hAnsiTheme="majorHAnsi"/>
          <w:sz w:val="24"/>
          <w:szCs w:val="24"/>
        </w:rPr>
        <w:t xml:space="preserve">, </w:t>
      </w:r>
      <w:r w:rsidR="004A62B2">
        <w:rPr>
          <w:rFonts w:asciiTheme="majorHAnsi" w:hAnsiTheme="majorHAnsi"/>
          <w:sz w:val="24"/>
          <w:szCs w:val="24"/>
        </w:rPr>
        <w:t>61(3), 571-586</w:t>
      </w:r>
      <w:r w:rsidRPr="006E292C">
        <w:rPr>
          <w:rFonts w:asciiTheme="majorHAnsi" w:hAnsiTheme="majorHAnsi"/>
          <w:sz w:val="24"/>
          <w:szCs w:val="24"/>
        </w:rPr>
        <w:t>.</w:t>
      </w:r>
      <w:r w:rsidR="00CB14DE">
        <w:rPr>
          <w:rFonts w:asciiTheme="majorHAnsi" w:hAnsiTheme="majorHAnsi"/>
          <w:sz w:val="24"/>
          <w:szCs w:val="24"/>
        </w:rPr>
        <w:t xml:space="preserve"> </w:t>
      </w:r>
      <w:proofErr w:type="spellStart"/>
      <w:r w:rsidR="00CB14DE">
        <w:rPr>
          <w:rFonts w:asciiTheme="majorHAnsi" w:hAnsiTheme="majorHAnsi"/>
          <w:sz w:val="24"/>
          <w:szCs w:val="24"/>
        </w:rPr>
        <w:t>d</w:t>
      </w:r>
      <w:r w:rsidR="00CB14DE" w:rsidRPr="00CB14DE">
        <w:rPr>
          <w:rFonts w:asciiTheme="majorHAnsi" w:hAnsiTheme="majorHAnsi"/>
          <w:sz w:val="24"/>
          <w:szCs w:val="24"/>
        </w:rPr>
        <w:t>oi</w:t>
      </w:r>
      <w:proofErr w:type="spellEnd"/>
      <w:r w:rsidR="00CB14DE">
        <w:rPr>
          <w:rFonts w:asciiTheme="majorHAnsi" w:hAnsiTheme="majorHAnsi"/>
          <w:sz w:val="24"/>
          <w:szCs w:val="24"/>
        </w:rPr>
        <w:t xml:space="preserve">: </w:t>
      </w:r>
      <w:r w:rsidR="00CB14DE" w:rsidRPr="00CB14DE">
        <w:rPr>
          <w:rFonts w:asciiTheme="majorHAnsi" w:hAnsiTheme="majorHAnsi"/>
          <w:sz w:val="24"/>
          <w:szCs w:val="24"/>
        </w:rPr>
        <w:t>10.1177/00222437231182434</w:t>
      </w:r>
    </w:p>
    <w:p w14:paraId="2837EAB4" w14:textId="5A15FC52" w:rsidR="00560184" w:rsidRDefault="00560184" w:rsidP="00231BCA">
      <w:pPr>
        <w:tabs>
          <w:tab w:val="left" w:pos="810"/>
        </w:tabs>
        <w:spacing w:before="60"/>
        <w:ind w:left="540" w:hanging="360"/>
        <w:rPr>
          <w:rFonts w:asciiTheme="majorHAnsi" w:hAnsiTheme="majorHAnsi"/>
          <w:bCs/>
          <w:sz w:val="24"/>
          <w:szCs w:val="24"/>
        </w:rPr>
      </w:pPr>
      <w:r w:rsidRPr="009400A1">
        <w:rPr>
          <w:rFonts w:asciiTheme="majorHAnsi" w:hAnsiTheme="majorHAnsi"/>
          <w:sz w:val="24"/>
          <w:szCs w:val="24"/>
        </w:rPr>
        <w:t>Green</w:t>
      </w:r>
      <w:r>
        <w:rPr>
          <w:rFonts w:asciiTheme="majorHAnsi" w:hAnsiTheme="majorHAnsi"/>
          <w:sz w:val="24"/>
          <w:szCs w:val="24"/>
        </w:rPr>
        <w:t>berg</w:t>
      </w:r>
      <w:r w:rsidRPr="009400A1">
        <w:rPr>
          <w:rFonts w:asciiTheme="majorHAnsi" w:hAnsiTheme="majorHAnsi"/>
          <w:sz w:val="24"/>
          <w:szCs w:val="24"/>
        </w:rPr>
        <w:t>, Adam Eric, Hal E. Hershfield, Suzanne B. Shu, and Stephen D. Spiller</w:t>
      </w:r>
      <w:bookmarkEnd w:id="0"/>
      <w:r w:rsidR="009045A1">
        <w:rPr>
          <w:rFonts w:asciiTheme="majorHAnsi" w:hAnsiTheme="majorHAnsi"/>
          <w:sz w:val="24"/>
          <w:szCs w:val="24"/>
        </w:rPr>
        <w:t xml:space="preserve"> (2023)</w:t>
      </w:r>
      <w:r w:rsidRPr="009400A1">
        <w:rPr>
          <w:rFonts w:asciiTheme="majorHAnsi" w:hAnsiTheme="majorHAnsi"/>
          <w:sz w:val="24"/>
          <w:szCs w:val="24"/>
        </w:rPr>
        <w:t>, “</w:t>
      </w:r>
      <w:bookmarkStart w:id="3" w:name="_Hlk60836847"/>
      <w:r w:rsidRPr="009400A1">
        <w:rPr>
          <w:rFonts w:asciiTheme="majorHAnsi" w:hAnsiTheme="majorHAnsi"/>
          <w:sz w:val="24"/>
          <w:szCs w:val="24"/>
        </w:rPr>
        <w:t>What Motivates Social Security Claiming Age Intentions? Testing Behavioral</w:t>
      </w:r>
      <w:r w:rsidR="00B02432">
        <w:rPr>
          <w:rFonts w:asciiTheme="majorHAnsi" w:hAnsiTheme="majorHAnsi"/>
          <w:sz w:val="24"/>
          <w:szCs w:val="24"/>
        </w:rPr>
        <w:t>l</w:t>
      </w:r>
      <w:r w:rsidRPr="009400A1">
        <w:rPr>
          <w:rFonts w:asciiTheme="majorHAnsi" w:hAnsiTheme="majorHAnsi"/>
          <w:sz w:val="24"/>
          <w:szCs w:val="24"/>
        </w:rPr>
        <w:t>y-Informed Interventions alongside Individual Differences</w:t>
      </w:r>
      <w:bookmarkEnd w:id="3"/>
      <w:r w:rsidRPr="009400A1">
        <w:rPr>
          <w:rFonts w:asciiTheme="majorHAnsi" w:hAnsiTheme="majorHAnsi"/>
          <w:sz w:val="24"/>
          <w:szCs w:val="24"/>
        </w:rPr>
        <w:t>,”</w:t>
      </w:r>
      <w:r>
        <w:rPr>
          <w:rFonts w:asciiTheme="majorHAnsi" w:hAnsiTheme="majorHAnsi"/>
          <w:sz w:val="24"/>
          <w:szCs w:val="24"/>
        </w:rPr>
        <w:t xml:space="preserve"> </w:t>
      </w:r>
      <w:r w:rsidRPr="001636E8">
        <w:rPr>
          <w:rFonts w:asciiTheme="majorHAnsi" w:hAnsiTheme="majorHAnsi"/>
          <w:bCs/>
          <w:sz w:val="24"/>
          <w:szCs w:val="24"/>
          <w:u w:val="single"/>
        </w:rPr>
        <w:t>Journal of Marketing Research</w:t>
      </w:r>
      <w:r w:rsidR="009045A1" w:rsidRPr="009045A1">
        <w:rPr>
          <w:rFonts w:asciiTheme="majorHAnsi" w:hAnsiTheme="majorHAnsi"/>
          <w:bCs/>
          <w:sz w:val="24"/>
          <w:szCs w:val="24"/>
        </w:rPr>
        <w:t>, 60(6), 1052-1070</w:t>
      </w:r>
      <w:r w:rsidRPr="003273B3">
        <w:rPr>
          <w:rFonts w:asciiTheme="majorHAnsi" w:hAnsiTheme="majorHAnsi"/>
          <w:bCs/>
          <w:sz w:val="24"/>
          <w:szCs w:val="24"/>
        </w:rPr>
        <w:t>.</w:t>
      </w:r>
      <w:r w:rsidR="00CB14DE">
        <w:rPr>
          <w:rFonts w:asciiTheme="majorHAnsi" w:hAnsiTheme="majorHAnsi"/>
          <w:bCs/>
          <w:sz w:val="24"/>
          <w:szCs w:val="24"/>
        </w:rPr>
        <w:t xml:space="preserve"> </w:t>
      </w:r>
      <w:proofErr w:type="spellStart"/>
      <w:r w:rsidR="00CB14DE">
        <w:rPr>
          <w:rFonts w:asciiTheme="majorHAnsi" w:hAnsiTheme="majorHAnsi"/>
          <w:bCs/>
          <w:sz w:val="24"/>
          <w:szCs w:val="24"/>
        </w:rPr>
        <w:t>doi</w:t>
      </w:r>
      <w:proofErr w:type="spellEnd"/>
      <w:r w:rsidR="00CB14DE">
        <w:rPr>
          <w:rFonts w:asciiTheme="majorHAnsi" w:hAnsiTheme="majorHAnsi"/>
          <w:bCs/>
          <w:sz w:val="24"/>
          <w:szCs w:val="24"/>
        </w:rPr>
        <w:t xml:space="preserve">: </w:t>
      </w:r>
      <w:r w:rsidR="00CB14DE" w:rsidRPr="00CB14DE">
        <w:rPr>
          <w:rFonts w:asciiTheme="majorHAnsi" w:hAnsiTheme="majorHAnsi"/>
          <w:bCs/>
          <w:sz w:val="24"/>
          <w:szCs w:val="24"/>
        </w:rPr>
        <w:t>10.1177/00222437221147221</w:t>
      </w:r>
      <w:r w:rsidR="001478E4">
        <w:rPr>
          <w:rFonts w:asciiTheme="majorHAnsi" w:hAnsiTheme="majorHAnsi"/>
          <w:bCs/>
          <w:sz w:val="24"/>
          <w:szCs w:val="24"/>
        </w:rPr>
        <w:t xml:space="preserve"> </w:t>
      </w:r>
      <w:r w:rsidR="001478E4">
        <w:rPr>
          <w:rFonts w:asciiTheme="majorHAnsi" w:hAnsiTheme="majorHAnsi"/>
          <w:sz w:val="24"/>
          <w:szCs w:val="24"/>
        </w:rPr>
        <w:t>(Finalist for 2023 Paul E. Green Award)</w:t>
      </w:r>
    </w:p>
    <w:p w14:paraId="086970FF" w14:textId="6CCC5F31" w:rsidR="00560184" w:rsidRDefault="00DE4F59" w:rsidP="00DE4F59">
      <w:pPr>
        <w:tabs>
          <w:tab w:val="left" w:pos="810"/>
        </w:tabs>
        <w:spacing w:before="60"/>
        <w:ind w:left="540" w:hanging="360"/>
        <w:rPr>
          <w:rFonts w:ascii="Cambria" w:hAnsi="Cambria"/>
          <w:sz w:val="24"/>
          <w:szCs w:val="24"/>
        </w:rPr>
      </w:pPr>
      <w:r>
        <w:rPr>
          <w:rFonts w:asciiTheme="majorHAnsi" w:hAnsiTheme="majorHAnsi"/>
          <w:sz w:val="24"/>
          <w:szCs w:val="24"/>
        </w:rPr>
        <w:t>Chu, Charlene, and Suzanne B. Shu (2023), “</w:t>
      </w:r>
      <w:r w:rsidRPr="00D82643">
        <w:rPr>
          <w:rFonts w:asciiTheme="majorHAnsi" w:hAnsiTheme="majorHAnsi"/>
          <w:sz w:val="24"/>
          <w:szCs w:val="24"/>
        </w:rPr>
        <w:t>Silver Lining</w:t>
      </w:r>
      <w:r>
        <w:rPr>
          <w:rFonts w:asciiTheme="majorHAnsi" w:hAnsiTheme="majorHAnsi"/>
          <w:sz w:val="24"/>
          <w:szCs w:val="24"/>
        </w:rPr>
        <w:t>s</w:t>
      </w:r>
      <w:r w:rsidRPr="00D82643">
        <w:rPr>
          <w:rFonts w:asciiTheme="majorHAnsi" w:hAnsiTheme="majorHAnsi"/>
          <w:sz w:val="24"/>
          <w:szCs w:val="24"/>
        </w:rPr>
        <w:t>: Mementos Attenuate the Endowment Effect</w:t>
      </w:r>
      <w:r>
        <w:rPr>
          <w:rFonts w:asciiTheme="majorHAnsi" w:hAnsiTheme="majorHAnsi"/>
          <w:sz w:val="24"/>
          <w:szCs w:val="24"/>
        </w:rPr>
        <w:t xml:space="preserve">,” </w:t>
      </w:r>
      <w:r w:rsidRPr="006E292C">
        <w:rPr>
          <w:rFonts w:asciiTheme="majorHAnsi" w:hAnsiTheme="majorHAnsi"/>
          <w:sz w:val="24"/>
          <w:szCs w:val="24"/>
          <w:u w:val="single"/>
        </w:rPr>
        <w:t xml:space="preserve">Journal of </w:t>
      </w:r>
      <w:r>
        <w:rPr>
          <w:rFonts w:asciiTheme="majorHAnsi" w:hAnsiTheme="majorHAnsi"/>
          <w:sz w:val="24"/>
          <w:szCs w:val="24"/>
          <w:u w:val="single"/>
        </w:rPr>
        <w:t>Behavioral Decision Making</w:t>
      </w:r>
      <w:r>
        <w:rPr>
          <w:rFonts w:asciiTheme="majorHAnsi" w:hAnsiTheme="majorHAnsi"/>
          <w:sz w:val="24"/>
          <w:szCs w:val="24"/>
        </w:rPr>
        <w:t xml:space="preserve">, 36(1). </w:t>
      </w:r>
      <w:proofErr w:type="spellStart"/>
      <w:r w:rsidRPr="00DE4F59">
        <w:rPr>
          <w:rFonts w:asciiTheme="majorHAnsi" w:hAnsiTheme="majorHAnsi"/>
          <w:sz w:val="24"/>
          <w:szCs w:val="24"/>
        </w:rPr>
        <w:t>doi</w:t>
      </w:r>
      <w:proofErr w:type="spellEnd"/>
      <w:r>
        <w:rPr>
          <w:rFonts w:asciiTheme="majorHAnsi" w:hAnsiTheme="majorHAnsi"/>
          <w:sz w:val="24"/>
          <w:szCs w:val="24"/>
        </w:rPr>
        <w:t>:</w:t>
      </w:r>
      <w:r w:rsidRPr="00DE4F59">
        <w:rPr>
          <w:rFonts w:asciiTheme="majorHAnsi" w:hAnsiTheme="majorHAnsi"/>
          <w:sz w:val="24"/>
          <w:szCs w:val="24"/>
        </w:rPr>
        <w:t xml:space="preserve"> 10.1002/bdm.2295</w:t>
      </w:r>
      <w:r>
        <w:rPr>
          <w:rFonts w:asciiTheme="majorHAnsi" w:hAnsiTheme="majorHAnsi"/>
          <w:sz w:val="24"/>
          <w:szCs w:val="24"/>
        </w:rPr>
        <w:t>.</w:t>
      </w:r>
      <w:r w:rsidR="00BC66E3">
        <w:rPr>
          <w:rFonts w:asciiTheme="majorHAnsi" w:hAnsiTheme="majorHAnsi"/>
          <w:sz w:val="24"/>
          <w:szCs w:val="24"/>
        </w:rPr>
        <w:t xml:space="preserve"> (Top 10 downloaded article</w:t>
      </w:r>
      <w:r w:rsidR="009E175C">
        <w:rPr>
          <w:rFonts w:asciiTheme="majorHAnsi" w:hAnsiTheme="majorHAnsi"/>
          <w:sz w:val="24"/>
          <w:szCs w:val="24"/>
        </w:rPr>
        <w:t xml:space="preserve"> &amp; Top Cited Article</w:t>
      </w:r>
      <w:r w:rsidR="00BC66E3">
        <w:rPr>
          <w:rFonts w:asciiTheme="majorHAnsi" w:hAnsiTheme="majorHAnsi"/>
          <w:sz w:val="24"/>
          <w:szCs w:val="24"/>
        </w:rPr>
        <w:t xml:space="preserve"> </w:t>
      </w:r>
      <w:r w:rsidR="009E175C">
        <w:rPr>
          <w:rFonts w:asciiTheme="majorHAnsi" w:hAnsiTheme="majorHAnsi"/>
          <w:sz w:val="24"/>
          <w:szCs w:val="24"/>
        </w:rPr>
        <w:t>2022-23</w:t>
      </w:r>
      <w:r w:rsidR="00BC66E3">
        <w:rPr>
          <w:rFonts w:asciiTheme="majorHAnsi" w:hAnsiTheme="majorHAnsi"/>
          <w:sz w:val="24"/>
          <w:szCs w:val="24"/>
        </w:rPr>
        <w:t>)</w:t>
      </w:r>
    </w:p>
    <w:p w14:paraId="49EC50BB" w14:textId="71C22C5A" w:rsidR="00D24552" w:rsidRPr="00DE4F59" w:rsidRDefault="00231BCA" w:rsidP="00DE4F59">
      <w:pPr>
        <w:tabs>
          <w:tab w:val="left" w:pos="810"/>
        </w:tabs>
        <w:spacing w:before="60"/>
        <w:ind w:left="540" w:hanging="360"/>
        <w:rPr>
          <w:rFonts w:ascii="Cambria" w:hAnsi="Cambria"/>
          <w:sz w:val="24"/>
          <w:szCs w:val="24"/>
        </w:rPr>
      </w:pPr>
      <w:r w:rsidRPr="00231BCA">
        <w:rPr>
          <w:rFonts w:ascii="Cambria" w:hAnsi="Cambria"/>
          <w:sz w:val="24"/>
          <w:szCs w:val="24"/>
        </w:rPr>
        <w:t>Ladapo, Orstad, Wali, Wylie-Rosett, Tseng, Chung, Cuevas</w:t>
      </w:r>
      <w:r>
        <w:rPr>
          <w:rFonts w:ascii="Cambria" w:hAnsi="Cambria"/>
          <w:sz w:val="24"/>
          <w:szCs w:val="24"/>
        </w:rPr>
        <w:t>,</w:t>
      </w:r>
      <w:r w:rsidRPr="00231BCA">
        <w:rPr>
          <w:rFonts w:ascii="Cambria" w:hAnsi="Cambria"/>
          <w:sz w:val="24"/>
          <w:szCs w:val="24"/>
        </w:rPr>
        <w:t xml:space="preserve"> Hernandez, Parraga, Ponce, Sweat, Wittleder, Shu, Goldstein, </w:t>
      </w:r>
      <w:r>
        <w:rPr>
          <w:rFonts w:ascii="Cambria" w:hAnsi="Cambria"/>
          <w:sz w:val="24"/>
          <w:szCs w:val="24"/>
        </w:rPr>
        <w:t xml:space="preserve">and </w:t>
      </w:r>
      <w:r w:rsidRPr="00231BCA">
        <w:rPr>
          <w:rFonts w:ascii="Cambria" w:hAnsi="Cambria"/>
          <w:sz w:val="24"/>
          <w:szCs w:val="24"/>
        </w:rPr>
        <w:t>Jay</w:t>
      </w:r>
      <w:r w:rsidR="002D4B06">
        <w:rPr>
          <w:rFonts w:ascii="Cambria" w:hAnsi="Cambria"/>
          <w:sz w:val="24"/>
          <w:szCs w:val="24"/>
        </w:rPr>
        <w:t xml:space="preserve"> (2023)</w:t>
      </w:r>
      <w:r>
        <w:rPr>
          <w:rFonts w:ascii="Cambria" w:hAnsi="Cambria"/>
          <w:sz w:val="24"/>
          <w:szCs w:val="24"/>
        </w:rPr>
        <w:t>, “</w:t>
      </w:r>
      <w:r w:rsidRPr="00231BCA">
        <w:rPr>
          <w:rFonts w:ascii="Cambria" w:hAnsi="Cambria"/>
          <w:sz w:val="24"/>
          <w:szCs w:val="24"/>
        </w:rPr>
        <w:t xml:space="preserve">Effectiveness of Goal-directed and </w:t>
      </w:r>
      <w:r w:rsidRPr="00231BCA">
        <w:rPr>
          <w:rFonts w:ascii="Cambria" w:hAnsi="Cambria"/>
          <w:sz w:val="24"/>
          <w:szCs w:val="24"/>
        </w:rPr>
        <w:lastRenderedPageBreak/>
        <w:t>Outcome-based Financial Incentives for Weight Loss: A Randomized</w:t>
      </w:r>
      <w:r>
        <w:rPr>
          <w:rFonts w:ascii="Cambria" w:hAnsi="Cambria"/>
          <w:sz w:val="24"/>
          <w:szCs w:val="24"/>
        </w:rPr>
        <w:t xml:space="preserve"> </w:t>
      </w:r>
      <w:r w:rsidRPr="00231BCA">
        <w:rPr>
          <w:rFonts w:ascii="Cambria" w:hAnsi="Cambria"/>
          <w:sz w:val="24"/>
          <w:szCs w:val="24"/>
        </w:rPr>
        <w:t>Controlled Trial</w:t>
      </w:r>
      <w:r>
        <w:rPr>
          <w:rFonts w:ascii="Cambria" w:hAnsi="Cambria"/>
          <w:sz w:val="24"/>
          <w:szCs w:val="24"/>
        </w:rPr>
        <w:t xml:space="preserve">,” </w:t>
      </w:r>
      <w:r w:rsidRPr="00231BCA">
        <w:rPr>
          <w:rFonts w:ascii="Cambria" w:hAnsi="Cambria"/>
          <w:sz w:val="24"/>
          <w:szCs w:val="24"/>
          <w:u w:val="single"/>
        </w:rPr>
        <w:t>JAMA Internal Medicine</w:t>
      </w:r>
      <w:r w:rsidR="002D4B06" w:rsidRPr="002D4B06">
        <w:rPr>
          <w:rFonts w:ascii="Cambria" w:hAnsi="Cambria"/>
          <w:sz w:val="24"/>
          <w:szCs w:val="24"/>
        </w:rPr>
        <w:t>, 183(1), 61-69. doi:10.1001/jamainternmed.2022.5618</w:t>
      </w:r>
      <w:r>
        <w:rPr>
          <w:rFonts w:ascii="Cambria" w:hAnsi="Cambria"/>
          <w:sz w:val="24"/>
          <w:szCs w:val="24"/>
        </w:rPr>
        <w:t>.</w:t>
      </w:r>
    </w:p>
    <w:p w14:paraId="018D8222" w14:textId="0BB95493" w:rsidR="009045A1" w:rsidRPr="002D4B06" w:rsidRDefault="009045A1" w:rsidP="009045A1">
      <w:pPr>
        <w:tabs>
          <w:tab w:val="left" w:pos="810"/>
        </w:tabs>
        <w:spacing w:before="60"/>
        <w:ind w:left="540" w:hanging="360"/>
        <w:rPr>
          <w:rFonts w:ascii="Cambria" w:hAnsi="Cambria"/>
          <w:sz w:val="24"/>
          <w:szCs w:val="24"/>
        </w:rPr>
      </w:pPr>
      <w:r w:rsidRPr="00D27F01">
        <w:rPr>
          <w:rFonts w:ascii="Cambria" w:hAnsi="Cambria"/>
          <w:sz w:val="24"/>
          <w:szCs w:val="24"/>
        </w:rPr>
        <w:t xml:space="preserve">Chin, Alycia, David Zimmerman, Heidi Johnson, </w:t>
      </w:r>
      <w:r>
        <w:rPr>
          <w:rFonts w:ascii="Cambria" w:hAnsi="Cambria"/>
          <w:sz w:val="24"/>
          <w:szCs w:val="24"/>
        </w:rPr>
        <w:t xml:space="preserve">and </w:t>
      </w:r>
      <w:r w:rsidRPr="00D27F01">
        <w:rPr>
          <w:rFonts w:ascii="Cambria" w:hAnsi="Cambria"/>
          <w:sz w:val="24"/>
          <w:szCs w:val="24"/>
        </w:rPr>
        <w:t xml:space="preserve">Suzanne </w:t>
      </w:r>
      <w:r>
        <w:rPr>
          <w:rFonts w:ascii="Cambria" w:hAnsi="Cambria"/>
          <w:sz w:val="24"/>
          <w:szCs w:val="24"/>
        </w:rPr>
        <w:t xml:space="preserve">B. </w:t>
      </w:r>
      <w:r w:rsidRPr="00D27F01">
        <w:rPr>
          <w:rFonts w:ascii="Cambria" w:hAnsi="Cambria"/>
          <w:sz w:val="24"/>
          <w:szCs w:val="24"/>
        </w:rPr>
        <w:t>Shu</w:t>
      </w:r>
      <w:r>
        <w:rPr>
          <w:rFonts w:ascii="Cambria" w:hAnsi="Cambria"/>
          <w:sz w:val="24"/>
          <w:szCs w:val="24"/>
        </w:rPr>
        <w:t xml:space="preserve"> (2022), “</w:t>
      </w:r>
      <w:r w:rsidRPr="009045A1">
        <w:rPr>
          <w:rFonts w:ascii="Cambria" w:hAnsi="Cambria"/>
          <w:sz w:val="24"/>
          <w:szCs w:val="24"/>
        </w:rPr>
        <w:t>Decisions about overdraft coverage: Disclosure design and personal finances</w:t>
      </w:r>
      <w:r>
        <w:rPr>
          <w:rFonts w:ascii="Cambria" w:hAnsi="Cambria"/>
          <w:sz w:val="24"/>
          <w:szCs w:val="24"/>
        </w:rPr>
        <w:t xml:space="preserve">,” </w:t>
      </w:r>
      <w:r w:rsidRPr="00D27F01">
        <w:rPr>
          <w:rFonts w:ascii="Cambria" w:hAnsi="Cambria"/>
          <w:sz w:val="24"/>
          <w:szCs w:val="24"/>
          <w:u w:val="single"/>
        </w:rPr>
        <w:t>Journal of Experimental Psychology: Applied</w:t>
      </w:r>
      <w:r>
        <w:rPr>
          <w:rFonts w:ascii="Cambria" w:hAnsi="Cambria"/>
          <w:sz w:val="24"/>
          <w:szCs w:val="24"/>
          <w:u w:val="single"/>
        </w:rPr>
        <w:t>,</w:t>
      </w:r>
      <w:r w:rsidRPr="002D4B06">
        <w:t xml:space="preserve"> </w:t>
      </w:r>
      <w:r w:rsidRPr="002D4B06">
        <w:rPr>
          <w:rFonts w:ascii="Cambria" w:hAnsi="Cambria"/>
          <w:sz w:val="24"/>
          <w:szCs w:val="24"/>
        </w:rPr>
        <w:t>28(4), 746–774.</w:t>
      </w:r>
      <w:r>
        <w:rPr>
          <w:rFonts w:ascii="Cambria" w:hAnsi="Cambria"/>
          <w:sz w:val="24"/>
          <w:szCs w:val="24"/>
        </w:rPr>
        <w:t xml:space="preserve"> </w:t>
      </w:r>
      <w:proofErr w:type="spellStart"/>
      <w:r>
        <w:rPr>
          <w:rFonts w:ascii="Cambria" w:hAnsi="Cambria"/>
          <w:sz w:val="24"/>
          <w:szCs w:val="24"/>
        </w:rPr>
        <w:t>doi</w:t>
      </w:r>
      <w:proofErr w:type="spellEnd"/>
      <w:r>
        <w:rPr>
          <w:rFonts w:ascii="Cambria" w:hAnsi="Cambria"/>
          <w:sz w:val="24"/>
          <w:szCs w:val="24"/>
        </w:rPr>
        <w:t xml:space="preserve">: </w:t>
      </w:r>
      <w:r w:rsidRPr="002D4B06">
        <w:rPr>
          <w:rFonts w:ascii="Cambria" w:hAnsi="Cambria"/>
          <w:sz w:val="24"/>
          <w:szCs w:val="24"/>
        </w:rPr>
        <w:t>10.1037/xap0000460.</w:t>
      </w:r>
    </w:p>
    <w:p w14:paraId="66E15989" w14:textId="4ED814C5" w:rsidR="00DE4F59" w:rsidRDefault="00DE4F59" w:rsidP="003273B3">
      <w:pPr>
        <w:tabs>
          <w:tab w:val="left" w:pos="810"/>
        </w:tabs>
        <w:spacing w:before="60"/>
        <w:ind w:left="540" w:hanging="360"/>
        <w:rPr>
          <w:rFonts w:asciiTheme="majorHAnsi" w:hAnsiTheme="majorHAnsi"/>
          <w:sz w:val="24"/>
          <w:szCs w:val="24"/>
        </w:rPr>
      </w:pPr>
      <w:r>
        <w:rPr>
          <w:rFonts w:ascii="Cambria" w:hAnsi="Cambria"/>
          <w:sz w:val="24"/>
          <w:szCs w:val="24"/>
        </w:rPr>
        <w:t xml:space="preserve">Mafi, Walling, Arbanas, Vangala, Sorensen, Cheng, Turner, Villaflores, </w:t>
      </w:r>
      <w:proofErr w:type="spellStart"/>
      <w:r>
        <w:rPr>
          <w:rFonts w:ascii="Cambria" w:hAnsi="Cambria"/>
          <w:sz w:val="24"/>
          <w:szCs w:val="24"/>
        </w:rPr>
        <w:t>Trutner</w:t>
      </w:r>
      <w:proofErr w:type="spellEnd"/>
      <w:r>
        <w:rPr>
          <w:rFonts w:ascii="Cambria" w:hAnsi="Cambria"/>
          <w:sz w:val="24"/>
          <w:szCs w:val="24"/>
        </w:rPr>
        <w:t>, Cheng, Waterman, Shu, Goldstein, and Sarkisian (2022), “</w:t>
      </w:r>
      <w:r w:rsidRPr="00560184">
        <w:rPr>
          <w:rFonts w:ascii="Cambria" w:hAnsi="Cambria"/>
          <w:sz w:val="24"/>
          <w:szCs w:val="24"/>
        </w:rPr>
        <w:t>A pragmatic parallel arm randomized-controlled trial of a multi-pronged electronic health record-based clinical decision support tool protocol to reduce low-value antipsychotic prescriptions among older adults with Alzheimer’s and related dementias</w:t>
      </w:r>
      <w:r>
        <w:rPr>
          <w:rFonts w:ascii="Cambria" w:hAnsi="Cambria"/>
          <w:sz w:val="24"/>
          <w:szCs w:val="24"/>
        </w:rPr>
        <w:t xml:space="preserve">,” </w:t>
      </w:r>
      <w:r w:rsidRPr="00560184">
        <w:rPr>
          <w:rFonts w:ascii="Cambria" w:hAnsi="Cambria"/>
          <w:sz w:val="24"/>
          <w:szCs w:val="24"/>
          <w:u w:val="single"/>
        </w:rPr>
        <w:t>PLOS</w:t>
      </w:r>
      <w:r>
        <w:rPr>
          <w:rFonts w:ascii="Cambria" w:hAnsi="Cambria"/>
          <w:sz w:val="24"/>
          <w:szCs w:val="24"/>
          <w:u w:val="single"/>
        </w:rPr>
        <w:t xml:space="preserve"> </w:t>
      </w:r>
      <w:r w:rsidRPr="00560184">
        <w:rPr>
          <w:rFonts w:ascii="Cambria" w:hAnsi="Cambria"/>
          <w:sz w:val="24"/>
          <w:szCs w:val="24"/>
          <w:u w:val="single"/>
        </w:rPr>
        <w:t>O</w:t>
      </w:r>
      <w:r>
        <w:rPr>
          <w:rFonts w:ascii="Cambria" w:hAnsi="Cambria"/>
          <w:sz w:val="24"/>
          <w:szCs w:val="24"/>
          <w:u w:val="single"/>
        </w:rPr>
        <w:t>NE</w:t>
      </w:r>
      <w:r w:rsidRPr="002D4B06">
        <w:rPr>
          <w:rFonts w:ascii="Cambria" w:hAnsi="Cambria"/>
          <w:sz w:val="24"/>
          <w:szCs w:val="24"/>
        </w:rPr>
        <w:t>, 17(12)</w:t>
      </w:r>
      <w:r>
        <w:rPr>
          <w:rFonts w:ascii="Cambria" w:hAnsi="Cambria"/>
          <w:sz w:val="24"/>
          <w:szCs w:val="24"/>
        </w:rPr>
        <w:t>, 1-13.</w:t>
      </w:r>
      <w:r w:rsidRPr="002D4B06">
        <w:t xml:space="preserve"> </w:t>
      </w:r>
      <w:r w:rsidRPr="002D4B06">
        <w:rPr>
          <w:rFonts w:ascii="Cambria" w:hAnsi="Cambria"/>
          <w:sz w:val="24"/>
          <w:szCs w:val="24"/>
        </w:rPr>
        <w:t>https://doi.org/10.1371/journal.pone.0277409</w:t>
      </w:r>
      <w:r>
        <w:rPr>
          <w:rFonts w:ascii="Cambria" w:hAnsi="Cambria"/>
          <w:sz w:val="24"/>
          <w:szCs w:val="24"/>
        </w:rPr>
        <w:t>.</w:t>
      </w:r>
    </w:p>
    <w:p w14:paraId="439FBDC4" w14:textId="40E94A04" w:rsidR="009E7C7A" w:rsidRDefault="009E7C7A" w:rsidP="009E7C7A">
      <w:pPr>
        <w:tabs>
          <w:tab w:val="left" w:pos="810"/>
        </w:tabs>
        <w:spacing w:before="60"/>
        <w:ind w:left="540" w:hanging="360"/>
        <w:rPr>
          <w:rFonts w:asciiTheme="majorHAnsi" w:hAnsiTheme="majorHAnsi"/>
          <w:sz w:val="24"/>
          <w:szCs w:val="24"/>
        </w:rPr>
      </w:pPr>
      <w:bookmarkStart w:id="4" w:name="_Hlk123725947"/>
      <w:bookmarkEnd w:id="1"/>
      <w:r w:rsidRPr="009E7C7A">
        <w:rPr>
          <w:rFonts w:asciiTheme="majorHAnsi" w:hAnsiTheme="majorHAnsi"/>
          <w:sz w:val="24"/>
          <w:szCs w:val="24"/>
        </w:rPr>
        <w:t>Thomas</w:t>
      </w:r>
      <w:r>
        <w:rPr>
          <w:rFonts w:asciiTheme="majorHAnsi" w:hAnsiTheme="majorHAnsi"/>
          <w:sz w:val="24"/>
          <w:szCs w:val="24"/>
        </w:rPr>
        <w:t>, Manoj,</w:t>
      </w:r>
      <w:r w:rsidRPr="009E7C7A">
        <w:rPr>
          <w:rFonts w:asciiTheme="majorHAnsi" w:hAnsiTheme="majorHAnsi"/>
          <w:sz w:val="24"/>
          <w:szCs w:val="24"/>
        </w:rPr>
        <w:t xml:space="preserve"> Helen Chu</w:t>
      </w:r>
      <w:r>
        <w:rPr>
          <w:rFonts w:asciiTheme="majorHAnsi" w:hAnsiTheme="majorHAnsi"/>
          <w:sz w:val="24"/>
          <w:szCs w:val="24"/>
        </w:rPr>
        <w:t xml:space="preserve">n, </w:t>
      </w:r>
      <w:r w:rsidRPr="009E7C7A">
        <w:rPr>
          <w:rFonts w:asciiTheme="majorHAnsi" w:hAnsiTheme="majorHAnsi"/>
          <w:sz w:val="24"/>
          <w:szCs w:val="24"/>
        </w:rPr>
        <w:t>Sachin Gupt</w:t>
      </w:r>
      <w:r>
        <w:rPr>
          <w:rFonts w:asciiTheme="majorHAnsi" w:hAnsiTheme="majorHAnsi"/>
          <w:sz w:val="24"/>
          <w:szCs w:val="24"/>
        </w:rPr>
        <w:t xml:space="preserve">a, </w:t>
      </w:r>
      <w:r w:rsidRPr="009E7C7A">
        <w:rPr>
          <w:rFonts w:asciiTheme="majorHAnsi" w:hAnsiTheme="majorHAnsi"/>
          <w:sz w:val="24"/>
          <w:szCs w:val="24"/>
        </w:rPr>
        <w:t>Jura Liaukonyte</w:t>
      </w:r>
      <w:r>
        <w:rPr>
          <w:rFonts w:asciiTheme="majorHAnsi" w:hAnsiTheme="majorHAnsi"/>
          <w:sz w:val="24"/>
          <w:szCs w:val="24"/>
        </w:rPr>
        <w:t>,</w:t>
      </w:r>
      <w:r w:rsidRPr="009E7C7A">
        <w:rPr>
          <w:rFonts w:asciiTheme="majorHAnsi" w:hAnsiTheme="majorHAnsi"/>
          <w:sz w:val="24"/>
          <w:szCs w:val="24"/>
        </w:rPr>
        <w:t xml:space="preserve"> Suzanne Shu</w:t>
      </w:r>
      <w:r>
        <w:rPr>
          <w:rFonts w:asciiTheme="majorHAnsi" w:hAnsiTheme="majorHAnsi"/>
          <w:sz w:val="24"/>
          <w:szCs w:val="24"/>
        </w:rPr>
        <w:t>, and</w:t>
      </w:r>
      <w:r w:rsidRPr="009E7C7A">
        <w:rPr>
          <w:rFonts w:asciiTheme="majorHAnsi" w:hAnsiTheme="majorHAnsi"/>
          <w:sz w:val="24"/>
          <w:szCs w:val="24"/>
        </w:rPr>
        <w:t xml:space="preserve"> Kaitlin Woolley</w:t>
      </w:r>
      <w:r w:rsidR="00BB3F0F">
        <w:rPr>
          <w:rFonts w:asciiTheme="majorHAnsi" w:hAnsiTheme="majorHAnsi"/>
          <w:sz w:val="24"/>
          <w:szCs w:val="24"/>
        </w:rPr>
        <w:t xml:space="preserve"> (2022)</w:t>
      </w:r>
      <w:r>
        <w:rPr>
          <w:rFonts w:asciiTheme="majorHAnsi" w:hAnsiTheme="majorHAnsi"/>
          <w:sz w:val="24"/>
          <w:szCs w:val="24"/>
        </w:rPr>
        <w:t>, “</w:t>
      </w:r>
      <w:r w:rsidRPr="009E7C7A">
        <w:rPr>
          <w:rFonts w:asciiTheme="majorHAnsi" w:hAnsiTheme="majorHAnsi"/>
          <w:sz w:val="24"/>
          <w:szCs w:val="24"/>
        </w:rPr>
        <w:t>Authentically Cornell: the Evolution of Marketing at Cornell</w:t>
      </w:r>
      <w:r>
        <w:rPr>
          <w:rFonts w:asciiTheme="majorHAnsi" w:hAnsiTheme="majorHAnsi"/>
          <w:sz w:val="24"/>
          <w:szCs w:val="24"/>
        </w:rPr>
        <w:t>,”</w:t>
      </w:r>
      <w:r w:rsidRPr="009E7C7A">
        <w:t xml:space="preserve"> </w:t>
      </w:r>
      <w:r w:rsidRPr="009E7C7A">
        <w:rPr>
          <w:rFonts w:asciiTheme="majorHAnsi" w:hAnsiTheme="majorHAnsi"/>
          <w:sz w:val="24"/>
          <w:szCs w:val="24"/>
          <w:u w:val="single"/>
        </w:rPr>
        <w:t>Customer Needs and Solutions</w:t>
      </w:r>
      <w:r>
        <w:rPr>
          <w:rFonts w:asciiTheme="majorHAnsi" w:hAnsiTheme="majorHAnsi"/>
          <w:sz w:val="24"/>
          <w:szCs w:val="24"/>
        </w:rPr>
        <w:t xml:space="preserve">, </w:t>
      </w:r>
      <w:r w:rsidRPr="009E7C7A">
        <w:rPr>
          <w:rFonts w:asciiTheme="majorHAnsi" w:hAnsiTheme="majorHAnsi"/>
          <w:sz w:val="24"/>
          <w:szCs w:val="24"/>
        </w:rPr>
        <w:t>9, 60–65</w:t>
      </w:r>
      <w:r>
        <w:rPr>
          <w:rFonts w:asciiTheme="majorHAnsi" w:hAnsiTheme="majorHAnsi"/>
          <w:sz w:val="24"/>
          <w:szCs w:val="24"/>
        </w:rPr>
        <w:t xml:space="preserve">. </w:t>
      </w:r>
      <w:proofErr w:type="spellStart"/>
      <w:r w:rsidR="002D4B06">
        <w:rPr>
          <w:rFonts w:asciiTheme="majorHAnsi" w:hAnsiTheme="majorHAnsi"/>
          <w:sz w:val="24"/>
          <w:szCs w:val="24"/>
        </w:rPr>
        <w:t>doi</w:t>
      </w:r>
      <w:proofErr w:type="spellEnd"/>
      <w:r w:rsidR="002D4B06">
        <w:rPr>
          <w:rFonts w:asciiTheme="majorHAnsi" w:hAnsiTheme="majorHAnsi"/>
          <w:sz w:val="24"/>
          <w:szCs w:val="24"/>
        </w:rPr>
        <w:t xml:space="preserve">: </w:t>
      </w:r>
      <w:r w:rsidRPr="009E7C7A">
        <w:rPr>
          <w:rFonts w:asciiTheme="majorHAnsi" w:hAnsiTheme="majorHAnsi"/>
          <w:sz w:val="24"/>
          <w:szCs w:val="24"/>
        </w:rPr>
        <w:t>10.1007/s40547-022-00129-0</w:t>
      </w:r>
    </w:p>
    <w:bookmarkEnd w:id="4"/>
    <w:p w14:paraId="3E90647E" w14:textId="1EB61264" w:rsidR="003273B3" w:rsidRDefault="003273B3" w:rsidP="003273B3">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Peck, Joann, </w:t>
      </w:r>
      <w:r w:rsidRPr="009874E3">
        <w:rPr>
          <w:rFonts w:asciiTheme="majorHAnsi" w:hAnsiTheme="majorHAnsi"/>
          <w:sz w:val="24"/>
          <w:szCs w:val="24"/>
        </w:rPr>
        <w:t xml:space="preserve">Colleen Kirk, Andrea Luangrath, </w:t>
      </w:r>
      <w:r>
        <w:rPr>
          <w:rFonts w:asciiTheme="majorHAnsi" w:hAnsiTheme="majorHAnsi"/>
          <w:sz w:val="24"/>
          <w:szCs w:val="24"/>
        </w:rPr>
        <w:t xml:space="preserve">and </w:t>
      </w:r>
      <w:r w:rsidRPr="009874E3">
        <w:rPr>
          <w:rFonts w:asciiTheme="majorHAnsi" w:hAnsiTheme="majorHAnsi"/>
          <w:sz w:val="24"/>
          <w:szCs w:val="24"/>
        </w:rPr>
        <w:t>Suzanne B. Shu</w:t>
      </w:r>
      <w:r>
        <w:rPr>
          <w:rFonts w:asciiTheme="majorHAnsi" w:hAnsiTheme="majorHAnsi"/>
          <w:sz w:val="24"/>
          <w:szCs w:val="24"/>
        </w:rPr>
        <w:t xml:space="preserve"> (202</w:t>
      </w:r>
      <w:r w:rsidR="007E4382">
        <w:rPr>
          <w:rFonts w:asciiTheme="majorHAnsi" w:hAnsiTheme="majorHAnsi"/>
          <w:sz w:val="24"/>
          <w:szCs w:val="24"/>
        </w:rPr>
        <w:t>1</w:t>
      </w:r>
      <w:r>
        <w:rPr>
          <w:rFonts w:asciiTheme="majorHAnsi" w:hAnsiTheme="majorHAnsi"/>
          <w:sz w:val="24"/>
          <w:szCs w:val="24"/>
        </w:rPr>
        <w:t>)</w:t>
      </w:r>
      <w:r w:rsidRPr="00255659">
        <w:rPr>
          <w:rFonts w:asciiTheme="majorHAnsi" w:hAnsiTheme="majorHAnsi"/>
          <w:sz w:val="24"/>
          <w:szCs w:val="24"/>
        </w:rPr>
        <w:t>, “</w:t>
      </w:r>
      <w:r w:rsidRPr="009874E3">
        <w:rPr>
          <w:rFonts w:asciiTheme="majorHAnsi" w:hAnsiTheme="majorHAnsi"/>
          <w:sz w:val="24"/>
          <w:szCs w:val="24"/>
        </w:rPr>
        <w:t>Caring for the Commons:</w:t>
      </w:r>
      <w:r>
        <w:rPr>
          <w:rFonts w:asciiTheme="majorHAnsi" w:hAnsiTheme="majorHAnsi"/>
          <w:sz w:val="24"/>
          <w:szCs w:val="24"/>
        </w:rPr>
        <w:t xml:space="preserve"> </w:t>
      </w:r>
      <w:r w:rsidRPr="009874E3">
        <w:rPr>
          <w:rFonts w:asciiTheme="majorHAnsi" w:hAnsiTheme="majorHAnsi"/>
          <w:sz w:val="24"/>
          <w:szCs w:val="24"/>
        </w:rPr>
        <w:t xml:space="preserve">Using Psychological Ownership to Enhance Stewardship </w:t>
      </w:r>
      <w:r>
        <w:rPr>
          <w:rFonts w:asciiTheme="majorHAnsi" w:hAnsiTheme="majorHAnsi"/>
          <w:sz w:val="24"/>
          <w:szCs w:val="24"/>
        </w:rPr>
        <w:t xml:space="preserve">Behavior </w:t>
      </w:r>
      <w:r w:rsidRPr="009874E3">
        <w:rPr>
          <w:rFonts w:asciiTheme="majorHAnsi" w:hAnsiTheme="majorHAnsi"/>
          <w:sz w:val="24"/>
          <w:szCs w:val="24"/>
        </w:rPr>
        <w:t>of Public Goods</w:t>
      </w:r>
      <w:r>
        <w:rPr>
          <w:rFonts w:asciiTheme="majorHAnsi" w:hAnsiTheme="majorHAnsi"/>
          <w:sz w:val="24"/>
          <w:szCs w:val="24"/>
        </w:rPr>
        <w:t>,</w:t>
      </w:r>
      <w:r w:rsidRPr="00255659">
        <w:rPr>
          <w:rFonts w:asciiTheme="majorHAnsi" w:hAnsiTheme="majorHAnsi"/>
          <w:sz w:val="24"/>
          <w:szCs w:val="24"/>
        </w:rPr>
        <w:t>”</w:t>
      </w:r>
      <w:r>
        <w:rPr>
          <w:rFonts w:asciiTheme="majorHAnsi" w:hAnsiTheme="majorHAnsi"/>
          <w:sz w:val="24"/>
          <w:szCs w:val="24"/>
        </w:rPr>
        <w:t xml:space="preserve"> </w:t>
      </w:r>
      <w:r w:rsidRPr="006E292C">
        <w:rPr>
          <w:rFonts w:asciiTheme="majorHAnsi" w:hAnsiTheme="majorHAnsi"/>
          <w:sz w:val="24"/>
          <w:szCs w:val="24"/>
          <w:u w:val="single"/>
        </w:rPr>
        <w:t xml:space="preserve">Journal of </w:t>
      </w:r>
      <w:r>
        <w:rPr>
          <w:rFonts w:asciiTheme="majorHAnsi" w:hAnsiTheme="majorHAnsi"/>
          <w:sz w:val="24"/>
          <w:szCs w:val="24"/>
          <w:u w:val="single"/>
        </w:rPr>
        <w:t>Marketing</w:t>
      </w:r>
      <w:r w:rsidR="007E4382">
        <w:rPr>
          <w:rFonts w:asciiTheme="majorHAnsi" w:hAnsiTheme="majorHAnsi"/>
          <w:sz w:val="24"/>
          <w:szCs w:val="24"/>
        </w:rPr>
        <w:t>, 85(2), 33-49.</w:t>
      </w:r>
    </w:p>
    <w:p w14:paraId="00DA30F2" w14:textId="596A0DEE" w:rsidR="003273B3" w:rsidRPr="003273B3" w:rsidRDefault="003273B3" w:rsidP="003273B3">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Morewedge, Carey, Ashwani Monga, </w:t>
      </w:r>
      <w:r w:rsidRPr="008B2E28">
        <w:rPr>
          <w:rFonts w:asciiTheme="majorHAnsi" w:hAnsiTheme="majorHAnsi"/>
          <w:sz w:val="24"/>
          <w:szCs w:val="24"/>
        </w:rPr>
        <w:t>Robert W. Palmatier</w:t>
      </w:r>
      <w:r>
        <w:rPr>
          <w:rFonts w:asciiTheme="majorHAnsi" w:hAnsiTheme="majorHAnsi"/>
          <w:sz w:val="24"/>
          <w:szCs w:val="24"/>
        </w:rPr>
        <w:t>, Suzanne B. Shu, and Deborah A. Small (202</w:t>
      </w:r>
      <w:r w:rsidR="007E4382">
        <w:rPr>
          <w:rFonts w:asciiTheme="majorHAnsi" w:hAnsiTheme="majorHAnsi"/>
          <w:sz w:val="24"/>
          <w:szCs w:val="24"/>
        </w:rPr>
        <w:t>1</w:t>
      </w:r>
      <w:r>
        <w:rPr>
          <w:rFonts w:asciiTheme="majorHAnsi" w:hAnsiTheme="majorHAnsi"/>
          <w:sz w:val="24"/>
          <w:szCs w:val="24"/>
        </w:rPr>
        <w:t>), “</w:t>
      </w:r>
      <w:r w:rsidRPr="003273B3">
        <w:rPr>
          <w:rFonts w:asciiTheme="majorHAnsi" w:hAnsiTheme="majorHAnsi"/>
          <w:sz w:val="24"/>
          <w:szCs w:val="24"/>
        </w:rPr>
        <w:t>Technology Driven Evolution of Consumption: A Psychological Ownership Framework</w:t>
      </w:r>
      <w:r>
        <w:rPr>
          <w:rFonts w:asciiTheme="majorHAnsi" w:hAnsiTheme="majorHAnsi"/>
          <w:sz w:val="24"/>
          <w:szCs w:val="24"/>
        </w:rPr>
        <w:t xml:space="preserve">,” </w:t>
      </w:r>
      <w:r w:rsidRPr="006E292C">
        <w:rPr>
          <w:rFonts w:asciiTheme="majorHAnsi" w:hAnsiTheme="majorHAnsi"/>
          <w:sz w:val="24"/>
          <w:szCs w:val="24"/>
          <w:u w:val="single"/>
        </w:rPr>
        <w:t xml:space="preserve">Journal of </w:t>
      </w:r>
      <w:r>
        <w:rPr>
          <w:rFonts w:asciiTheme="majorHAnsi" w:hAnsiTheme="majorHAnsi"/>
          <w:sz w:val="24"/>
          <w:szCs w:val="24"/>
          <w:u w:val="single"/>
        </w:rPr>
        <w:t>Marketing</w:t>
      </w:r>
      <w:r w:rsidR="007E4382" w:rsidRPr="007E4382">
        <w:rPr>
          <w:rFonts w:asciiTheme="majorHAnsi" w:hAnsiTheme="majorHAnsi"/>
          <w:sz w:val="24"/>
          <w:szCs w:val="24"/>
        </w:rPr>
        <w:t>, 85(1):196-218</w:t>
      </w:r>
      <w:r w:rsidR="007E4382">
        <w:rPr>
          <w:rFonts w:asciiTheme="majorHAnsi" w:hAnsiTheme="majorHAnsi"/>
          <w:sz w:val="24"/>
          <w:szCs w:val="24"/>
        </w:rPr>
        <w:t>.</w:t>
      </w:r>
    </w:p>
    <w:p w14:paraId="1C9A24CC" w14:textId="5F6D5F20" w:rsidR="003273B3" w:rsidRDefault="003273B3" w:rsidP="003273B3">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Dellaert, Benedict G.C., Suzanne B. Shu, Theo A. </w:t>
      </w:r>
      <w:proofErr w:type="spellStart"/>
      <w:r>
        <w:rPr>
          <w:rFonts w:asciiTheme="majorHAnsi" w:hAnsiTheme="majorHAnsi"/>
          <w:sz w:val="24"/>
          <w:szCs w:val="24"/>
        </w:rPr>
        <w:t>Arentze</w:t>
      </w:r>
      <w:proofErr w:type="spellEnd"/>
      <w:r>
        <w:rPr>
          <w:rFonts w:asciiTheme="majorHAnsi" w:hAnsiTheme="majorHAnsi"/>
          <w:sz w:val="24"/>
          <w:szCs w:val="24"/>
        </w:rPr>
        <w:t xml:space="preserve">, Tom Baker, Kristin Diehl, Bas Donkers, Nathaniel J. Fast, Gerald </w:t>
      </w:r>
      <w:proofErr w:type="spellStart"/>
      <w:r>
        <w:rPr>
          <w:rFonts w:asciiTheme="majorHAnsi" w:hAnsiTheme="majorHAnsi"/>
          <w:sz w:val="24"/>
          <w:szCs w:val="24"/>
        </w:rPr>
        <w:t>Haubl</w:t>
      </w:r>
      <w:proofErr w:type="spellEnd"/>
      <w:r>
        <w:rPr>
          <w:rFonts w:asciiTheme="majorHAnsi" w:hAnsiTheme="majorHAnsi"/>
          <w:sz w:val="24"/>
          <w:szCs w:val="24"/>
        </w:rPr>
        <w:t xml:space="preserve">, Heidi Johnson, Uma R. </w:t>
      </w:r>
      <w:proofErr w:type="spellStart"/>
      <w:r>
        <w:rPr>
          <w:rFonts w:asciiTheme="majorHAnsi" w:hAnsiTheme="majorHAnsi"/>
          <w:sz w:val="24"/>
          <w:szCs w:val="24"/>
        </w:rPr>
        <w:t>Kamarkar</w:t>
      </w:r>
      <w:proofErr w:type="spellEnd"/>
      <w:r>
        <w:rPr>
          <w:rFonts w:asciiTheme="majorHAnsi" w:hAnsiTheme="majorHAnsi"/>
          <w:sz w:val="24"/>
          <w:szCs w:val="24"/>
        </w:rPr>
        <w:t xml:space="preserve">, Harmen </w:t>
      </w:r>
      <w:proofErr w:type="spellStart"/>
      <w:r>
        <w:rPr>
          <w:rFonts w:asciiTheme="majorHAnsi" w:hAnsiTheme="majorHAnsi"/>
          <w:sz w:val="24"/>
          <w:szCs w:val="24"/>
        </w:rPr>
        <w:t>Oppewal</w:t>
      </w:r>
      <w:proofErr w:type="spellEnd"/>
      <w:r>
        <w:rPr>
          <w:rFonts w:asciiTheme="majorHAnsi" w:hAnsiTheme="majorHAnsi"/>
          <w:sz w:val="24"/>
          <w:szCs w:val="24"/>
        </w:rPr>
        <w:t>, Bernd H. Schmitt, Juliana Schroeder, Stephen A. Spiller, and Mary Steffel (2020), “</w:t>
      </w:r>
      <w:r w:rsidRPr="00D73401">
        <w:rPr>
          <w:rFonts w:asciiTheme="majorHAnsi" w:hAnsiTheme="majorHAnsi"/>
          <w:sz w:val="24"/>
          <w:szCs w:val="24"/>
        </w:rPr>
        <w:t>Consumer Decisions with Artificially Intelligent Voice Assistant</w:t>
      </w:r>
      <w:r>
        <w:rPr>
          <w:rFonts w:asciiTheme="majorHAnsi" w:hAnsiTheme="majorHAnsi"/>
          <w:sz w:val="24"/>
          <w:szCs w:val="24"/>
        </w:rPr>
        <w:t xml:space="preserve">s,” </w:t>
      </w:r>
      <w:r w:rsidRPr="00D73401">
        <w:rPr>
          <w:rFonts w:asciiTheme="majorHAnsi" w:hAnsiTheme="majorHAnsi"/>
          <w:sz w:val="24"/>
          <w:szCs w:val="24"/>
          <w:u w:val="single"/>
        </w:rPr>
        <w:t>Marketing Letters</w:t>
      </w:r>
      <w:r w:rsidR="007E4382">
        <w:rPr>
          <w:rFonts w:asciiTheme="majorHAnsi" w:hAnsiTheme="majorHAnsi"/>
          <w:sz w:val="24"/>
          <w:szCs w:val="24"/>
        </w:rPr>
        <w:t>,</w:t>
      </w:r>
      <w:r w:rsidR="007E4382" w:rsidRPr="007E4382">
        <w:t xml:space="preserve"> </w:t>
      </w:r>
      <w:r w:rsidR="007E4382" w:rsidRPr="007E4382">
        <w:rPr>
          <w:rFonts w:asciiTheme="majorHAnsi" w:hAnsiTheme="majorHAnsi"/>
          <w:sz w:val="24"/>
          <w:szCs w:val="24"/>
        </w:rPr>
        <w:t>31, 335–347</w:t>
      </w:r>
      <w:r w:rsidR="007E4382">
        <w:rPr>
          <w:rFonts w:asciiTheme="majorHAnsi" w:hAnsiTheme="majorHAnsi"/>
          <w:sz w:val="24"/>
          <w:szCs w:val="24"/>
        </w:rPr>
        <w:t xml:space="preserve">. </w:t>
      </w:r>
    </w:p>
    <w:p w14:paraId="7861B754" w14:textId="01E727F2" w:rsidR="0039689D" w:rsidRDefault="0039689D" w:rsidP="001F7A05">
      <w:pPr>
        <w:tabs>
          <w:tab w:val="left" w:pos="810"/>
        </w:tabs>
        <w:spacing w:before="60"/>
        <w:ind w:left="540" w:hanging="360"/>
        <w:rPr>
          <w:rFonts w:asciiTheme="majorHAnsi" w:hAnsiTheme="majorHAnsi"/>
          <w:sz w:val="24"/>
          <w:szCs w:val="24"/>
        </w:rPr>
      </w:pPr>
      <w:r w:rsidRPr="009400A1">
        <w:rPr>
          <w:rFonts w:asciiTheme="majorHAnsi" w:hAnsiTheme="majorHAnsi"/>
          <w:sz w:val="24"/>
          <w:szCs w:val="24"/>
        </w:rPr>
        <w:t xml:space="preserve">Shapiro, Martin F., Suzanne B. Shu, Noah J. Goldstein, Ronald G. Victor, Craig R. Fox, Chi-Hong Tseng, Sitaram Vangala, Braden K. Mogler, Stewart B. Reed, </w:t>
      </w:r>
      <w:proofErr w:type="spellStart"/>
      <w:r w:rsidRPr="009400A1">
        <w:rPr>
          <w:rFonts w:asciiTheme="majorHAnsi" w:hAnsiTheme="majorHAnsi"/>
          <w:sz w:val="24"/>
          <w:szCs w:val="24"/>
        </w:rPr>
        <w:t>Estivalli</w:t>
      </w:r>
      <w:proofErr w:type="spellEnd"/>
      <w:r w:rsidRPr="009400A1">
        <w:rPr>
          <w:rFonts w:asciiTheme="majorHAnsi" w:hAnsiTheme="majorHAnsi"/>
          <w:sz w:val="24"/>
          <w:szCs w:val="24"/>
        </w:rPr>
        <w:t xml:space="preserve"> Villa, and Jose J. Escarce</w:t>
      </w:r>
      <w:r w:rsidR="00BD2BF4">
        <w:rPr>
          <w:rFonts w:asciiTheme="majorHAnsi" w:hAnsiTheme="majorHAnsi"/>
          <w:sz w:val="24"/>
          <w:szCs w:val="24"/>
        </w:rPr>
        <w:t xml:space="preserve"> (2020)</w:t>
      </w:r>
      <w:r w:rsidRPr="009400A1">
        <w:rPr>
          <w:rFonts w:asciiTheme="majorHAnsi" w:hAnsiTheme="majorHAnsi"/>
          <w:sz w:val="24"/>
          <w:szCs w:val="24"/>
        </w:rPr>
        <w:t xml:space="preserve">, “Impact of a Patient-Centered Behavioral Economics Intervention on Hypertension Control in a Highly Disadvantaged Population: A Randomized Trial,” </w:t>
      </w:r>
      <w:r w:rsidRPr="009400A1">
        <w:rPr>
          <w:rFonts w:asciiTheme="majorHAnsi" w:hAnsiTheme="majorHAnsi"/>
          <w:sz w:val="24"/>
          <w:szCs w:val="24"/>
          <w:u w:val="single"/>
        </w:rPr>
        <w:t>Journal of General Internal Medicine</w:t>
      </w:r>
      <w:r w:rsidR="00BD2BF4" w:rsidRPr="00BD2BF4">
        <w:rPr>
          <w:rFonts w:asciiTheme="majorHAnsi" w:hAnsiTheme="majorHAnsi"/>
          <w:sz w:val="24"/>
          <w:szCs w:val="24"/>
        </w:rPr>
        <w:t xml:space="preserve">, </w:t>
      </w:r>
      <w:r w:rsidR="00BD2BF4">
        <w:rPr>
          <w:rFonts w:asciiTheme="majorHAnsi" w:hAnsiTheme="majorHAnsi"/>
          <w:sz w:val="24"/>
          <w:szCs w:val="24"/>
        </w:rPr>
        <w:t xml:space="preserve">35(1), </w:t>
      </w:r>
      <w:r w:rsidR="00BD2BF4" w:rsidRPr="00BD2BF4">
        <w:rPr>
          <w:rFonts w:asciiTheme="majorHAnsi" w:hAnsiTheme="majorHAnsi"/>
          <w:sz w:val="24"/>
          <w:szCs w:val="24"/>
        </w:rPr>
        <w:t>70-78.</w:t>
      </w:r>
    </w:p>
    <w:p w14:paraId="1BF40FCF" w14:textId="652CB3D2" w:rsidR="007E4382" w:rsidRDefault="007E4382" w:rsidP="001F7A05">
      <w:pPr>
        <w:tabs>
          <w:tab w:val="left" w:pos="810"/>
        </w:tabs>
        <w:spacing w:before="60"/>
        <w:ind w:left="540" w:hanging="360"/>
        <w:rPr>
          <w:rFonts w:asciiTheme="majorHAnsi" w:hAnsiTheme="majorHAnsi"/>
          <w:sz w:val="24"/>
          <w:szCs w:val="24"/>
        </w:rPr>
      </w:pPr>
      <w:r w:rsidRPr="007E4382">
        <w:rPr>
          <w:rFonts w:asciiTheme="majorHAnsi" w:hAnsiTheme="majorHAnsi"/>
          <w:sz w:val="24"/>
          <w:szCs w:val="24"/>
        </w:rPr>
        <w:t xml:space="preserve">Takada, S., Ober, A.J., Currier, J.S., Goldstein, N.J., Horwich, T.B., Mittman, B.S., Shu, S.B., Tseng, C.H., Vijayan, T., Wali, S. and Cunningham, W.E. </w:t>
      </w:r>
      <w:r>
        <w:rPr>
          <w:rFonts w:asciiTheme="majorHAnsi" w:hAnsiTheme="majorHAnsi"/>
          <w:sz w:val="24"/>
          <w:szCs w:val="24"/>
        </w:rPr>
        <w:t>(</w:t>
      </w:r>
      <w:r w:rsidRPr="007E4382">
        <w:rPr>
          <w:rFonts w:asciiTheme="majorHAnsi" w:hAnsiTheme="majorHAnsi"/>
          <w:sz w:val="24"/>
          <w:szCs w:val="24"/>
        </w:rPr>
        <w:t>2020</w:t>
      </w:r>
      <w:r>
        <w:rPr>
          <w:rFonts w:asciiTheme="majorHAnsi" w:hAnsiTheme="majorHAnsi"/>
          <w:sz w:val="24"/>
          <w:szCs w:val="24"/>
        </w:rPr>
        <w:t>),</w:t>
      </w:r>
      <w:r w:rsidRPr="007E4382">
        <w:rPr>
          <w:rFonts w:asciiTheme="majorHAnsi" w:hAnsiTheme="majorHAnsi"/>
          <w:sz w:val="24"/>
          <w:szCs w:val="24"/>
        </w:rPr>
        <w:t xml:space="preserve"> </w:t>
      </w:r>
      <w:r>
        <w:rPr>
          <w:rFonts w:asciiTheme="majorHAnsi" w:hAnsiTheme="majorHAnsi"/>
          <w:sz w:val="24"/>
          <w:szCs w:val="24"/>
        </w:rPr>
        <w:t>“</w:t>
      </w:r>
      <w:r w:rsidRPr="007E4382">
        <w:rPr>
          <w:rFonts w:asciiTheme="majorHAnsi" w:hAnsiTheme="majorHAnsi"/>
          <w:sz w:val="24"/>
          <w:szCs w:val="24"/>
        </w:rPr>
        <w:t xml:space="preserve">Reducing cardiovascular risk among people living with HIV: Rationale and design of the </w:t>
      </w:r>
      <w:proofErr w:type="spellStart"/>
      <w:r w:rsidRPr="007E4382">
        <w:rPr>
          <w:rFonts w:asciiTheme="majorHAnsi" w:hAnsiTheme="majorHAnsi"/>
          <w:sz w:val="24"/>
          <w:szCs w:val="24"/>
        </w:rPr>
        <w:t>INcreasing</w:t>
      </w:r>
      <w:proofErr w:type="spellEnd"/>
      <w:r w:rsidRPr="007E4382">
        <w:rPr>
          <w:rFonts w:asciiTheme="majorHAnsi" w:hAnsiTheme="majorHAnsi"/>
          <w:sz w:val="24"/>
          <w:szCs w:val="24"/>
        </w:rPr>
        <w:t xml:space="preserve"> Statin Prescribing in HIV Behavioral Economics </w:t>
      </w:r>
      <w:proofErr w:type="spellStart"/>
      <w:r w:rsidRPr="007E4382">
        <w:rPr>
          <w:rFonts w:asciiTheme="majorHAnsi" w:hAnsiTheme="majorHAnsi"/>
          <w:sz w:val="24"/>
          <w:szCs w:val="24"/>
        </w:rPr>
        <w:t>REsearch</w:t>
      </w:r>
      <w:proofErr w:type="spellEnd"/>
      <w:r w:rsidRPr="007E4382">
        <w:rPr>
          <w:rFonts w:asciiTheme="majorHAnsi" w:hAnsiTheme="majorHAnsi"/>
          <w:sz w:val="24"/>
          <w:szCs w:val="24"/>
        </w:rPr>
        <w:t xml:space="preserve"> (INSPIRE) randomized controlled trial</w:t>
      </w:r>
      <w:r>
        <w:rPr>
          <w:rFonts w:asciiTheme="majorHAnsi" w:hAnsiTheme="majorHAnsi"/>
          <w:sz w:val="24"/>
          <w:szCs w:val="24"/>
        </w:rPr>
        <w:t>,”</w:t>
      </w:r>
      <w:r w:rsidRPr="007E4382">
        <w:rPr>
          <w:rFonts w:asciiTheme="majorHAnsi" w:hAnsiTheme="majorHAnsi"/>
          <w:sz w:val="24"/>
          <w:szCs w:val="24"/>
        </w:rPr>
        <w:t xml:space="preserve"> </w:t>
      </w:r>
      <w:r w:rsidRPr="007E4382">
        <w:rPr>
          <w:rFonts w:asciiTheme="majorHAnsi" w:hAnsiTheme="majorHAnsi"/>
          <w:sz w:val="24"/>
          <w:szCs w:val="24"/>
          <w:u w:val="single"/>
        </w:rPr>
        <w:t xml:space="preserve">Progress in </w:t>
      </w:r>
      <w:r>
        <w:rPr>
          <w:rFonts w:asciiTheme="majorHAnsi" w:hAnsiTheme="majorHAnsi"/>
          <w:sz w:val="24"/>
          <w:szCs w:val="24"/>
          <w:u w:val="single"/>
        </w:rPr>
        <w:t>C</w:t>
      </w:r>
      <w:r w:rsidRPr="007E4382">
        <w:rPr>
          <w:rFonts w:asciiTheme="majorHAnsi" w:hAnsiTheme="majorHAnsi"/>
          <w:sz w:val="24"/>
          <w:szCs w:val="24"/>
          <w:u w:val="single"/>
        </w:rPr>
        <w:t xml:space="preserve">ardiovascular </w:t>
      </w:r>
      <w:r>
        <w:rPr>
          <w:rFonts w:asciiTheme="majorHAnsi" w:hAnsiTheme="majorHAnsi"/>
          <w:sz w:val="24"/>
          <w:szCs w:val="24"/>
          <w:u w:val="single"/>
        </w:rPr>
        <w:t>D</w:t>
      </w:r>
      <w:r w:rsidRPr="007E4382">
        <w:rPr>
          <w:rFonts w:asciiTheme="majorHAnsi" w:hAnsiTheme="majorHAnsi"/>
          <w:sz w:val="24"/>
          <w:szCs w:val="24"/>
          <w:u w:val="single"/>
        </w:rPr>
        <w:t>iseases</w:t>
      </w:r>
      <w:r w:rsidRPr="007E4382">
        <w:rPr>
          <w:rFonts w:asciiTheme="majorHAnsi" w:hAnsiTheme="majorHAnsi"/>
          <w:sz w:val="24"/>
          <w:szCs w:val="24"/>
        </w:rPr>
        <w:t>, 63(2), 109-117.</w:t>
      </w:r>
    </w:p>
    <w:p w14:paraId="57C2FF49" w14:textId="77777777" w:rsidR="00584C19" w:rsidRDefault="00584C19" w:rsidP="001F7A05">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Bakr, Omar, Afsar-Manesh, Nasim, Raja, Naveen, </w:t>
      </w:r>
      <w:proofErr w:type="spellStart"/>
      <w:r>
        <w:rPr>
          <w:rFonts w:asciiTheme="majorHAnsi" w:hAnsiTheme="majorHAnsi"/>
          <w:sz w:val="24"/>
          <w:szCs w:val="24"/>
        </w:rPr>
        <w:t>Dermenchyan</w:t>
      </w:r>
      <w:proofErr w:type="spellEnd"/>
      <w:r>
        <w:rPr>
          <w:rFonts w:asciiTheme="majorHAnsi" w:hAnsiTheme="majorHAnsi"/>
          <w:sz w:val="24"/>
          <w:szCs w:val="24"/>
        </w:rPr>
        <w:t>, Anna, Goldstein, Noah J., Shu, Suzanne</w:t>
      </w:r>
      <w:r w:rsidRPr="00584C19">
        <w:rPr>
          <w:rFonts w:asciiTheme="majorHAnsi" w:hAnsiTheme="majorHAnsi"/>
          <w:sz w:val="24"/>
          <w:szCs w:val="24"/>
        </w:rPr>
        <w:t xml:space="preserve"> B., </w:t>
      </w:r>
      <w:r>
        <w:rPr>
          <w:rFonts w:asciiTheme="majorHAnsi" w:hAnsiTheme="majorHAnsi"/>
          <w:sz w:val="24"/>
          <w:szCs w:val="24"/>
        </w:rPr>
        <w:t>and May, Folasade P. (2020),</w:t>
      </w:r>
      <w:r w:rsidRPr="00584C19">
        <w:rPr>
          <w:rFonts w:asciiTheme="majorHAnsi" w:hAnsiTheme="majorHAnsi"/>
          <w:sz w:val="24"/>
          <w:szCs w:val="24"/>
        </w:rPr>
        <w:t xml:space="preserve"> </w:t>
      </w:r>
      <w:r>
        <w:rPr>
          <w:rFonts w:asciiTheme="majorHAnsi" w:hAnsiTheme="majorHAnsi"/>
          <w:sz w:val="24"/>
          <w:szCs w:val="24"/>
        </w:rPr>
        <w:t>“</w:t>
      </w:r>
      <w:r w:rsidRPr="00584C19">
        <w:rPr>
          <w:rFonts w:asciiTheme="majorHAnsi" w:hAnsiTheme="majorHAnsi"/>
          <w:sz w:val="24"/>
          <w:szCs w:val="24"/>
        </w:rPr>
        <w:t xml:space="preserve">Application of Behavioral Economics Principles Improves Participation in Mailed Outreach </w:t>
      </w:r>
      <w:r>
        <w:rPr>
          <w:rFonts w:asciiTheme="majorHAnsi" w:hAnsiTheme="majorHAnsi"/>
          <w:sz w:val="24"/>
          <w:szCs w:val="24"/>
        </w:rPr>
        <w:t xml:space="preserve">for Colorectal Cancer Screening,” </w:t>
      </w:r>
      <w:r w:rsidRPr="00584C19">
        <w:rPr>
          <w:rFonts w:asciiTheme="majorHAnsi" w:hAnsiTheme="majorHAnsi"/>
          <w:sz w:val="24"/>
          <w:szCs w:val="24"/>
          <w:u w:val="single"/>
        </w:rPr>
        <w:t>Clinical and Translational Gastroenterology</w:t>
      </w:r>
      <w:r w:rsidRPr="00584C19">
        <w:rPr>
          <w:rFonts w:asciiTheme="majorHAnsi" w:hAnsiTheme="majorHAnsi"/>
          <w:sz w:val="24"/>
          <w:szCs w:val="24"/>
        </w:rPr>
        <w:t xml:space="preserve">, 11(1), </w:t>
      </w:r>
      <w:r>
        <w:rPr>
          <w:rFonts w:asciiTheme="majorHAnsi" w:hAnsiTheme="majorHAnsi"/>
          <w:sz w:val="24"/>
          <w:szCs w:val="24"/>
        </w:rPr>
        <w:t>1-7.</w:t>
      </w:r>
    </w:p>
    <w:p w14:paraId="6EC87167" w14:textId="77777777" w:rsidR="00011A27" w:rsidRDefault="00011A27" w:rsidP="001F7A05">
      <w:pPr>
        <w:tabs>
          <w:tab w:val="left" w:pos="810"/>
        </w:tabs>
        <w:spacing w:before="60"/>
        <w:ind w:left="540" w:hanging="360"/>
        <w:rPr>
          <w:rFonts w:asciiTheme="majorHAnsi" w:hAnsiTheme="majorHAnsi"/>
          <w:sz w:val="24"/>
          <w:szCs w:val="24"/>
        </w:rPr>
      </w:pPr>
      <w:r w:rsidRPr="006B0BBF">
        <w:rPr>
          <w:rFonts w:asciiTheme="majorHAnsi" w:hAnsiTheme="majorHAnsi"/>
          <w:sz w:val="24"/>
          <w:szCs w:val="24"/>
        </w:rPr>
        <w:t>Sharif, Marissa, and Suzanne B. Shu</w:t>
      </w:r>
      <w:r w:rsidR="00584C19">
        <w:rPr>
          <w:rFonts w:asciiTheme="majorHAnsi" w:hAnsiTheme="majorHAnsi"/>
          <w:sz w:val="24"/>
          <w:szCs w:val="24"/>
        </w:rPr>
        <w:t xml:space="preserve"> (2019)</w:t>
      </w:r>
      <w:r w:rsidRPr="006B0BBF">
        <w:rPr>
          <w:rFonts w:asciiTheme="majorHAnsi" w:hAnsiTheme="majorHAnsi"/>
          <w:sz w:val="24"/>
          <w:szCs w:val="24"/>
        </w:rPr>
        <w:t>, “</w:t>
      </w:r>
      <w:r w:rsidRPr="00011A27">
        <w:rPr>
          <w:rFonts w:asciiTheme="majorHAnsi" w:hAnsiTheme="majorHAnsi"/>
          <w:sz w:val="24"/>
          <w:szCs w:val="24"/>
        </w:rPr>
        <w:t>Nudging Persistence after Failure through Emergency Reserves</w:t>
      </w:r>
      <w:r>
        <w:rPr>
          <w:rFonts w:asciiTheme="majorHAnsi" w:hAnsiTheme="majorHAnsi"/>
          <w:sz w:val="24"/>
          <w:szCs w:val="24"/>
        </w:rPr>
        <w:t>,</w:t>
      </w:r>
      <w:r w:rsidRPr="006B0BBF">
        <w:rPr>
          <w:rFonts w:asciiTheme="majorHAnsi" w:hAnsiTheme="majorHAnsi"/>
          <w:sz w:val="24"/>
          <w:szCs w:val="24"/>
        </w:rPr>
        <w:t>”</w:t>
      </w:r>
      <w:r>
        <w:rPr>
          <w:rFonts w:asciiTheme="majorHAnsi" w:hAnsiTheme="majorHAnsi"/>
          <w:sz w:val="24"/>
          <w:szCs w:val="24"/>
        </w:rPr>
        <w:t xml:space="preserve"> </w:t>
      </w:r>
      <w:r w:rsidR="00F76EC8">
        <w:rPr>
          <w:rFonts w:asciiTheme="majorHAnsi" w:hAnsiTheme="majorHAnsi"/>
          <w:sz w:val="24"/>
          <w:szCs w:val="24"/>
        </w:rPr>
        <w:t>in press</w:t>
      </w:r>
      <w:r>
        <w:rPr>
          <w:rFonts w:asciiTheme="majorHAnsi" w:hAnsiTheme="majorHAnsi"/>
          <w:sz w:val="24"/>
          <w:szCs w:val="24"/>
        </w:rPr>
        <w:t xml:space="preserve"> at </w:t>
      </w:r>
      <w:r w:rsidRPr="006B0BBF">
        <w:rPr>
          <w:rFonts w:asciiTheme="majorHAnsi" w:hAnsiTheme="majorHAnsi"/>
          <w:sz w:val="24"/>
          <w:szCs w:val="24"/>
          <w:u w:val="single"/>
        </w:rPr>
        <w:t xml:space="preserve">Organizational Behavior &amp; </w:t>
      </w:r>
      <w:r w:rsidR="00447EAA">
        <w:rPr>
          <w:rFonts w:asciiTheme="majorHAnsi" w:hAnsiTheme="majorHAnsi"/>
          <w:sz w:val="24"/>
          <w:szCs w:val="24"/>
          <w:u w:val="single"/>
        </w:rPr>
        <w:t xml:space="preserve">Human </w:t>
      </w:r>
      <w:r w:rsidRPr="006B0BBF">
        <w:rPr>
          <w:rFonts w:asciiTheme="majorHAnsi" w:hAnsiTheme="majorHAnsi"/>
          <w:sz w:val="24"/>
          <w:szCs w:val="24"/>
          <w:u w:val="single"/>
        </w:rPr>
        <w:t>Decision Processes</w:t>
      </w:r>
      <w:r>
        <w:rPr>
          <w:rFonts w:asciiTheme="majorHAnsi" w:hAnsiTheme="majorHAnsi"/>
          <w:sz w:val="24"/>
          <w:szCs w:val="24"/>
        </w:rPr>
        <w:t>.</w:t>
      </w:r>
    </w:p>
    <w:p w14:paraId="1AB36D1D" w14:textId="77777777" w:rsidR="00A25ACB" w:rsidRDefault="00A25ACB" w:rsidP="001F7A05">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Jay, Melanie, </w:t>
      </w:r>
      <w:r w:rsidR="008B2E28" w:rsidRPr="00F751AA">
        <w:rPr>
          <w:rFonts w:asciiTheme="majorHAnsi" w:hAnsiTheme="majorHAnsi"/>
          <w:sz w:val="24"/>
          <w:szCs w:val="24"/>
        </w:rPr>
        <w:t xml:space="preserve">Stephanie L. Orstad, Soma Wali, Judith Wylie-Rosette, Chi-Hong Tseng, Victoria Sweat, Sandra Wittleder, Suzanne </w:t>
      </w:r>
      <w:r w:rsidR="008B2E28">
        <w:rPr>
          <w:rFonts w:asciiTheme="majorHAnsi" w:hAnsiTheme="majorHAnsi"/>
          <w:sz w:val="24"/>
          <w:szCs w:val="24"/>
        </w:rPr>
        <w:t xml:space="preserve">B. </w:t>
      </w:r>
      <w:r w:rsidR="008B2E28" w:rsidRPr="00F751AA">
        <w:rPr>
          <w:rFonts w:asciiTheme="majorHAnsi" w:hAnsiTheme="majorHAnsi"/>
          <w:sz w:val="24"/>
          <w:szCs w:val="24"/>
        </w:rPr>
        <w:t xml:space="preserve">Shu, Noah Goldstein, </w:t>
      </w:r>
      <w:r w:rsidR="008B2E28">
        <w:rPr>
          <w:rFonts w:asciiTheme="majorHAnsi" w:hAnsiTheme="majorHAnsi"/>
          <w:sz w:val="24"/>
          <w:szCs w:val="24"/>
        </w:rPr>
        <w:t xml:space="preserve">and </w:t>
      </w:r>
      <w:r w:rsidR="008B2E28" w:rsidRPr="00F751AA">
        <w:rPr>
          <w:rFonts w:asciiTheme="majorHAnsi" w:hAnsiTheme="majorHAnsi"/>
          <w:sz w:val="24"/>
          <w:szCs w:val="24"/>
        </w:rPr>
        <w:t>Joseph A. Ladapo</w:t>
      </w:r>
      <w:r w:rsidR="00F76EC8">
        <w:rPr>
          <w:rFonts w:asciiTheme="majorHAnsi" w:hAnsiTheme="majorHAnsi"/>
          <w:sz w:val="24"/>
          <w:szCs w:val="24"/>
        </w:rPr>
        <w:t xml:space="preserve"> (2019),</w:t>
      </w:r>
      <w:r>
        <w:rPr>
          <w:rFonts w:asciiTheme="majorHAnsi" w:hAnsiTheme="majorHAnsi"/>
          <w:sz w:val="24"/>
          <w:szCs w:val="24"/>
        </w:rPr>
        <w:t xml:space="preserve"> </w:t>
      </w:r>
      <w:r w:rsidRPr="00A25ACB">
        <w:rPr>
          <w:rFonts w:asciiTheme="majorHAnsi" w:hAnsiTheme="majorHAnsi"/>
          <w:sz w:val="24"/>
          <w:szCs w:val="24"/>
        </w:rPr>
        <w:t xml:space="preserve">"Goal-directed versus outcome-based financial incentives for weight loss among low-income patients with obesity: Rationale and design of the Financial </w:t>
      </w:r>
      <w:r w:rsidRPr="00A25ACB">
        <w:rPr>
          <w:rFonts w:asciiTheme="majorHAnsi" w:hAnsiTheme="majorHAnsi"/>
          <w:sz w:val="24"/>
          <w:szCs w:val="24"/>
        </w:rPr>
        <w:lastRenderedPageBreak/>
        <w:t xml:space="preserve">Incentives </w:t>
      </w:r>
      <w:proofErr w:type="spellStart"/>
      <w:r w:rsidRPr="00A25ACB">
        <w:rPr>
          <w:rFonts w:asciiTheme="majorHAnsi" w:hAnsiTheme="majorHAnsi"/>
          <w:sz w:val="24"/>
          <w:szCs w:val="24"/>
        </w:rPr>
        <w:t>foR</w:t>
      </w:r>
      <w:proofErr w:type="spellEnd"/>
      <w:r w:rsidRPr="00A25ACB">
        <w:rPr>
          <w:rFonts w:asciiTheme="majorHAnsi" w:hAnsiTheme="majorHAnsi"/>
          <w:sz w:val="24"/>
          <w:szCs w:val="24"/>
        </w:rPr>
        <w:t xml:space="preserve"> Weight Reduction (</w:t>
      </w:r>
      <w:proofErr w:type="spellStart"/>
      <w:r w:rsidRPr="00A25ACB">
        <w:rPr>
          <w:rFonts w:asciiTheme="majorHAnsi" w:hAnsiTheme="majorHAnsi"/>
          <w:sz w:val="24"/>
          <w:szCs w:val="24"/>
        </w:rPr>
        <w:t>FIReWoRk</w:t>
      </w:r>
      <w:proofErr w:type="spellEnd"/>
      <w:r w:rsidRPr="00A25ACB">
        <w:rPr>
          <w:rFonts w:asciiTheme="majorHAnsi" w:hAnsiTheme="majorHAnsi"/>
          <w:sz w:val="24"/>
          <w:szCs w:val="24"/>
        </w:rPr>
        <w:t>) randomized controlled trial</w:t>
      </w:r>
      <w:r>
        <w:rPr>
          <w:rFonts w:asciiTheme="majorHAnsi" w:hAnsiTheme="majorHAnsi"/>
          <w:sz w:val="24"/>
          <w:szCs w:val="24"/>
        </w:rPr>
        <w:t>,</w:t>
      </w:r>
      <w:r w:rsidRPr="00A25ACB">
        <w:rPr>
          <w:rFonts w:asciiTheme="majorHAnsi" w:hAnsiTheme="majorHAnsi"/>
          <w:sz w:val="24"/>
          <w:szCs w:val="24"/>
        </w:rPr>
        <w:t>"</w:t>
      </w:r>
      <w:r>
        <w:rPr>
          <w:rFonts w:asciiTheme="majorHAnsi" w:hAnsiTheme="majorHAnsi"/>
          <w:sz w:val="24"/>
          <w:szCs w:val="24"/>
        </w:rPr>
        <w:t xml:space="preserve"> </w:t>
      </w:r>
      <w:r w:rsidRPr="00A25ACB">
        <w:rPr>
          <w:rFonts w:asciiTheme="majorHAnsi" w:hAnsiTheme="majorHAnsi"/>
          <w:sz w:val="24"/>
          <w:szCs w:val="24"/>
          <w:u w:val="single"/>
        </w:rPr>
        <w:t>BMJ Open</w:t>
      </w:r>
      <w:r w:rsidR="00F76EC8">
        <w:rPr>
          <w:rFonts w:asciiTheme="majorHAnsi" w:hAnsiTheme="majorHAnsi"/>
          <w:sz w:val="24"/>
          <w:szCs w:val="24"/>
          <w:u w:val="single"/>
        </w:rPr>
        <w:t>,</w:t>
      </w:r>
      <w:r w:rsidR="00F76EC8">
        <w:rPr>
          <w:rFonts w:asciiTheme="majorHAnsi" w:hAnsiTheme="majorHAnsi"/>
          <w:sz w:val="24"/>
          <w:szCs w:val="24"/>
        </w:rPr>
        <w:t xml:space="preserve"> </w:t>
      </w:r>
      <w:r w:rsidR="00F76EC8" w:rsidRPr="00F76EC8">
        <w:rPr>
          <w:rFonts w:asciiTheme="majorHAnsi" w:hAnsiTheme="majorHAnsi"/>
          <w:sz w:val="24"/>
          <w:szCs w:val="24"/>
        </w:rPr>
        <w:t xml:space="preserve">9:e025278. </w:t>
      </w:r>
      <w:proofErr w:type="spellStart"/>
      <w:r w:rsidR="00F76EC8" w:rsidRPr="00F76EC8">
        <w:rPr>
          <w:rFonts w:asciiTheme="majorHAnsi" w:hAnsiTheme="majorHAnsi"/>
          <w:sz w:val="24"/>
          <w:szCs w:val="24"/>
        </w:rPr>
        <w:t>doi</w:t>
      </w:r>
      <w:proofErr w:type="spellEnd"/>
      <w:r w:rsidR="00F76EC8" w:rsidRPr="00F76EC8">
        <w:rPr>
          <w:rFonts w:asciiTheme="majorHAnsi" w:hAnsiTheme="majorHAnsi"/>
          <w:sz w:val="24"/>
          <w:szCs w:val="24"/>
        </w:rPr>
        <w:t>: 10.1136/bmjopen-2018-025278</w:t>
      </w:r>
      <w:r>
        <w:rPr>
          <w:rFonts w:asciiTheme="majorHAnsi" w:hAnsiTheme="majorHAnsi"/>
          <w:sz w:val="24"/>
          <w:szCs w:val="24"/>
        </w:rPr>
        <w:t>.</w:t>
      </w:r>
    </w:p>
    <w:p w14:paraId="706DAC34" w14:textId="77777777" w:rsidR="00C92B37" w:rsidRDefault="00C92B37" w:rsidP="001F7A05">
      <w:pPr>
        <w:tabs>
          <w:tab w:val="left" w:pos="810"/>
        </w:tabs>
        <w:spacing w:before="60"/>
        <w:ind w:left="540" w:hanging="360"/>
        <w:rPr>
          <w:rFonts w:asciiTheme="majorHAnsi" w:hAnsiTheme="majorHAnsi"/>
          <w:sz w:val="24"/>
          <w:szCs w:val="24"/>
        </w:rPr>
      </w:pPr>
      <w:r w:rsidRPr="006E292C">
        <w:rPr>
          <w:rFonts w:asciiTheme="majorHAnsi" w:hAnsiTheme="majorHAnsi"/>
          <w:sz w:val="24"/>
          <w:szCs w:val="24"/>
        </w:rPr>
        <w:t>Shu, Suzanne B. and Marissa Sharif</w:t>
      </w:r>
      <w:r w:rsidR="00011A27">
        <w:rPr>
          <w:rFonts w:asciiTheme="majorHAnsi" w:hAnsiTheme="majorHAnsi"/>
          <w:sz w:val="24"/>
          <w:szCs w:val="24"/>
        </w:rPr>
        <w:t xml:space="preserve"> (2018)</w:t>
      </w:r>
      <w:r w:rsidRPr="006E292C">
        <w:rPr>
          <w:rFonts w:asciiTheme="majorHAnsi" w:hAnsiTheme="majorHAnsi"/>
          <w:sz w:val="24"/>
          <w:szCs w:val="24"/>
        </w:rPr>
        <w:t xml:space="preserve">, “Occasion Matching for Indulgences,” </w:t>
      </w:r>
      <w:r w:rsidRPr="006E292C">
        <w:rPr>
          <w:rFonts w:asciiTheme="majorHAnsi" w:hAnsiTheme="majorHAnsi"/>
          <w:sz w:val="24"/>
          <w:szCs w:val="24"/>
          <w:u w:val="single"/>
        </w:rPr>
        <w:t>Journal of Marketing Behavior</w:t>
      </w:r>
      <w:r w:rsidR="00011A27">
        <w:rPr>
          <w:rFonts w:asciiTheme="majorHAnsi" w:hAnsiTheme="majorHAnsi"/>
          <w:sz w:val="24"/>
          <w:szCs w:val="24"/>
        </w:rPr>
        <w:t>, 3(3), 211-239.</w:t>
      </w:r>
    </w:p>
    <w:p w14:paraId="3A742959" w14:textId="77777777" w:rsidR="002623FF" w:rsidRDefault="002623FF" w:rsidP="001F7A05">
      <w:pPr>
        <w:tabs>
          <w:tab w:val="left" w:pos="810"/>
        </w:tabs>
        <w:spacing w:before="60"/>
        <w:ind w:left="540" w:hanging="360"/>
        <w:rPr>
          <w:rFonts w:asciiTheme="majorHAnsi" w:hAnsiTheme="majorHAnsi"/>
          <w:sz w:val="24"/>
          <w:szCs w:val="24"/>
        </w:rPr>
      </w:pPr>
      <w:r w:rsidRPr="006E292C">
        <w:rPr>
          <w:rFonts w:asciiTheme="majorHAnsi" w:hAnsiTheme="majorHAnsi"/>
          <w:sz w:val="24"/>
          <w:szCs w:val="24"/>
        </w:rPr>
        <w:t>Webb, Elizabeth, and Suzanne B. Shu</w:t>
      </w:r>
      <w:r w:rsidR="00011A27">
        <w:rPr>
          <w:rFonts w:asciiTheme="majorHAnsi" w:hAnsiTheme="majorHAnsi"/>
          <w:sz w:val="24"/>
          <w:szCs w:val="24"/>
        </w:rPr>
        <w:t xml:space="preserve"> (2018)</w:t>
      </w:r>
      <w:r w:rsidRPr="006E292C">
        <w:rPr>
          <w:rFonts w:asciiTheme="majorHAnsi" w:hAnsiTheme="majorHAnsi"/>
          <w:sz w:val="24"/>
          <w:szCs w:val="24"/>
        </w:rPr>
        <w:t xml:space="preserve">, “The Effect of Perceived Similarity and Categorization on Consumer Sequential Risk-Taking,” </w:t>
      </w:r>
      <w:r w:rsidRPr="006E292C">
        <w:rPr>
          <w:rFonts w:asciiTheme="majorHAnsi" w:hAnsiTheme="majorHAnsi"/>
          <w:sz w:val="24"/>
          <w:szCs w:val="24"/>
          <w:u w:val="single"/>
        </w:rPr>
        <w:t>Journal of Marketing Research</w:t>
      </w:r>
      <w:r w:rsidR="00011A27">
        <w:rPr>
          <w:rFonts w:asciiTheme="majorHAnsi" w:hAnsiTheme="majorHAnsi"/>
          <w:sz w:val="24"/>
          <w:szCs w:val="24"/>
        </w:rPr>
        <w:t>, 55(6), 916-933.</w:t>
      </w:r>
    </w:p>
    <w:p w14:paraId="156308E3" w14:textId="77777777" w:rsidR="002623FF" w:rsidRDefault="002623FF" w:rsidP="001F7A05">
      <w:pPr>
        <w:tabs>
          <w:tab w:val="left" w:pos="810"/>
        </w:tabs>
        <w:spacing w:before="60"/>
        <w:ind w:left="540" w:hanging="360"/>
        <w:rPr>
          <w:rFonts w:asciiTheme="majorHAnsi" w:hAnsiTheme="majorHAnsi"/>
          <w:sz w:val="24"/>
          <w:szCs w:val="24"/>
        </w:rPr>
      </w:pPr>
      <w:r>
        <w:rPr>
          <w:rFonts w:asciiTheme="majorHAnsi" w:hAnsiTheme="majorHAnsi"/>
          <w:sz w:val="24"/>
          <w:szCs w:val="24"/>
        </w:rPr>
        <w:t>Shu, Suzanne B.</w:t>
      </w:r>
      <w:r w:rsidRPr="00696679">
        <w:rPr>
          <w:rFonts w:asciiTheme="majorHAnsi" w:hAnsiTheme="majorHAnsi"/>
          <w:sz w:val="24"/>
          <w:szCs w:val="24"/>
        </w:rPr>
        <w:t>, Robert Zeithammer, and John W. Payne (201</w:t>
      </w:r>
      <w:r>
        <w:rPr>
          <w:rFonts w:asciiTheme="majorHAnsi" w:hAnsiTheme="majorHAnsi"/>
          <w:sz w:val="24"/>
          <w:szCs w:val="24"/>
        </w:rPr>
        <w:t>8</w:t>
      </w:r>
      <w:r w:rsidRPr="00696679">
        <w:rPr>
          <w:rFonts w:asciiTheme="majorHAnsi" w:hAnsiTheme="majorHAnsi"/>
          <w:sz w:val="24"/>
          <w:szCs w:val="24"/>
        </w:rPr>
        <w:t>), “</w:t>
      </w:r>
      <w:r w:rsidRPr="002623FF">
        <w:rPr>
          <w:rFonts w:asciiTheme="majorHAnsi" w:hAnsiTheme="majorHAnsi"/>
          <w:sz w:val="24"/>
          <w:szCs w:val="24"/>
        </w:rPr>
        <w:t>The Pivotal Role of Fairness: Which Consumers Like Annuities?</w:t>
      </w:r>
      <w:r w:rsidRPr="00696679">
        <w:rPr>
          <w:rFonts w:asciiTheme="majorHAnsi" w:hAnsiTheme="majorHAnsi"/>
          <w:sz w:val="24"/>
          <w:szCs w:val="24"/>
        </w:rPr>
        <w:t>”</w:t>
      </w:r>
      <w:r>
        <w:rPr>
          <w:rFonts w:asciiTheme="majorHAnsi" w:hAnsiTheme="majorHAnsi"/>
          <w:sz w:val="24"/>
          <w:szCs w:val="24"/>
        </w:rPr>
        <w:t xml:space="preserve"> </w:t>
      </w:r>
      <w:r>
        <w:rPr>
          <w:rFonts w:asciiTheme="majorHAnsi" w:hAnsiTheme="majorHAnsi"/>
          <w:sz w:val="24"/>
          <w:szCs w:val="24"/>
          <w:u w:val="single"/>
        </w:rPr>
        <w:t>Financial Planning Review</w:t>
      </w:r>
      <w:r w:rsidRPr="00696679">
        <w:rPr>
          <w:rFonts w:asciiTheme="majorHAnsi" w:hAnsiTheme="majorHAnsi"/>
          <w:sz w:val="24"/>
          <w:szCs w:val="24"/>
        </w:rPr>
        <w:t>.</w:t>
      </w:r>
      <w:r w:rsidR="00011A27">
        <w:rPr>
          <w:rFonts w:asciiTheme="majorHAnsi" w:hAnsiTheme="majorHAnsi"/>
          <w:sz w:val="24"/>
          <w:szCs w:val="24"/>
        </w:rPr>
        <w:t xml:space="preserve"> 1(3-4), 1019-1022.</w:t>
      </w:r>
    </w:p>
    <w:p w14:paraId="13589FDE" w14:textId="77777777" w:rsidR="001F7A05" w:rsidRDefault="00C25207" w:rsidP="002623FF">
      <w:pPr>
        <w:tabs>
          <w:tab w:val="left" w:pos="810"/>
        </w:tabs>
        <w:spacing w:before="60"/>
        <w:ind w:left="540" w:hanging="360"/>
        <w:rPr>
          <w:rFonts w:asciiTheme="majorHAnsi" w:hAnsiTheme="majorHAnsi"/>
          <w:sz w:val="24"/>
          <w:szCs w:val="24"/>
        </w:rPr>
      </w:pPr>
      <w:r>
        <w:rPr>
          <w:rFonts w:asciiTheme="majorHAnsi" w:hAnsiTheme="majorHAnsi"/>
          <w:sz w:val="24"/>
          <w:szCs w:val="24"/>
        </w:rPr>
        <w:t>Shu</w:t>
      </w:r>
      <w:r w:rsidR="001F7A05">
        <w:rPr>
          <w:rFonts w:asciiTheme="majorHAnsi" w:hAnsiTheme="majorHAnsi"/>
          <w:sz w:val="24"/>
          <w:szCs w:val="24"/>
        </w:rPr>
        <w:t xml:space="preserve">, Suzanne B. </w:t>
      </w:r>
      <w:r w:rsidR="001F7A05" w:rsidRPr="006E292C">
        <w:rPr>
          <w:rFonts w:asciiTheme="majorHAnsi" w:hAnsiTheme="majorHAnsi"/>
          <w:sz w:val="24"/>
          <w:szCs w:val="24"/>
        </w:rPr>
        <w:t xml:space="preserve">and </w:t>
      </w:r>
      <w:r>
        <w:rPr>
          <w:rFonts w:asciiTheme="majorHAnsi" w:hAnsiTheme="majorHAnsi"/>
          <w:sz w:val="24"/>
          <w:szCs w:val="24"/>
        </w:rPr>
        <w:t>Stephen D. Shu</w:t>
      </w:r>
      <w:r w:rsidR="002623FF">
        <w:rPr>
          <w:rFonts w:asciiTheme="majorHAnsi" w:hAnsiTheme="majorHAnsi"/>
          <w:sz w:val="24"/>
          <w:szCs w:val="24"/>
        </w:rPr>
        <w:t xml:space="preserve"> (2018)</w:t>
      </w:r>
      <w:r w:rsidR="001F7A05" w:rsidRPr="006E292C">
        <w:rPr>
          <w:rFonts w:asciiTheme="majorHAnsi" w:hAnsiTheme="majorHAnsi"/>
          <w:sz w:val="24"/>
          <w:szCs w:val="24"/>
        </w:rPr>
        <w:t>, “</w:t>
      </w:r>
      <w:r w:rsidRPr="00C25207">
        <w:rPr>
          <w:rFonts w:asciiTheme="majorHAnsi" w:hAnsiTheme="majorHAnsi"/>
          <w:sz w:val="24"/>
          <w:szCs w:val="24"/>
        </w:rPr>
        <w:t>The Psychology of Decumulation Decisions During Retirement</w:t>
      </w:r>
      <w:r w:rsidR="001F7A05" w:rsidRPr="006E292C">
        <w:rPr>
          <w:rFonts w:asciiTheme="majorHAnsi" w:hAnsiTheme="majorHAnsi"/>
          <w:sz w:val="24"/>
          <w:szCs w:val="24"/>
        </w:rPr>
        <w:t xml:space="preserve">,” </w:t>
      </w:r>
      <w:r w:rsidRPr="00C25207">
        <w:rPr>
          <w:rFonts w:asciiTheme="majorHAnsi" w:hAnsiTheme="majorHAnsi"/>
          <w:sz w:val="24"/>
          <w:szCs w:val="24"/>
          <w:u w:val="single"/>
        </w:rPr>
        <w:t>Policy Insights from the Behavioral and Brain Sciences</w:t>
      </w:r>
      <w:r w:rsidR="00011A27">
        <w:rPr>
          <w:rFonts w:asciiTheme="majorHAnsi" w:hAnsiTheme="majorHAnsi"/>
          <w:sz w:val="24"/>
          <w:szCs w:val="24"/>
        </w:rPr>
        <w:t>,</w:t>
      </w:r>
      <w:r w:rsidR="002623FF">
        <w:rPr>
          <w:rFonts w:asciiTheme="majorHAnsi" w:hAnsiTheme="majorHAnsi"/>
          <w:sz w:val="24"/>
          <w:szCs w:val="24"/>
        </w:rPr>
        <w:t xml:space="preserve"> </w:t>
      </w:r>
      <w:r w:rsidR="002623FF" w:rsidRPr="002623FF">
        <w:rPr>
          <w:rFonts w:asciiTheme="majorHAnsi" w:hAnsiTheme="majorHAnsi"/>
          <w:sz w:val="24"/>
          <w:szCs w:val="24"/>
        </w:rPr>
        <w:t>5(2), 216-223</w:t>
      </w:r>
      <w:r w:rsidR="002623FF">
        <w:rPr>
          <w:rFonts w:asciiTheme="majorHAnsi" w:hAnsiTheme="majorHAnsi"/>
          <w:sz w:val="24"/>
          <w:szCs w:val="24"/>
        </w:rPr>
        <w:t>.</w:t>
      </w:r>
    </w:p>
    <w:p w14:paraId="49F9D25A" w14:textId="77777777" w:rsidR="00C25207" w:rsidRDefault="00C25207" w:rsidP="001F7A05">
      <w:pPr>
        <w:tabs>
          <w:tab w:val="left" w:pos="810"/>
        </w:tabs>
        <w:spacing w:before="60"/>
        <w:ind w:left="540" w:hanging="360"/>
        <w:rPr>
          <w:rFonts w:asciiTheme="majorHAnsi" w:hAnsiTheme="majorHAnsi"/>
          <w:sz w:val="24"/>
          <w:szCs w:val="24"/>
        </w:rPr>
      </w:pPr>
      <w:r w:rsidRPr="006E292C">
        <w:rPr>
          <w:rFonts w:asciiTheme="majorHAnsi" w:hAnsiTheme="majorHAnsi"/>
          <w:sz w:val="24"/>
          <w:szCs w:val="24"/>
        </w:rPr>
        <w:t>Bang,</w:t>
      </w:r>
      <w:r>
        <w:rPr>
          <w:rFonts w:asciiTheme="majorHAnsi" w:hAnsiTheme="majorHAnsi"/>
          <w:sz w:val="24"/>
          <w:szCs w:val="24"/>
        </w:rPr>
        <w:t xml:space="preserve"> H. Min, Suzanne B. Shu,</w:t>
      </w:r>
      <w:r w:rsidRPr="006E292C">
        <w:rPr>
          <w:rFonts w:asciiTheme="majorHAnsi" w:hAnsiTheme="majorHAnsi"/>
          <w:sz w:val="24"/>
          <w:szCs w:val="24"/>
        </w:rPr>
        <w:t xml:space="preserve"> and Elke Weber</w:t>
      </w:r>
      <w:r>
        <w:rPr>
          <w:rFonts w:asciiTheme="majorHAnsi" w:hAnsiTheme="majorHAnsi"/>
          <w:sz w:val="24"/>
          <w:szCs w:val="24"/>
        </w:rPr>
        <w:t xml:space="preserve"> (2018)</w:t>
      </w:r>
      <w:r w:rsidRPr="006E292C">
        <w:rPr>
          <w:rFonts w:asciiTheme="majorHAnsi" w:hAnsiTheme="majorHAnsi"/>
          <w:sz w:val="24"/>
          <w:szCs w:val="24"/>
        </w:rPr>
        <w:t>, “</w:t>
      </w:r>
      <w:r w:rsidRPr="00D44B35">
        <w:rPr>
          <w:rFonts w:asciiTheme="majorHAnsi" w:hAnsiTheme="majorHAnsi"/>
          <w:sz w:val="24"/>
          <w:szCs w:val="24"/>
        </w:rPr>
        <w:t>The Role of Perceived Effectiveness on the Acceptability of Choice Architecture</w:t>
      </w:r>
      <w:r w:rsidRPr="006E292C">
        <w:rPr>
          <w:rFonts w:asciiTheme="majorHAnsi" w:hAnsiTheme="majorHAnsi"/>
          <w:sz w:val="24"/>
          <w:szCs w:val="24"/>
        </w:rPr>
        <w:t xml:space="preserve">,” </w:t>
      </w:r>
      <w:proofErr w:type="spellStart"/>
      <w:r w:rsidRPr="006E292C">
        <w:rPr>
          <w:rFonts w:asciiTheme="majorHAnsi" w:hAnsiTheme="majorHAnsi"/>
          <w:sz w:val="24"/>
          <w:szCs w:val="24"/>
          <w:u w:val="single"/>
        </w:rPr>
        <w:t>Behavioural</w:t>
      </w:r>
      <w:proofErr w:type="spellEnd"/>
      <w:r w:rsidRPr="006E292C">
        <w:rPr>
          <w:rFonts w:asciiTheme="majorHAnsi" w:hAnsiTheme="majorHAnsi"/>
          <w:sz w:val="24"/>
          <w:szCs w:val="24"/>
          <w:u w:val="single"/>
        </w:rPr>
        <w:t xml:space="preserve"> Public Policy</w:t>
      </w:r>
      <w:r>
        <w:rPr>
          <w:rFonts w:asciiTheme="majorHAnsi" w:hAnsiTheme="majorHAnsi"/>
          <w:sz w:val="24"/>
          <w:szCs w:val="24"/>
          <w:u w:val="single"/>
        </w:rPr>
        <w:t xml:space="preserve">, </w:t>
      </w:r>
      <w:r w:rsidRPr="00C25207">
        <w:rPr>
          <w:rFonts w:asciiTheme="majorHAnsi" w:hAnsiTheme="majorHAnsi"/>
          <w:sz w:val="24"/>
          <w:szCs w:val="24"/>
        </w:rPr>
        <w:t>Feb</w:t>
      </w:r>
      <w:r>
        <w:rPr>
          <w:rFonts w:asciiTheme="majorHAnsi" w:hAnsiTheme="majorHAnsi"/>
          <w:sz w:val="24"/>
          <w:szCs w:val="24"/>
        </w:rPr>
        <w:t xml:space="preserve">, </w:t>
      </w:r>
      <w:r w:rsidRPr="00C25207">
        <w:rPr>
          <w:rFonts w:asciiTheme="majorHAnsi" w:hAnsiTheme="majorHAnsi"/>
          <w:sz w:val="24"/>
          <w:szCs w:val="24"/>
        </w:rPr>
        <w:t>1-21</w:t>
      </w:r>
      <w:r w:rsidRPr="006E292C">
        <w:rPr>
          <w:rFonts w:asciiTheme="majorHAnsi" w:hAnsiTheme="majorHAnsi"/>
          <w:sz w:val="24"/>
          <w:szCs w:val="24"/>
        </w:rPr>
        <w:t>.</w:t>
      </w:r>
    </w:p>
    <w:p w14:paraId="1007A436" w14:textId="77777777" w:rsidR="00255659" w:rsidRDefault="00255659" w:rsidP="00255659">
      <w:pPr>
        <w:tabs>
          <w:tab w:val="left" w:pos="810"/>
        </w:tabs>
        <w:spacing w:before="60"/>
        <w:ind w:left="540" w:hanging="360"/>
        <w:rPr>
          <w:rFonts w:asciiTheme="majorHAnsi" w:hAnsiTheme="majorHAnsi"/>
          <w:sz w:val="24"/>
          <w:szCs w:val="24"/>
        </w:rPr>
      </w:pPr>
      <w:r w:rsidRPr="006E292C">
        <w:rPr>
          <w:rFonts w:asciiTheme="majorHAnsi" w:hAnsiTheme="majorHAnsi"/>
          <w:sz w:val="24"/>
          <w:szCs w:val="24"/>
        </w:rPr>
        <w:t>Webb, Elizabeth, and Suzanne B. Shu</w:t>
      </w:r>
      <w:r>
        <w:rPr>
          <w:rFonts w:asciiTheme="majorHAnsi" w:hAnsiTheme="majorHAnsi"/>
          <w:sz w:val="24"/>
          <w:szCs w:val="24"/>
        </w:rPr>
        <w:t xml:space="preserve"> (2017)</w:t>
      </w:r>
      <w:r w:rsidRPr="006E292C">
        <w:rPr>
          <w:rFonts w:asciiTheme="majorHAnsi" w:hAnsiTheme="majorHAnsi"/>
          <w:sz w:val="24"/>
          <w:szCs w:val="24"/>
        </w:rPr>
        <w:t>, “</w:t>
      </w:r>
      <w:r>
        <w:rPr>
          <w:rFonts w:asciiTheme="majorHAnsi" w:hAnsiTheme="majorHAnsi"/>
          <w:sz w:val="24"/>
          <w:szCs w:val="24"/>
        </w:rPr>
        <w:t>Is Broad Bracketing Always Better? How Broad Decision Framing Leads to More Optimal Preferences over Repeated G</w:t>
      </w:r>
      <w:r w:rsidRPr="00255659">
        <w:rPr>
          <w:rFonts w:asciiTheme="majorHAnsi" w:hAnsiTheme="majorHAnsi"/>
          <w:sz w:val="24"/>
          <w:szCs w:val="24"/>
        </w:rPr>
        <w:t>ambles</w:t>
      </w:r>
      <w:r w:rsidRPr="006E292C">
        <w:rPr>
          <w:rFonts w:asciiTheme="majorHAnsi" w:hAnsiTheme="majorHAnsi"/>
          <w:sz w:val="24"/>
          <w:szCs w:val="24"/>
        </w:rPr>
        <w:t xml:space="preserve">,” </w:t>
      </w:r>
      <w:r w:rsidRPr="006E292C">
        <w:rPr>
          <w:rFonts w:asciiTheme="majorHAnsi" w:hAnsiTheme="majorHAnsi"/>
          <w:sz w:val="24"/>
          <w:szCs w:val="24"/>
          <w:u w:val="single"/>
        </w:rPr>
        <w:t>Judgment and Decision Making</w:t>
      </w:r>
      <w:r>
        <w:rPr>
          <w:rFonts w:asciiTheme="majorHAnsi" w:hAnsiTheme="majorHAnsi"/>
          <w:sz w:val="24"/>
          <w:szCs w:val="24"/>
        </w:rPr>
        <w:t>, 12(4), 382-395.</w:t>
      </w:r>
    </w:p>
    <w:p w14:paraId="1033531C" w14:textId="77777777" w:rsidR="003B421A" w:rsidRDefault="003B421A" w:rsidP="00255659">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Shu, Suzanne B. (2017), “Commentary: Incorporating Memory Processes into the Modeling of Habits,” </w:t>
      </w:r>
      <w:r w:rsidRPr="00471F0C">
        <w:rPr>
          <w:rFonts w:asciiTheme="majorHAnsi" w:hAnsiTheme="majorHAnsi"/>
          <w:sz w:val="24"/>
          <w:szCs w:val="24"/>
          <w:u w:val="single"/>
        </w:rPr>
        <w:t>Journal of the Association of Consumer Research</w:t>
      </w:r>
      <w:r>
        <w:rPr>
          <w:rFonts w:asciiTheme="majorHAnsi" w:hAnsiTheme="majorHAnsi"/>
          <w:sz w:val="24"/>
          <w:szCs w:val="24"/>
        </w:rPr>
        <w:t>, 2(3), 306-308.</w:t>
      </w:r>
    </w:p>
    <w:p w14:paraId="1C080216" w14:textId="77777777" w:rsidR="00D82643" w:rsidRDefault="00D82643" w:rsidP="003C1BD4">
      <w:pPr>
        <w:tabs>
          <w:tab w:val="left" w:pos="810"/>
        </w:tabs>
        <w:spacing w:before="60"/>
        <w:ind w:left="540" w:hanging="360"/>
        <w:rPr>
          <w:rFonts w:asciiTheme="majorHAnsi" w:hAnsiTheme="majorHAnsi"/>
          <w:sz w:val="24"/>
          <w:szCs w:val="24"/>
          <w:u w:val="single"/>
        </w:rPr>
      </w:pPr>
      <w:r>
        <w:rPr>
          <w:rFonts w:asciiTheme="majorHAnsi" w:hAnsiTheme="majorHAnsi"/>
          <w:sz w:val="24"/>
          <w:szCs w:val="24"/>
        </w:rPr>
        <w:t>Shar</w:t>
      </w:r>
      <w:r w:rsidR="00477492">
        <w:rPr>
          <w:rFonts w:asciiTheme="majorHAnsi" w:hAnsiTheme="majorHAnsi"/>
          <w:sz w:val="24"/>
          <w:szCs w:val="24"/>
        </w:rPr>
        <w:t>if, Marissa, and Suzanne B. Shu (2017).</w:t>
      </w:r>
      <w:r>
        <w:rPr>
          <w:rFonts w:asciiTheme="majorHAnsi" w:hAnsiTheme="majorHAnsi"/>
          <w:sz w:val="24"/>
          <w:szCs w:val="24"/>
        </w:rPr>
        <w:t xml:space="preserve"> “</w:t>
      </w:r>
      <w:r w:rsidR="00477492" w:rsidRPr="00477492">
        <w:rPr>
          <w:rFonts w:asciiTheme="majorHAnsi" w:hAnsiTheme="majorHAnsi"/>
          <w:sz w:val="24"/>
          <w:szCs w:val="24"/>
        </w:rPr>
        <w:t>The Benefits of Emergency Reserves: Greater Preference and Persistence for Goals That Have Slack with a Cost</w:t>
      </w:r>
      <w:r>
        <w:rPr>
          <w:rFonts w:asciiTheme="majorHAnsi" w:hAnsiTheme="majorHAnsi"/>
          <w:sz w:val="24"/>
          <w:szCs w:val="24"/>
        </w:rPr>
        <w:t>,”</w:t>
      </w:r>
      <w:r w:rsidRPr="0021318E">
        <w:rPr>
          <w:rFonts w:asciiTheme="majorHAnsi" w:hAnsiTheme="majorHAnsi"/>
          <w:sz w:val="24"/>
          <w:szCs w:val="24"/>
        </w:rPr>
        <w:t xml:space="preserve"> </w:t>
      </w:r>
      <w:r w:rsidR="00477492" w:rsidRPr="00696679">
        <w:rPr>
          <w:rFonts w:asciiTheme="majorHAnsi" w:hAnsiTheme="majorHAnsi"/>
          <w:sz w:val="24"/>
          <w:szCs w:val="24"/>
          <w:u w:val="single"/>
        </w:rPr>
        <w:t>Journal of Marketing Research</w:t>
      </w:r>
      <w:r w:rsidR="00477492" w:rsidRPr="00696679">
        <w:rPr>
          <w:rFonts w:asciiTheme="majorHAnsi" w:hAnsiTheme="majorHAnsi"/>
          <w:sz w:val="24"/>
          <w:szCs w:val="24"/>
        </w:rPr>
        <w:t>, 5</w:t>
      </w:r>
      <w:r w:rsidR="00477492">
        <w:rPr>
          <w:rFonts w:asciiTheme="majorHAnsi" w:hAnsiTheme="majorHAnsi"/>
          <w:sz w:val="24"/>
          <w:szCs w:val="24"/>
        </w:rPr>
        <w:t>4</w:t>
      </w:r>
      <w:r w:rsidR="00477492" w:rsidRPr="00696679">
        <w:rPr>
          <w:rFonts w:asciiTheme="majorHAnsi" w:hAnsiTheme="majorHAnsi"/>
          <w:sz w:val="24"/>
          <w:szCs w:val="24"/>
        </w:rPr>
        <w:t xml:space="preserve"> (</w:t>
      </w:r>
      <w:r w:rsidR="00477492">
        <w:rPr>
          <w:rFonts w:asciiTheme="majorHAnsi" w:hAnsiTheme="majorHAnsi"/>
          <w:sz w:val="24"/>
          <w:szCs w:val="24"/>
        </w:rPr>
        <w:t>3</w:t>
      </w:r>
      <w:r w:rsidR="00477492" w:rsidRPr="00696679">
        <w:rPr>
          <w:rFonts w:asciiTheme="majorHAnsi" w:hAnsiTheme="majorHAnsi"/>
          <w:sz w:val="24"/>
          <w:szCs w:val="24"/>
        </w:rPr>
        <w:t xml:space="preserve">), </w:t>
      </w:r>
      <w:r w:rsidR="00477492">
        <w:rPr>
          <w:rFonts w:asciiTheme="majorHAnsi" w:hAnsiTheme="majorHAnsi"/>
          <w:sz w:val="24"/>
          <w:szCs w:val="24"/>
        </w:rPr>
        <w:t>495-509.</w:t>
      </w:r>
    </w:p>
    <w:p w14:paraId="7A44C035" w14:textId="77777777" w:rsidR="00CC5433" w:rsidRPr="003C1BD4" w:rsidRDefault="004D2678" w:rsidP="00CC5433">
      <w:pPr>
        <w:tabs>
          <w:tab w:val="left" w:pos="810"/>
        </w:tabs>
        <w:spacing w:before="60"/>
        <w:ind w:left="540" w:hanging="360"/>
        <w:rPr>
          <w:rFonts w:asciiTheme="majorHAnsi" w:hAnsiTheme="majorHAnsi"/>
          <w:sz w:val="24"/>
          <w:szCs w:val="24"/>
        </w:rPr>
      </w:pPr>
      <w:proofErr w:type="spellStart"/>
      <w:r>
        <w:rPr>
          <w:rFonts w:asciiTheme="majorHAnsi" w:hAnsiTheme="majorHAnsi"/>
          <w:sz w:val="24"/>
          <w:szCs w:val="24"/>
        </w:rPr>
        <w:t>Madrian</w:t>
      </w:r>
      <w:proofErr w:type="spellEnd"/>
      <w:r>
        <w:rPr>
          <w:rFonts w:asciiTheme="majorHAnsi" w:hAnsiTheme="majorHAnsi"/>
          <w:sz w:val="24"/>
          <w:szCs w:val="24"/>
        </w:rPr>
        <w:t>, Brigitte, Hal E. Hers</w:t>
      </w:r>
      <w:r w:rsidR="00CC5433" w:rsidRPr="00CC5433">
        <w:rPr>
          <w:rFonts w:asciiTheme="majorHAnsi" w:hAnsiTheme="majorHAnsi"/>
          <w:sz w:val="24"/>
          <w:szCs w:val="24"/>
        </w:rPr>
        <w:t>hfield, Abigail B. Sussman, Julian Jamison,  Eric J. Johnson, John G. Lynch, Saurabh Bhargava</w:t>
      </w:r>
      <w:r w:rsidR="00EC4EB9">
        <w:rPr>
          <w:rFonts w:asciiTheme="majorHAnsi" w:hAnsiTheme="majorHAnsi"/>
          <w:sz w:val="24"/>
          <w:szCs w:val="24"/>
        </w:rPr>
        <w:t>,</w:t>
      </w:r>
      <w:r w:rsidR="00CC5433" w:rsidRPr="00CC5433">
        <w:rPr>
          <w:rFonts w:asciiTheme="majorHAnsi" w:hAnsiTheme="majorHAnsi"/>
          <w:sz w:val="24"/>
          <w:szCs w:val="24"/>
        </w:rPr>
        <w:t xml:space="preserve">  Jeremy Burke,  Scott A. Huettel, Stephan Meier, Scott </w:t>
      </w:r>
      <w:r w:rsidR="00CC5433">
        <w:rPr>
          <w:rFonts w:asciiTheme="majorHAnsi" w:hAnsiTheme="majorHAnsi"/>
          <w:sz w:val="24"/>
          <w:szCs w:val="24"/>
        </w:rPr>
        <w:t>Rick,  and Suzanne B. Shu</w:t>
      </w:r>
      <w:r w:rsidR="00B60F13">
        <w:rPr>
          <w:rFonts w:asciiTheme="majorHAnsi" w:hAnsiTheme="majorHAnsi"/>
          <w:sz w:val="24"/>
          <w:szCs w:val="24"/>
        </w:rPr>
        <w:t xml:space="preserve"> (2017)</w:t>
      </w:r>
      <w:r w:rsidR="00CC5433" w:rsidRPr="00CC5433">
        <w:rPr>
          <w:rFonts w:asciiTheme="majorHAnsi" w:hAnsiTheme="majorHAnsi"/>
          <w:sz w:val="24"/>
          <w:szCs w:val="24"/>
        </w:rPr>
        <w:t>, “Policy Applications of B</w:t>
      </w:r>
      <w:r w:rsidR="00CC5433">
        <w:rPr>
          <w:rFonts w:asciiTheme="majorHAnsi" w:hAnsiTheme="majorHAnsi"/>
          <w:sz w:val="24"/>
          <w:szCs w:val="24"/>
        </w:rPr>
        <w:t xml:space="preserve">ehavioral Insights to Household </w:t>
      </w:r>
      <w:r w:rsidR="00CC5433" w:rsidRPr="00CC5433">
        <w:rPr>
          <w:rFonts w:asciiTheme="majorHAnsi" w:hAnsiTheme="majorHAnsi"/>
          <w:sz w:val="24"/>
          <w:szCs w:val="24"/>
        </w:rPr>
        <w:t xml:space="preserve">Financial Decision Making,” </w:t>
      </w:r>
      <w:r w:rsidR="00CC5433" w:rsidRPr="00CC5433">
        <w:rPr>
          <w:rFonts w:asciiTheme="majorHAnsi" w:hAnsiTheme="majorHAnsi"/>
          <w:sz w:val="24"/>
          <w:szCs w:val="24"/>
          <w:u w:val="single"/>
        </w:rPr>
        <w:t>Behavioral Science &amp; Policy</w:t>
      </w:r>
      <w:r w:rsidR="002C609A" w:rsidRPr="002C609A">
        <w:rPr>
          <w:rFonts w:asciiTheme="majorHAnsi" w:hAnsiTheme="majorHAnsi"/>
          <w:sz w:val="24"/>
          <w:szCs w:val="24"/>
        </w:rPr>
        <w:t>, 3(1), 27-40</w:t>
      </w:r>
      <w:r w:rsidR="00CC5433" w:rsidRPr="002C609A">
        <w:rPr>
          <w:rFonts w:asciiTheme="majorHAnsi" w:hAnsiTheme="majorHAnsi"/>
          <w:sz w:val="24"/>
          <w:szCs w:val="24"/>
        </w:rPr>
        <w:t>.</w:t>
      </w:r>
    </w:p>
    <w:p w14:paraId="3A8EB6A0" w14:textId="77777777" w:rsidR="003C1BD4" w:rsidRPr="003C1BD4" w:rsidRDefault="003C1BD4" w:rsidP="00D82643">
      <w:pPr>
        <w:tabs>
          <w:tab w:val="left" w:pos="810"/>
        </w:tabs>
        <w:spacing w:before="60"/>
        <w:ind w:left="540" w:hanging="360"/>
        <w:rPr>
          <w:rFonts w:asciiTheme="majorHAnsi" w:hAnsiTheme="majorHAnsi"/>
          <w:sz w:val="24"/>
          <w:szCs w:val="24"/>
        </w:rPr>
      </w:pPr>
      <w:r w:rsidRPr="003C1BD4">
        <w:rPr>
          <w:rFonts w:asciiTheme="majorHAnsi" w:hAnsiTheme="majorHAnsi"/>
          <w:sz w:val="24"/>
          <w:szCs w:val="24"/>
        </w:rPr>
        <w:t xml:space="preserve">Beymer, Matthew R., Robert E. Weiss, Catherine A. Sugar, Linda B. Bourque, Gilbert C. Gee, Donald E. Morisky, Suzanne B. Shu, Marjan </w:t>
      </w:r>
      <w:proofErr w:type="spellStart"/>
      <w:r w:rsidRPr="003C1BD4">
        <w:rPr>
          <w:rFonts w:asciiTheme="majorHAnsi" w:hAnsiTheme="majorHAnsi"/>
          <w:sz w:val="24"/>
          <w:szCs w:val="24"/>
        </w:rPr>
        <w:t>Javanbakht</w:t>
      </w:r>
      <w:proofErr w:type="spellEnd"/>
      <w:r w:rsidRPr="003C1BD4">
        <w:rPr>
          <w:rFonts w:asciiTheme="majorHAnsi" w:hAnsiTheme="majorHAnsi"/>
          <w:sz w:val="24"/>
          <w:szCs w:val="24"/>
        </w:rPr>
        <w:t xml:space="preserve">, and Robert K. Bolan (2017). "Are Centers for Disease Control and Prevention Guidelines for Preexposure Prophylaxis Specific Enough? Formulation of a Personalized HIV Risk Score for Pre-Exposure Prophylaxis Initiation," </w:t>
      </w:r>
      <w:r w:rsidRPr="003C1BD4">
        <w:rPr>
          <w:rFonts w:asciiTheme="majorHAnsi" w:hAnsiTheme="majorHAnsi"/>
          <w:iCs/>
          <w:sz w:val="24"/>
          <w:szCs w:val="24"/>
          <w:u w:val="single"/>
        </w:rPr>
        <w:t>Sexually Transmitted Diseases</w:t>
      </w:r>
      <w:r w:rsidRPr="003C1BD4">
        <w:rPr>
          <w:rFonts w:asciiTheme="majorHAnsi" w:hAnsiTheme="majorHAnsi"/>
          <w:sz w:val="24"/>
          <w:szCs w:val="24"/>
        </w:rPr>
        <w:t>, 44 (1), 49-57.</w:t>
      </w:r>
    </w:p>
    <w:p w14:paraId="1000FE41" w14:textId="77777777" w:rsidR="00D82643" w:rsidRDefault="003C1BD4" w:rsidP="00D82643">
      <w:pPr>
        <w:tabs>
          <w:tab w:val="left" w:pos="810"/>
        </w:tabs>
        <w:spacing w:before="60"/>
        <w:ind w:left="540" w:hanging="360"/>
        <w:rPr>
          <w:rFonts w:asciiTheme="majorHAnsi" w:hAnsiTheme="majorHAnsi"/>
          <w:sz w:val="24"/>
          <w:szCs w:val="24"/>
        </w:rPr>
      </w:pPr>
      <w:r>
        <w:rPr>
          <w:rFonts w:asciiTheme="majorHAnsi" w:hAnsiTheme="majorHAnsi"/>
          <w:sz w:val="24"/>
          <w:szCs w:val="24"/>
        </w:rPr>
        <w:t>Beymer, Matthew</w:t>
      </w:r>
      <w:r w:rsidRPr="00EA0920">
        <w:rPr>
          <w:rFonts w:asciiTheme="majorHAnsi" w:hAnsiTheme="majorHAnsi"/>
          <w:sz w:val="24"/>
          <w:szCs w:val="24"/>
        </w:rPr>
        <w:t xml:space="preserve">, </w:t>
      </w:r>
      <w:r>
        <w:rPr>
          <w:rFonts w:asciiTheme="majorHAnsi" w:hAnsiTheme="majorHAnsi"/>
          <w:sz w:val="24"/>
          <w:szCs w:val="24"/>
        </w:rPr>
        <w:t xml:space="preserve">Aimee </w:t>
      </w:r>
      <w:r w:rsidRPr="00EA0920">
        <w:rPr>
          <w:rFonts w:asciiTheme="majorHAnsi" w:hAnsiTheme="majorHAnsi"/>
          <w:sz w:val="24"/>
          <w:szCs w:val="24"/>
        </w:rPr>
        <w:t xml:space="preserve">Drolet-Rossi, and </w:t>
      </w:r>
      <w:r w:rsidRPr="003C1BD4">
        <w:rPr>
          <w:rFonts w:asciiTheme="majorHAnsi" w:hAnsiTheme="majorHAnsi"/>
          <w:sz w:val="24"/>
          <w:szCs w:val="24"/>
        </w:rPr>
        <w:t xml:space="preserve">Suzanne B. Shu (2016). “Assessing Self-Control and Geosocial Networking App Behavior among an Online Sample of Men who have Sex with Men,” </w:t>
      </w:r>
      <w:r w:rsidRPr="003C1BD4">
        <w:rPr>
          <w:rFonts w:asciiTheme="majorHAnsi" w:hAnsiTheme="majorHAnsi"/>
          <w:sz w:val="24"/>
          <w:szCs w:val="24"/>
          <w:u w:val="single"/>
        </w:rPr>
        <w:t xml:space="preserve">Journal of Urban Health, </w:t>
      </w:r>
      <w:r w:rsidRPr="003C1BD4">
        <w:rPr>
          <w:rFonts w:asciiTheme="majorHAnsi" w:hAnsiTheme="majorHAnsi"/>
          <w:sz w:val="24"/>
          <w:szCs w:val="24"/>
        </w:rPr>
        <w:t>93 (4), 698-708.</w:t>
      </w:r>
    </w:p>
    <w:p w14:paraId="1126CD32" w14:textId="77777777" w:rsidR="00D328E3" w:rsidRDefault="00696679" w:rsidP="00D328E3">
      <w:pPr>
        <w:tabs>
          <w:tab w:val="left" w:pos="810"/>
        </w:tabs>
        <w:spacing w:before="60"/>
        <w:ind w:left="540" w:hanging="360"/>
        <w:rPr>
          <w:rFonts w:asciiTheme="majorHAnsi" w:hAnsiTheme="majorHAnsi"/>
          <w:sz w:val="24"/>
          <w:szCs w:val="24"/>
        </w:rPr>
      </w:pPr>
      <w:r>
        <w:rPr>
          <w:rFonts w:asciiTheme="majorHAnsi" w:hAnsiTheme="majorHAnsi"/>
          <w:sz w:val="24"/>
          <w:szCs w:val="24"/>
        </w:rPr>
        <w:t>Shu, Suzanne B.</w:t>
      </w:r>
      <w:r w:rsidRPr="00696679">
        <w:rPr>
          <w:rFonts w:asciiTheme="majorHAnsi" w:hAnsiTheme="majorHAnsi"/>
          <w:sz w:val="24"/>
          <w:szCs w:val="24"/>
        </w:rPr>
        <w:t xml:space="preserve">, Robert Zeithammer, and John W. Payne (2016), “Consumer Preferences for Annuity Attributes: Beyond Net Present Value,” </w:t>
      </w:r>
      <w:r w:rsidRPr="00696679">
        <w:rPr>
          <w:rFonts w:asciiTheme="majorHAnsi" w:hAnsiTheme="majorHAnsi"/>
          <w:sz w:val="24"/>
          <w:szCs w:val="24"/>
          <w:u w:val="single"/>
        </w:rPr>
        <w:t>Journal of Marketing Research</w:t>
      </w:r>
      <w:r w:rsidRPr="00696679">
        <w:rPr>
          <w:rFonts w:asciiTheme="majorHAnsi" w:hAnsiTheme="majorHAnsi"/>
          <w:sz w:val="24"/>
          <w:szCs w:val="24"/>
        </w:rPr>
        <w:t>, 53 (2), 240-262.</w:t>
      </w:r>
      <w:r w:rsidR="00AC4FA6">
        <w:rPr>
          <w:rFonts w:asciiTheme="majorHAnsi" w:hAnsiTheme="majorHAnsi"/>
          <w:sz w:val="24"/>
          <w:szCs w:val="24"/>
        </w:rPr>
        <w:t xml:space="preserve">  (Finalist for 2016 Paul E. Green Award)</w:t>
      </w:r>
    </w:p>
    <w:p w14:paraId="189AB8E1" w14:textId="77777777" w:rsidR="00F77026" w:rsidRDefault="00F77026"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Shu, Suzanne B., and Claudia Townsend (2014). “</w:t>
      </w:r>
      <w:r w:rsidRPr="002A26B3">
        <w:rPr>
          <w:rFonts w:asciiTheme="majorHAnsi" w:hAnsiTheme="majorHAnsi"/>
          <w:sz w:val="24"/>
          <w:szCs w:val="24"/>
        </w:rPr>
        <w:t>Using Aesthetics and Self-affirmation to Encourage Openness to Risky (and Safe) Choices</w:t>
      </w:r>
      <w:r>
        <w:rPr>
          <w:rFonts w:asciiTheme="majorHAnsi" w:hAnsiTheme="majorHAnsi"/>
          <w:sz w:val="24"/>
          <w:szCs w:val="24"/>
        </w:rPr>
        <w:t xml:space="preserve">,” </w:t>
      </w:r>
      <w:r w:rsidRPr="0070561D">
        <w:rPr>
          <w:rFonts w:asciiTheme="majorHAnsi" w:hAnsiTheme="majorHAnsi"/>
          <w:sz w:val="24"/>
          <w:szCs w:val="24"/>
          <w:u w:val="single"/>
        </w:rPr>
        <w:t xml:space="preserve">Journal of </w:t>
      </w:r>
      <w:r>
        <w:rPr>
          <w:rFonts w:asciiTheme="majorHAnsi" w:hAnsiTheme="majorHAnsi"/>
          <w:sz w:val="24"/>
          <w:szCs w:val="24"/>
          <w:u w:val="single"/>
        </w:rPr>
        <w:t>Experimental Psychology: Applied</w:t>
      </w:r>
      <w:r w:rsidRPr="002E0D24">
        <w:rPr>
          <w:rFonts w:asciiTheme="majorHAnsi" w:hAnsiTheme="majorHAnsi"/>
          <w:sz w:val="24"/>
          <w:szCs w:val="24"/>
        </w:rPr>
        <w:t>, 20 (Mar), 22-39</w:t>
      </w:r>
      <w:r>
        <w:rPr>
          <w:rFonts w:asciiTheme="majorHAnsi" w:hAnsiTheme="majorHAnsi"/>
          <w:sz w:val="24"/>
          <w:szCs w:val="24"/>
        </w:rPr>
        <w:t>.</w:t>
      </w:r>
    </w:p>
    <w:p w14:paraId="02B34EAF" w14:textId="77777777" w:rsidR="0052725D" w:rsidRDefault="0052725D" w:rsidP="00A00FBE">
      <w:pPr>
        <w:tabs>
          <w:tab w:val="left" w:pos="810"/>
        </w:tabs>
        <w:spacing w:before="60"/>
        <w:ind w:left="540" w:hanging="360"/>
        <w:rPr>
          <w:rFonts w:asciiTheme="majorHAnsi" w:hAnsiTheme="majorHAnsi"/>
          <w:sz w:val="24"/>
          <w:szCs w:val="24"/>
        </w:rPr>
      </w:pPr>
      <w:r w:rsidRPr="00BF7B1D">
        <w:rPr>
          <w:rFonts w:asciiTheme="majorHAnsi" w:hAnsiTheme="majorHAnsi"/>
          <w:sz w:val="24"/>
          <w:szCs w:val="24"/>
        </w:rPr>
        <w:t>Shu, Suzanne</w:t>
      </w:r>
      <w:r>
        <w:rPr>
          <w:rFonts w:asciiTheme="majorHAnsi" w:hAnsiTheme="majorHAnsi"/>
          <w:sz w:val="24"/>
          <w:szCs w:val="24"/>
        </w:rPr>
        <w:t xml:space="preserve"> B.</w:t>
      </w:r>
      <w:r w:rsidRPr="00BF7B1D">
        <w:rPr>
          <w:rFonts w:asciiTheme="majorHAnsi" w:hAnsiTheme="majorHAnsi"/>
          <w:sz w:val="24"/>
          <w:szCs w:val="24"/>
        </w:rPr>
        <w:t xml:space="preserve">, and </w:t>
      </w:r>
      <w:r>
        <w:rPr>
          <w:rFonts w:asciiTheme="majorHAnsi" w:hAnsiTheme="majorHAnsi"/>
          <w:sz w:val="24"/>
          <w:szCs w:val="24"/>
        </w:rPr>
        <w:t>Kurt Carlson (2014).</w:t>
      </w:r>
      <w:r w:rsidRPr="00BF7B1D">
        <w:rPr>
          <w:rFonts w:asciiTheme="majorHAnsi" w:hAnsiTheme="majorHAnsi"/>
          <w:sz w:val="24"/>
          <w:szCs w:val="24"/>
        </w:rPr>
        <w:t xml:space="preserve"> “</w:t>
      </w:r>
      <w:r w:rsidRPr="00CA45A9">
        <w:rPr>
          <w:rFonts w:asciiTheme="majorHAnsi" w:hAnsiTheme="majorHAnsi"/>
          <w:sz w:val="24"/>
          <w:szCs w:val="24"/>
        </w:rPr>
        <w:t>When Three Charms but Four Alarms: Identifying the Optimal Number of Claims in Persuasion Settings</w:t>
      </w:r>
      <w:r>
        <w:rPr>
          <w:rFonts w:asciiTheme="majorHAnsi" w:hAnsiTheme="majorHAnsi"/>
          <w:sz w:val="24"/>
          <w:szCs w:val="24"/>
        </w:rPr>
        <w:t>,</w:t>
      </w:r>
      <w:r w:rsidRPr="00BF7B1D">
        <w:rPr>
          <w:rFonts w:asciiTheme="majorHAnsi" w:hAnsiTheme="majorHAnsi"/>
          <w:sz w:val="24"/>
          <w:szCs w:val="24"/>
        </w:rPr>
        <w:t>”</w:t>
      </w:r>
      <w:r>
        <w:rPr>
          <w:rFonts w:asciiTheme="majorHAnsi" w:hAnsiTheme="majorHAnsi"/>
          <w:sz w:val="24"/>
          <w:szCs w:val="24"/>
        </w:rPr>
        <w:t xml:space="preserve"> </w:t>
      </w:r>
      <w:r w:rsidRPr="0070561D">
        <w:rPr>
          <w:rFonts w:asciiTheme="majorHAnsi" w:hAnsiTheme="majorHAnsi"/>
          <w:sz w:val="24"/>
          <w:szCs w:val="24"/>
          <w:u w:val="single"/>
        </w:rPr>
        <w:t>Journal of Marketing</w:t>
      </w:r>
      <w:r w:rsidRPr="0052725D">
        <w:rPr>
          <w:rFonts w:asciiTheme="majorHAnsi" w:hAnsiTheme="majorHAnsi"/>
          <w:sz w:val="24"/>
          <w:szCs w:val="24"/>
        </w:rPr>
        <w:t>, 78</w:t>
      </w:r>
      <w:r>
        <w:rPr>
          <w:rFonts w:asciiTheme="majorHAnsi" w:hAnsiTheme="majorHAnsi"/>
          <w:sz w:val="24"/>
          <w:szCs w:val="24"/>
        </w:rPr>
        <w:t xml:space="preserve"> (Jan)</w:t>
      </w:r>
      <w:r w:rsidRPr="0052725D">
        <w:rPr>
          <w:rFonts w:asciiTheme="majorHAnsi" w:hAnsiTheme="majorHAnsi"/>
          <w:sz w:val="24"/>
          <w:szCs w:val="24"/>
        </w:rPr>
        <w:t>, 127-139</w:t>
      </w:r>
      <w:r>
        <w:rPr>
          <w:rFonts w:asciiTheme="majorHAnsi" w:hAnsiTheme="majorHAnsi"/>
          <w:sz w:val="24"/>
          <w:szCs w:val="24"/>
        </w:rPr>
        <w:t>.</w:t>
      </w:r>
    </w:p>
    <w:p w14:paraId="33DE32DE" w14:textId="77777777" w:rsidR="00443A9A" w:rsidRDefault="00443A9A"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lastRenderedPageBreak/>
        <w:t>Payne, John W., Namika Sagara, Suzanne B. Shu, Kirstin C. Appelt, and Eric J. Johnson (</w:t>
      </w:r>
      <w:r w:rsidR="00884117">
        <w:rPr>
          <w:rFonts w:asciiTheme="majorHAnsi" w:hAnsiTheme="majorHAnsi"/>
          <w:sz w:val="24"/>
          <w:szCs w:val="24"/>
        </w:rPr>
        <w:t>2013</w:t>
      </w:r>
      <w:r>
        <w:rPr>
          <w:rFonts w:asciiTheme="majorHAnsi" w:hAnsiTheme="majorHAnsi"/>
          <w:sz w:val="24"/>
          <w:szCs w:val="24"/>
        </w:rPr>
        <w:t xml:space="preserve">). “Life Expectation: A Constructed Belief? Evidence of a Live To or Die By Framing Effect,” </w:t>
      </w:r>
      <w:r w:rsidRPr="0070561D">
        <w:rPr>
          <w:rFonts w:asciiTheme="majorHAnsi" w:hAnsiTheme="majorHAnsi"/>
          <w:sz w:val="24"/>
          <w:szCs w:val="24"/>
          <w:u w:val="single"/>
        </w:rPr>
        <w:t>Journal of Risk and Uncertainty</w:t>
      </w:r>
      <w:r w:rsidR="00884117" w:rsidRPr="00884117">
        <w:rPr>
          <w:rFonts w:asciiTheme="majorHAnsi" w:hAnsiTheme="majorHAnsi"/>
          <w:sz w:val="24"/>
          <w:szCs w:val="24"/>
        </w:rPr>
        <w:t>, 46, 27-50</w:t>
      </w:r>
      <w:r>
        <w:rPr>
          <w:rFonts w:asciiTheme="majorHAnsi" w:hAnsiTheme="majorHAnsi"/>
          <w:sz w:val="24"/>
          <w:szCs w:val="24"/>
        </w:rPr>
        <w:t xml:space="preserve">. </w:t>
      </w:r>
    </w:p>
    <w:p w14:paraId="6E523754" w14:textId="77777777" w:rsidR="00E544D1" w:rsidRDefault="00E544D1"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Mogler, Braden, Suzanne Shu, Noah Goldstein, Craig Fox, Jose Escarce, and Martin Shapiro (</w:t>
      </w:r>
      <w:r w:rsidR="003475AE">
        <w:rPr>
          <w:rFonts w:asciiTheme="majorHAnsi" w:hAnsiTheme="majorHAnsi"/>
          <w:sz w:val="24"/>
          <w:szCs w:val="24"/>
        </w:rPr>
        <w:t>2013</w:t>
      </w:r>
      <w:r>
        <w:rPr>
          <w:rFonts w:asciiTheme="majorHAnsi" w:hAnsiTheme="majorHAnsi"/>
          <w:sz w:val="24"/>
          <w:szCs w:val="24"/>
        </w:rPr>
        <w:t>). “</w:t>
      </w:r>
      <w:r w:rsidRPr="00E544D1">
        <w:rPr>
          <w:rFonts w:asciiTheme="majorHAnsi" w:hAnsiTheme="majorHAnsi"/>
          <w:sz w:val="24"/>
          <w:szCs w:val="24"/>
        </w:rPr>
        <w:t xml:space="preserve">Using </w:t>
      </w:r>
      <w:r>
        <w:rPr>
          <w:rFonts w:asciiTheme="majorHAnsi" w:hAnsiTheme="majorHAnsi"/>
          <w:sz w:val="24"/>
          <w:szCs w:val="24"/>
        </w:rPr>
        <w:t>I</w:t>
      </w:r>
      <w:r w:rsidRPr="00E544D1">
        <w:rPr>
          <w:rFonts w:asciiTheme="majorHAnsi" w:hAnsiTheme="majorHAnsi"/>
          <w:sz w:val="24"/>
          <w:szCs w:val="24"/>
        </w:rPr>
        <w:t xml:space="preserve">nsights from </w:t>
      </w:r>
      <w:r>
        <w:rPr>
          <w:rFonts w:asciiTheme="majorHAnsi" w:hAnsiTheme="majorHAnsi"/>
          <w:sz w:val="24"/>
          <w:szCs w:val="24"/>
        </w:rPr>
        <w:t>B</w:t>
      </w:r>
      <w:r w:rsidRPr="00E544D1">
        <w:rPr>
          <w:rFonts w:asciiTheme="majorHAnsi" w:hAnsiTheme="majorHAnsi"/>
          <w:sz w:val="24"/>
          <w:szCs w:val="24"/>
        </w:rPr>
        <w:t xml:space="preserve">ehavioral </w:t>
      </w:r>
      <w:r>
        <w:rPr>
          <w:rFonts w:asciiTheme="majorHAnsi" w:hAnsiTheme="majorHAnsi"/>
          <w:sz w:val="24"/>
          <w:szCs w:val="24"/>
        </w:rPr>
        <w:t>E</w:t>
      </w:r>
      <w:r w:rsidRPr="00E544D1">
        <w:rPr>
          <w:rFonts w:asciiTheme="majorHAnsi" w:hAnsiTheme="majorHAnsi"/>
          <w:sz w:val="24"/>
          <w:szCs w:val="24"/>
        </w:rPr>
        <w:t xml:space="preserve">conomics and </w:t>
      </w:r>
      <w:r>
        <w:rPr>
          <w:rFonts w:asciiTheme="majorHAnsi" w:hAnsiTheme="majorHAnsi"/>
          <w:sz w:val="24"/>
          <w:szCs w:val="24"/>
        </w:rPr>
        <w:t>S</w:t>
      </w:r>
      <w:r w:rsidRPr="00E544D1">
        <w:rPr>
          <w:rFonts w:asciiTheme="majorHAnsi" w:hAnsiTheme="majorHAnsi"/>
          <w:sz w:val="24"/>
          <w:szCs w:val="24"/>
        </w:rPr>
        <w:t xml:space="preserve">ocial </w:t>
      </w:r>
      <w:r>
        <w:rPr>
          <w:rFonts w:asciiTheme="majorHAnsi" w:hAnsiTheme="majorHAnsi"/>
          <w:sz w:val="24"/>
          <w:szCs w:val="24"/>
        </w:rPr>
        <w:t>P</w:t>
      </w:r>
      <w:r w:rsidRPr="00E544D1">
        <w:rPr>
          <w:rFonts w:asciiTheme="majorHAnsi" w:hAnsiTheme="majorHAnsi"/>
          <w:sz w:val="24"/>
          <w:szCs w:val="24"/>
        </w:rPr>
        <w:t xml:space="preserve">sychology to </w:t>
      </w:r>
      <w:r>
        <w:rPr>
          <w:rFonts w:asciiTheme="majorHAnsi" w:hAnsiTheme="majorHAnsi"/>
          <w:sz w:val="24"/>
          <w:szCs w:val="24"/>
        </w:rPr>
        <w:t>H</w:t>
      </w:r>
      <w:r w:rsidRPr="00E544D1">
        <w:rPr>
          <w:rFonts w:asciiTheme="majorHAnsi" w:hAnsiTheme="majorHAnsi"/>
          <w:sz w:val="24"/>
          <w:szCs w:val="24"/>
        </w:rPr>
        <w:t xml:space="preserve">elp </w:t>
      </w:r>
      <w:r>
        <w:rPr>
          <w:rFonts w:asciiTheme="majorHAnsi" w:hAnsiTheme="majorHAnsi"/>
          <w:sz w:val="24"/>
          <w:szCs w:val="24"/>
        </w:rPr>
        <w:t>P</w:t>
      </w:r>
      <w:r w:rsidRPr="00E544D1">
        <w:rPr>
          <w:rFonts w:asciiTheme="majorHAnsi" w:hAnsiTheme="majorHAnsi"/>
          <w:sz w:val="24"/>
          <w:szCs w:val="24"/>
        </w:rPr>
        <w:t xml:space="preserve">atients </w:t>
      </w:r>
      <w:r>
        <w:rPr>
          <w:rFonts w:asciiTheme="majorHAnsi" w:hAnsiTheme="majorHAnsi"/>
          <w:sz w:val="24"/>
          <w:szCs w:val="24"/>
        </w:rPr>
        <w:t>M</w:t>
      </w:r>
      <w:r w:rsidRPr="00E544D1">
        <w:rPr>
          <w:rFonts w:asciiTheme="majorHAnsi" w:hAnsiTheme="majorHAnsi"/>
          <w:sz w:val="24"/>
          <w:szCs w:val="24"/>
        </w:rPr>
        <w:t xml:space="preserve">anage </w:t>
      </w:r>
      <w:r>
        <w:rPr>
          <w:rFonts w:asciiTheme="majorHAnsi" w:hAnsiTheme="majorHAnsi"/>
          <w:sz w:val="24"/>
          <w:szCs w:val="24"/>
        </w:rPr>
        <w:t>C</w:t>
      </w:r>
      <w:r w:rsidRPr="00E544D1">
        <w:rPr>
          <w:rFonts w:asciiTheme="majorHAnsi" w:hAnsiTheme="majorHAnsi"/>
          <w:sz w:val="24"/>
          <w:szCs w:val="24"/>
        </w:rPr>
        <w:t xml:space="preserve">hronic </w:t>
      </w:r>
      <w:r>
        <w:rPr>
          <w:rFonts w:asciiTheme="majorHAnsi" w:hAnsiTheme="majorHAnsi"/>
          <w:sz w:val="24"/>
          <w:szCs w:val="24"/>
        </w:rPr>
        <w:t>D</w:t>
      </w:r>
      <w:r w:rsidRPr="00E544D1">
        <w:rPr>
          <w:rFonts w:asciiTheme="majorHAnsi" w:hAnsiTheme="majorHAnsi"/>
          <w:sz w:val="24"/>
          <w:szCs w:val="24"/>
        </w:rPr>
        <w:t>iseases</w:t>
      </w:r>
      <w:r>
        <w:rPr>
          <w:rFonts w:asciiTheme="majorHAnsi" w:hAnsiTheme="majorHAnsi"/>
          <w:sz w:val="24"/>
          <w:szCs w:val="24"/>
        </w:rPr>
        <w:t xml:space="preserve">,” </w:t>
      </w:r>
      <w:r w:rsidRPr="00E544D1">
        <w:rPr>
          <w:rFonts w:asciiTheme="majorHAnsi" w:hAnsiTheme="majorHAnsi"/>
          <w:sz w:val="24"/>
          <w:szCs w:val="24"/>
          <w:u w:val="single"/>
        </w:rPr>
        <w:t>Journal of General Internal Medicine</w:t>
      </w:r>
      <w:r w:rsidR="003475AE">
        <w:rPr>
          <w:rFonts w:asciiTheme="majorHAnsi" w:hAnsiTheme="majorHAnsi"/>
          <w:sz w:val="24"/>
          <w:szCs w:val="24"/>
        </w:rPr>
        <w:t>, 28 (5), 711-718.</w:t>
      </w:r>
    </w:p>
    <w:p w14:paraId="632189B3" w14:textId="77777777" w:rsidR="00443A9A" w:rsidRDefault="00443A9A"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Johnson, Eric J., Suzanne B. Shu, Benedict G.C. Dellaert, Craig Fox, Daniel G. Goldstein, Gerald </w:t>
      </w:r>
      <w:proofErr w:type="spellStart"/>
      <w:r>
        <w:rPr>
          <w:rFonts w:asciiTheme="majorHAnsi" w:hAnsiTheme="majorHAnsi"/>
          <w:sz w:val="24"/>
          <w:szCs w:val="24"/>
        </w:rPr>
        <w:t>Haubl</w:t>
      </w:r>
      <w:proofErr w:type="spellEnd"/>
      <w:r>
        <w:rPr>
          <w:rFonts w:asciiTheme="majorHAnsi" w:hAnsiTheme="majorHAnsi"/>
          <w:sz w:val="24"/>
          <w:szCs w:val="24"/>
        </w:rPr>
        <w:t xml:space="preserve">, Richard P. Larrick, Ellen Peters, John W. Payne, David Schkade, Brian </w:t>
      </w:r>
      <w:proofErr w:type="spellStart"/>
      <w:r>
        <w:rPr>
          <w:rFonts w:asciiTheme="majorHAnsi" w:hAnsiTheme="majorHAnsi"/>
          <w:sz w:val="24"/>
          <w:szCs w:val="24"/>
        </w:rPr>
        <w:t>Wansink</w:t>
      </w:r>
      <w:proofErr w:type="spellEnd"/>
      <w:r>
        <w:rPr>
          <w:rFonts w:asciiTheme="majorHAnsi" w:hAnsiTheme="majorHAnsi"/>
          <w:sz w:val="24"/>
          <w:szCs w:val="24"/>
        </w:rPr>
        <w:t xml:space="preserve">, and Elke U. Weber (2012). “Beyond Nudges: Tools of Choice Architecture,” </w:t>
      </w:r>
      <w:r w:rsidRPr="00F85E3F">
        <w:rPr>
          <w:rFonts w:asciiTheme="majorHAnsi" w:hAnsiTheme="majorHAnsi"/>
          <w:sz w:val="24"/>
          <w:szCs w:val="24"/>
          <w:u w:val="single"/>
        </w:rPr>
        <w:t>Marketing Letters</w:t>
      </w:r>
      <w:r>
        <w:rPr>
          <w:rFonts w:asciiTheme="majorHAnsi" w:hAnsiTheme="majorHAnsi"/>
          <w:sz w:val="24"/>
          <w:szCs w:val="24"/>
        </w:rPr>
        <w:t>. 23, 487-504.</w:t>
      </w:r>
    </w:p>
    <w:p w14:paraId="18AC7F5B" w14:textId="77777777" w:rsidR="00EA1527" w:rsidRDefault="00EA1527" w:rsidP="00A00FBE">
      <w:pPr>
        <w:tabs>
          <w:tab w:val="left" w:pos="810"/>
        </w:tabs>
        <w:spacing w:before="60"/>
        <w:ind w:left="540" w:hanging="360"/>
        <w:rPr>
          <w:rFonts w:asciiTheme="majorHAnsi" w:hAnsiTheme="majorHAnsi"/>
          <w:sz w:val="24"/>
          <w:szCs w:val="24"/>
        </w:rPr>
      </w:pPr>
      <w:r w:rsidRPr="00BF7B1D">
        <w:rPr>
          <w:rFonts w:asciiTheme="majorHAnsi" w:hAnsiTheme="majorHAnsi"/>
          <w:sz w:val="24"/>
          <w:szCs w:val="24"/>
        </w:rPr>
        <w:t>Shu, Suzanne</w:t>
      </w:r>
      <w:r>
        <w:rPr>
          <w:rFonts w:asciiTheme="majorHAnsi" w:hAnsiTheme="majorHAnsi"/>
          <w:sz w:val="24"/>
          <w:szCs w:val="24"/>
        </w:rPr>
        <w:t xml:space="preserve"> B.</w:t>
      </w:r>
      <w:r w:rsidRPr="00BF7B1D">
        <w:rPr>
          <w:rFonts w:asciiTheme="majorHAnsi" w:hAnsiTheme="majorHAnsi"/>
          <w:sz w:val="24"/>
          <w:szCs w:val="24"/>
        </w:rPr>
        <w:t>, and Joann Peck</w:t>
      </w:r>
      <w:r>
        <w:rPr>
          <w:rFonts w:asciiTheme="majorHAnsi" w:hAnsiTheme="majorHAnsi"/>
          <w:sz w:val="24"/>
          <w:szCs w:val="24"/>
        </w:rPr>
        <w:t xml:space="preserve"> (</w:t>
      </w:r>
      <w:r w:rsidR="0070561D">
        <w:rPr>
          <w:rFonts w:asciiTheme="majorHAnsi" w:hAnsiTheme="majorHAnsi"/>
          <w:sz w:val="24"/>
          <w:szCs w:val="24"/>
        </w:rPr>
        <w:t>2011</w:t>
      </w:r>
      <w:r>
        <w:rPr>
          <w:rFonts w:asciiTheme="majorHAnsi" w:hAnsiTheme="majorHAnsi"/>
          <w:sz w:val="24"/>
          <w:szCs w:val="24"/>
        </w:rPr>
        <w:t>)</w:t>
      </w:r>
      <w:r w:rsidRPr="00BF7B1D">
        <w:rPr>
          <w:rFonts w:asciiTheme="majorHAnsi" w:hAnsiTheme="majorHAnsi"/>
          <w:sz w:val="24"/>
          <w:szCs w:val="24"/>
        </w:rPr>
        <w:t>. “</w:t>
      </w:r>
      <w:r w:rsidRPr="0049319D">
        <w:rPr>
          <w:rFonts w:asciiTheme="majorHAnsi" w:hAnsiTheme="majorHAnsi"/>
          <w:sz w:val="24"/>
          <w:szCs w:val="24"/>
        </w:rPr>
        <w:t>Perceived Ownership and Affective Reaction: Emotional Attachment Process Variables and</w:t>
      </w:r>
      <w:r>
        <w:rPr>
          <w:rFonts w:asciiTheme="majorHAnsi" w:hAnsiTheme="majorHAnsi"/>
          <w:sz w:val="24"/>
          <w:szCs w:val="24"/>
        </w:rPr>
        <w:t xml:space="preserve"> </w:t>
      </w:r>
      <w:r w:rsidRPr="0049319D">
        <w:rPr>
          <w:rFonts w:asciiTheme="majorHAnsi" w:hAnsiTheme="majorHAnsi"/>
          <w:sz w:val="24"/>
          <w:szCs w:val="24"/>
        </w:rPr>
        <w:t>the Endowment Effect</w:t>
      </w:r>
      <w:r w:rsidRPr="00BF7B1D">
        <w:rPr>
          <w:rFonts w:asciiTheme="majorHAnsi" w:hAnsiTheme="majorHAnsi"/>
          <w:sz w:val="24"/>
          <w:szCs w:val="24"/>
        </w:rPr>
        <w:t xml:space="preserve">,” </w:t>
      </w:r>
      <w:r>
        <w:rPr>
          <w:rFonts w:asciiTheme="majorHAnsi" w:hAnsiTheme="majorHAnsi"/>
          <w:sz w:val="24"/>
          <w:szCs w:val="24"/>
          <w:u w:val="single"/>
        </w:rPr>
        <w:t>Journal of Consumer Psychology</w:t>
      </w:r>
      <w:r w:rsidRPr="00BF7B1D">
        <w:rPr>
          <w:rFonts w:asciiTheme="majorHAnsi" w:hAnsiTheme="majorHAnsi"/>
          <w:sz w:val="24"/>
          <w:szCs w:val="24"/>
        </w:rPr>
        <w:t>.</w:t>
      </w:r>
      <w:r w:rsidRPr="00D25347">
        <w:rPr>
          <w:rFonts w:asciiTheme="majorHAnsi" w:hAnsiTheme="majorHAnsi"/>
          <w:sz w:val="24"/>
          <w:szCs w:val="24"/>
        </w:rPr>
        <w:t xml:space="preserve"> </w:t>
      </w:r>
      <w:r w:rsidR="0070561D">
        <w:rPr>
          <w:rFonts w:asciiTheme="majorHAnsi" w:hAnsiTheme="majorHAnsi"/>
          <w:sz w:val="24"/>
          <w:szCs w:val="24"/>
        </w:rPr>
        <w:t>21 (4), 439-452.</w:t>
      </w:r>
    </w:p>
    <w:p w14:paraId="2C9E8C0B" w14:textId="77777777" w:rsidR="00692F85" w:rsidRDefault="00692F85"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Shu, Suzanne B., and Ayelet Gneezy</w:t>
      </w:r>
      <w:r w:rsidR="00D25347">
        <w:rPr>
          <w:rFonts w:asciiTheme="majorHAnsi" w:hAnsiTheme="majorHAnsi"/>
          <w:sz w:val="24"/>
          <w:szCs w:val="24"/>
        </w:rPr>
        <w:t xml:space="preserve"> (2010)</w:t>
      </w:r>
      <w:r>
        <w:rPr>
          <w:rFonts w:asciiTheme="majorHAnsi" w:hAnsiTheme="majorHAnsi"/>
          <w:sz w:val="24"/>
          <w:szCs w:val="24"/>
        </w:rPr>
        <w:t xml:space="preserve">. “Procrastination of Enjoyable Experiences,” </w:t>
      </w:r>
      <w:r w:rsidRPr="00692F85">
        <w:rPr>
          <w:rFonts w:asciiTheme="majorHAnsi" w:hAnsiTheme="majorHAnsi"/>
          <w:sz w:val="24"/>
          <w:szCs w:val="24"/>
          <w:u w:val="single"/>
        </w:rPr>
        <w:t>Journal of Marketing Research</w:t>
      </w:r>
      <w:r>
        <w:rPr>
          <w:rFonts w:asciiTheme="majorHAnsi" w:hAnsiTheme="majorHAnsi"/>
          <w:sz w:val="24"/>
          <w:szCs w:val="24"/>
        </w:rPr>
        <w:t xml:space="preserve">, </w:t>
      </w:r>
      <w:r w:rsidR="00097A84" w:rsidRPr="00097A84">
        <w:rPr>
          <w:rFonts w:asciiTheme="majorHAnsi" w:hAnsiTheme="majorHAnsi"/>
          <w:sz w:val="24"/>
          <w:szCs w:val="24"/>
        </w:rPr>
        <w:t>47 (Oct), 933-944</w:t>
      </w:r>
      <w:r>
        <w:rPr>
          <w:rFonts w:asciiTheme="majorHAnsi" w:hAnsiTheme="majorHAnsi"/>
          <w:sz w:val="24"/>
          <w:szCs w:val="24"/>
        </w:rPr>
        <w:t>.</w:t>
      </w:r>
    </w:p>
    <w:p w14:paraId="596F4E7F" w14:textId="77777777" w:rsidR="00EE636A" w:rsidRDefault="00EE636A"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Townsend, Claudia, and Suzanne </w:t>
      </w:r>
      <w:r w:rsidR="0066665E">
        <w:rPr>
          <w:rFonts w:asciiTheme="majorHAnsi" w:hAnsiTheme="majorHAnsi"/>
          <w:sz w:val="24"/>
          <w:szCs w:val="24"/>
        </w:rPr>
        <w:t xml:space="preserve">B. </w:t>
      </w:r>
      <w:r>
        <w:rPr>
          <w:rFonts w:asciiTheme="majorHAnsi" w:hAnsiTheme="majorHAnsi"/>
          <w:sz w:val="24"/>
          <w:szCs w:val="24"/>
        </w:rPr>
        <w:t>Shu (2010). “When and How</w:t>
      </w:r>
      <w:r w:rsidRPr="00940997">
        <w:rPr>
          <w:rFonts w:asciiTheme="majorHAnsi" w:hAnsiTheme="majorHAnsi"/>
          <w:sz w:val="24"/>
          <w:szCs w:val="24"/>
        </w:rPr>
        <w:t xml:space="preserve"> Aesthetics </w:t>
      </w:r>
      <w:r>
        <w:rPr>
          <w:rFonts w:asciiTheme="majorHAnsi" w:hAnsiTheme="majorHAnsi"/>
          <w:sz w:val="24"/>
          <w:szCs w:val="24"/>
        </w:rPr>
        <w:t>Influences</w:t>
      </w:r>
      <w:r w:rsidRPr="00940997">
        <w:rPr>
          <w:rFonts w:asciiTheme="majorHAnsi" w:hAnsiTheme="majorHAnsi"/>
          <w:sz w:val="24"/>
          <w:szCs w:val="24"/>
        </w:rPr>
        <w:t xml:space="preserve"> Financial Decisions</w:t>
      </w:r>
      <w:r>
        <w:rPr>
          <w:rFonts w:asciiTheme="majorHAnsi" w:hAnsiTheme="majorHAnsi"/>
          <w:sz w:val="24"/>
          <w:szCs w:val="24"/>
        </w:rPr>
        <w:t xml:space="preserve">,” </w:t>
      </w:r>
      <w:r w:rsidRPr="00940997">
        <w:rPr>
          <w:rFonts w:asciiTheme="majorHAnsi" w:hAnsiTheme="majorHAnsi"/>
          <w:sz w:val="24"/>
          <w:szCs w:val="24"/>
          <w:u w:val="single"/>
        </w:rPr>
        <w:t>Journal of Consumer Psychology</w:t>
      </w:r>
      <w:r>
        <w:rPr>
          <w:rFonts w:asciiTheme="majorHAnsi" w:hAnsiTheme="majorHAnsi"/>
          <w:sz w:val="24"/>
          <w:szCs w:val="24"/>
        </w:rPr>
        <w:t xml:space="preserve">, </w:t>
      </w:r>
      <w:r w:rsidR="00097A84" w:rsidRPr="00097A84">
        <w:rPr>
          <w:rFonts w:asciiTheme="majorHAnsi" w:hAnsiTheme="majorHAnsi"/>
          <w:sz w:val="24"/>
          <w:szCs w:val="24"/>
        </w:rPr>
        <w:t>20 (Oct), 452-458</w:t>
      </w:r>
      <w:r>
        <w:rPr>
          <w:rFonts w:asciiTheme="majorHAnsi" w:hAnsiTheme="majorHAnsi"/>
          <w:sz w:val="24"/>
          <w:szCs w:val="24"/>
        </w:rPr>
        <w:t>.</w:t>
      </w:r>
    </w:p>
    <w:p w14:paraId="1E234970" w14:textId="77777777" w:rsidR="00692F85" w:rsidRDefault="00692F85"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Peck, Joann, and Suzanne B. Shu (2009). “The Effect of Mere Touch on Perceived Ownership,” </w:t>
      </w:r>
      <w:r w:rsidRPr="00692F85">
        <w:rPr>
          <w:rFonts w:asciiTheme="majorHAnsi" w:hAnsiTheme="majorHAnsi"/>
          <w:sz w:val="24"/>
          <w:szCs w:val="24"/>
          <w:u w:val="single"/>
        </w:rPr>
        <w:t>Journal of Consumer Research</w:t>
      </w:r>
      <w:r>
        <w:rPr>
          <w:rFonts w:asciiTheme="majorHAnsi" w:hAnsiTheme="majorHAnsi"/>
          <w:sz w:val="24"/>
          <w:szCs w:val="24"/>
        </w:rPr>
        <w:t>, 36 (Oct). 434-447.</w:t>
      </w:r>
    </w:p>
    <w:p w14:paraId="4AC5055C" w14:textId="77777777" w:rsidR="00A00FBE" w:rsidRPr="00BF7B1D" w:rsidRDefault="00A00FBE" w:rsidP="00A00FBE">
      <w:pPr>
        <w:tabs>
          <w:tab w:val="left" w:pos="810"/>
        </w:tabs>
        <w:spacing w:before="60"/>
        <w:ind w:left="540" w:hanging="360"/>
        <w:rPr>
          <w:rFonts w:asciiTheme="majorHAnsi" w:hAnsiTheme="majorHAnsi"/>
          <w:sz w:val="24"/>
          <w:szCs w:val="24"/>
        </w:rPr>
      </w:pPr>
      <w:r w:rsidRPr="00BF7B1D">
        <w:rPr>
          <w:rFonts w:asciiTheme="majorHAnsi" w:hAnsiTheme="majorHAnsi"/>
          <w:sz w:val="24"/>
          <w:szCs w:val="24"/>
        </w:rPr>
        <w:t>Shu, Suzanne</w:t>
      </w:r>
      <w:r w:rsidR="00692F85">
        <w:rPr>
          <w:rFonts w:asciiTheme="majorHAnsi" w:hAnsiTheme="majorHAnsi"/>
          <w:sz w:val="24"/>
          <w:szCs w:val="24"/>
        </w:rPr>
        <w:t xml:space="preserve"> B.</w:t>
      </w:r>
      <w:r w:rsidRPr="00BF7B1D">
        <w:rPr>
          <w:rFonts w:asciiTheme="majorHAnsi" w:hAnsiTheme="majorHAnsi"/>
          <w:sz w:val="24"/>
          <w:szCs w:val="24"/>
        </w:rPr>
        <w:t xml:space="preserve"> (200</w:t>
      </w:r>
      <w:r w:rsidR="00D25347">
        <w:rPr>
          <w:rFonts w:asciiTheme="majorHAnsi" w:hAnsiTheme="majorHAnsi"/>
          <w:sz w:val="24"/>
          <w:szCs w:val="24"/>
        </w:rPr>
        <w:t>8</w:t>
      </w:r>
      <w:r w:rsidRPr="00BF7B1D">
        <w:rPr>
          <w:rFonts w:asciiTheme="majorHAnsi" w:hAnsiTheme="majorHAnsi"/>
          <w:sz w:val="24"/>
          <w:szCs w:val="24"/>
        </w:rPr>
        <w:t xml:space="preserve">). “Future-biased Search: The Quest for the Ideal,” </w:t>
      </w:r>
      <w:r w:rsidRPr="00BF7B1D">
        <w:rPr>
          <w:rFonts w:asciiTheme="majorHAnsi" w:hAnsiTheme="majorHAnsi"/>
          <w:sz w:val="24"/>
          <w:szCs w:val="24"/>
          <w:u w:val="single"/>
        </w:rPr>
        <w:t>Journal of Behavioral Decision Making</w:t>
      </w:r>
      <w:r w:rsidRPr="00BF7B1D">
        <w:rPr>
          <w:rFonts w:asciiTheme="majorHAnsi" w:hAnsiTheme="majorHAnsi"/>
          <w:sz w:val="24"/>
          <w:szCs w:val="24"/>
        </w:rPr>
        <w:t xml:space="preserve">, </w:t>
      </w:r>
      <w:r w:rsidR="00D25347">
        <w:rPr>
          <w:rFonts w:asciiTheme="majorHAnsi" w:hAnsiTheme="majorHAnsi"/>
          <w:sz w:val="24"/>
          <w:szCs w:val="24"/>
        </w:rPr>
        <w:t>21 (4), 352-377</w:t>
      </w:r>
      <w:r w:rsidRPr="00BF7B1D">
        <w:rPr>
          <w:rFonts w:asciiTheme="majorHAnsi" w:hAnsiTheme="majorHAnsi"/>
          <w:sz w:val="24"/>
          <w:szCs w:val="24"/>
        </w:rPr>
        <w:t>.</w:t>
      </w:r>
    </w:p>
    <w:p w14:paraId="036B72B1" w14:textId="77777777" w:rsidR="00956141" w:rsidRPr="00BF7B1D" w:rsidRDefault="00956141" w:rsidP="00A00FBE">
      <w:pPr>
        <w:tabs>
          <w:tab w:val="left" w:pos="810"/>
        </w:tabs>
        <w:spacing w:before="60"/>
        <w:ind w:left="540" w:hanging="360"/>
        <w:rPr>
          <w:rFonts w:asciiTheme="majorHAnsi" w:hAnsiTheme="majorHAnsi"/>
          <w:sz w:val="24"/>
          <w:szCs w:val="24"/>
        </w:rPr>
      </w:pPr>
      <w:r w:rsidRPr="00BF7B1D">
        <w:rPr>
          <w:rFonts w:asciiTheme="majorHAnsi" w:hAnsiTheme="majorHAnsi"/>
          <w:sz w:val="24"/>
          <w:szCs w:val="24"/>
        </w:rPr>
        <w:t>Carlson, Kurt, and Suzanne</w:t>
      </w:r>
      <w:r w:rsidR="00692F85">
        <w:rPr>
          <w:rFonts w:asciiTheme="majorHAnsi" w:hAnsiTheme="majorHAnsi"/>
          <w:sz w:val="24"/>
          <w:szCs w:val="24"/>
        </w:rPr>
        <w:t xml:space="preserve"> B. </w:t>
      </w:r>
      <w:r w:rsidRPr="00BF7B1D">
        <w:rPr>
          <w:rFonts w:asciiTheme="majorHAnsi" w:hAnsiTheme="majorHAnsi"/>
          <w:sz w:val="24"/>
          <w:szCs w:val="24"/>
        </w:rPr>
        <w:t xml:space="preserve">Shu (2007). “The Rule of Three: How the Third Event Signals the Emergence of a Streak,” </w:t>
      </w:r>
      <w:r w:rsidRPr="00BF7B1D">
        <w:rPr>
          <w:rFonts w:asciiTheme="majorHAnsi" w:hAnsiTheme="majorHAnsi"/>
          <w:sz w:val="24"/>
          <w:szCs w:val="24"/>
          <w:u w:val="single"/>
        </w:rPr>
        <w:t>Organizational Behavior and Human Decision Processes</w:t>
      </w:r>
      <w:r w:rsidR="00495CF5" w:rsidRPr="00BF7B1D">
        <w:rPr>
          <w:rFonts w:asciiTheme="majorHAnsi" w:hAnsiTheme="majorHAnsi"/>
          <w:sz w:val="24"/>
          <w:szCs w:val="24"/>
          <w:u w:val="single"/>
        </w:rPr>
        <w:t xml:space="preserve">, </w:t>
      </w:r>
      <w:r w:rsidR="00495CF5" w:rsidRPr="00BF7B1D">
        <w:rPr>
          <w:rFonts w:asciiTheme="majorHAnsi" w:hAnsiTheme="majorHAnsi"/>
          <w:sz w:val="24"/>
          <w:szCs w:val="24"/>
        </w:rPr>
        <w:t>104 (1), 113-121</w:t>
      </w:r>
      <w:r w:rsidRPr="00BF7B1D">
        <w:rPr>
          <w:rFonts w:asciiTheme="majorHAnsi" w:hAnsiTheme="majorHAnsi"/>
          <w:sz w:val="24"/>
          <w:szCs w:val="24"/>
        </w:rPr>
        <w:t xml:space="preserve">. </w:t>
      </w:r>
    </w:p>
    <w:p w14:paraId="4C1BA2BA" w14:textId="77777777" w:rsidR="002E0D24" w:rsidRPr="00D52226" w:rsidRDefault="00495CF5" w:rsidP="00D52226">
      <w:pPr>
        <w:tabs>
          <w:tab w:val="left" w:pos="810"/>
        </w:tabs>
        <w:spacing w:before="60"/>
        <w:ind w:left="540" w:hanging="360"/>
        <w:rPr>
          <w:rFonts w:asciiTheme="majorHAnsi" w:hAnsiTheme="majorHAnsi"/>
          <w:sz w:val="24"/>
          <w:szCs w:val="24"/>
        </w:rPr>
      </w:pPr>
      <w:r w:rsidRPr="00BF7B1D">
        <w:rPr>
          <w:rFonts w:asciiTheme="majorHAnsi" w:hAnsiTheme="majorHAnsi"/>
          <w:sz w:val="24"/>
          <w:szCs w:val="24"/>
        </w:rPr>
        <w:t xml:space="preserve">Howard, Daniel, Suzanne </w:t>
      </w:r>
      <w:r w:rsidR="00692F85">
        <w:rPr>
          <w:rFonts w:asciiTheme="majorHAnsi" w:hAnsiTheme="majorHAnsi"/>
          <w:sz w:val="24"/>
          <w:szCs w:val="24"/>
        </w:rPr>
        <w:t xml:space="preserve">B. </w:t>
      </w:r>
      <w:r w:rsidRPr="00BF7B1D">
        <w:rPr>
          <w:rFonts w:asciiTheme="majorHAnsi" w:hAnsiTheme="majorHAnsi"/>
          <w:sz w:val="24"/>
          <w:szCs w:val="24"/>
        </w:rPr>
        <w:t xml:space="preserve">Shu, and Roger Kerin (2007). “Reference Price and Scarcity Appeals: A Note on the Use of Multiple Influence Strategies in Retail Newspaper Advertising,” </w:t>
      </w:r>
      <w:r w:rsidRPr="00BF7B1D">
        <w:rPr>
          <w:rFonts w:asciiTheme="majorHAnsi" w:hAnsiTheme="majorHAnsi"/>
          <w:sz w:val="24"/>
          <w:szCs w:val="24"/>
          <w:u w:val="single"/>
        </w:rPr>
        <w:t>Social Influence</w:t>
      </w:r>
      <w:r w:rsidRPr="00BF7B1D">
        <w:rPr>
          <w:rFonts w:asciiTheme="majorHAnsi" w:hAnsiTheme="majorHAnsi"/>
          <w:sz w:val="24"/>
          <w:szCs w:val="24"/>
        </w:rPr>
        <w:t>, 2 (1), 18-28.</w:t>
      </w:r>
    </w:p>
    <w:p w14:paraId="5B3E9CC6" w14:textId="77777777" w:rsidR="00313602" w:rsidRPr="00BF7B1D" w:rsidRDefault="00313602" w:rsidP="00313602">
      <w:pPr>
        <w:tabs>
          <w:tab w:val="left" w:pos="810"/>
        </w:tabs>
        <w:spacing w:before="240"/>
        <w:rPr>
          <w:rFonts w:asciiTheme="majorHAnsi" w:hAnsiTheme="majorHAnsi"/>
          <w:sz w:val="24"/>
          <w:szCs w:val="24"/>
        </w:rPr>
      </w:pPr>
      <w:r>
        <w:rPr>
          <w:rFonts w:asciiTheme="majorHAnsi" w:hAnsiTheme="majorHAnsi"/>
          <w:b/>
          <w:sz w:val="24"/>
          <w:szCs w:val="24"/>
        </w:rPr>
        <w:t>Chapters in books</w:t>
      </w:r>
      <w:r w:rsidRPr="00BF7B1D">
        <w:rPr>
          <w:rFonts w:asciiTheme="majorHAnsi" w:hAnsiTheme="majorHAnsi"/>
          <w:b/>
          <w:sz w:val="24"/>
          <w:szCs w:val="24"/>
        </w:rPr>
        <w:t>:</w:t>
      </w:r>
    </w:p>
    <w:p w14:paraId="0C1144A7" w14:textId="77777777" w:rsidR="00495CF5" w:rsidRDefault="00A00FBE" w:rsidP="00A00FBE">
      <w:pPr>
        <w:tabs>
          <w:tab w:val="left" w:pos="810"/>
        </w:tabs>
        <w:spacing w:before="60"/>
        <w:ind w:left="540" w:hanging="360"/>
        <w:rPr>
          <w:rFonts w:asciiTheme="majorHAnsi" w:hAnsiTheme="majorHAnsi"/>
          <w:sz w:val="24"/>
          <w:szCs w:val="24"/>
        </w:rPr>
      </w:pPr>
      <w:r w:rsidRPr="00BF7B1D">
        <w:rPr>
          <w:rFonts w:asciiTheme="majorHAnsi" w:hAnsiTheme="majorHAnsi"/>
          <w:sz w:val="24"/>
          <w:szCs w:val="24"/>
        </w:rPr>
        <w:t xml:space="preserve">Rottenstreich, Yuval, and Suzanne </w:t>
      </w:r>
      <w:r w:rsidR="00692F85">
        <w:rPr>
          <w:rFonts w:asciiTheme="majorHAnsi" w:hAnsiTheme="majorHAnsi"/>
          <w:sz w:val="24"/>
          <w:szCs w:val="24"/>
        </w:rPr>
        <w:t xml:space="preserve">B. </w:t>
      </w:r>
      <w:r w:rsidRPr="00BF7B1D">
        <w:rPr>
          <w:rFonts w:asciiTheme="majorHAnsi" w:hAnsiTheme="majorHAnsi"/>
          <w:sz w:val="24"/>
          <w:szCs w:val="24"/>
        </w:rPr>
        <w:t xml:space="preserve">Shu (2004). “The Connections Between Affect and Decision Making: Nine Resulting Phenomena”. In Derek Koehler and Nigel Harvey (eds.), </w:t>
      </w:r>
      <w:r w:rsidRPr="00BF7B1D">
        <w:rPr>
          <w:rFonts w:asciiTheme="majorHAnsi" w:hAnsiTheme="majorHAnsi"/>
          <w:i/>
          <w:sz w:val="24"/>
          <w:szCs w:val="24"/>
        </w:rPr>
        <w:t>The Blackwell Handbook of Judgment and Decision Making</w:t>
      </w:r>
      <w:r w:rsidRPr="00BF7B1D">
        <w:rPr>
          <w:rFonts w:asciiTheme="majorHAnsi" w:hAnsiTheme="majorHAnsi"/>
          <w:sz w:val="24"/>
          <w:szCs w:val="24"/>
        </w:rPr>
        <w:t xml:space="preserve">, </w:t>
      </w:r>
      <w:smartTag w:uri="urn:schemas-microsoft-com:office:smarttags" w:element="City">
        <w:r w:rsidRPr="00BF7B1D">
          <w:rPr>
            <w:rFonts w:asciiTheme="majorHAnsi" w:hAnsiTheme="majorHAnsi"/>
            <w:sz w:val="24"/>
            <w:szCs w:val="24"/>
          </w:rPr>
          <w:t>Oxford</w:t>
        </w:r>
      </w:smartTag>
      <w:r w:rsidRPr="00BF7B1D">
        <w:rPr>
          <w:rFonts w:asciiTheme="majorHAnsi" w:hAnsiTheme="majorHAnsi"/>
          <w:sz w:val="24"/>
          <w:szCs w:val="24"/>
        </w:rPr>
        <w:t xml:space="preserve">: </w:t>
      </w:r>
      <w:smartTag w:uri="urn:schemas-microsoft-com:office:smarttags" w:element="place">
        <w:smartTag w:uri="urn:schemas-microsoft-com:office:smarttags" w:element="PlaceName">
          <w:r w:rsidRPr="00BF7B1D">
            <w:rPr>
              <w:rFonts w:asciiTheme="majorHAnsi" w:hAnsiTheme="majorHAnsi"/>
              <w:sz w:val="24"/>
              <w:szCs w:val="24"/>
            </w:rPr>
            <w:t>Oxford</w:t>
          </w:r>
        </w:smartTag>
        <w:r w:rsidRPr="00BF7B1D">
          <w:rPr>
            <w:rFonts w:asciiTheme="majorHAnsi" w:hAnsiTheme="majorHAnsi"/>
            <w:sz w:val="24"/>
            <w:szCs w:val="24"/>
          </w:rPr>
          <w:t xml:space="preserve"> </w:t>
        </w:r>
        <w:smartTag w:uri="urn:schemas-microsoft-com:office:smarttags" w:element="PlaceType">
          <w:r w:rsidRPr="00BF7B1D">
            <w:rPr>
              <w:rFonts w:asciiTheme="majorHAnsi" w:hAnsiTheme="majorHAnsi"/>
              <w:sz w:val="24"/>
              <w:szCs w:val="24"/>
            </w:rPr>
            <w:t>University</w:t>
          </w:r>
        </w:smartTag>
      </w:smartTag>
      <w:r w:rsidRPr="00BF7B1D">
        <w:rPr>
          <w:rFonts w:asciiTheme="majorHAnsi" w:hAnsiTheme="majorHAnsi"/>
          <w:sz w:val="24"/>
          <w:szCs w:val="24"/>
        </w:rPr>
        <w:t xml:space="preserve"> Press, 444-463.</w:t>
      </w:r>
    </w:p>
    <w:p w14:paraId="0D8383A7" w14:textId="77777777" w:rsidR="00A23316" w:rsidRDefault="00A23316"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Peck, Joann, and Suzanne B. Shu (2018). “Introduction: Psychological Ownership and Consumer Behavior.” In Joann Peck and Suzanne B. Shu (eds.), </w:t>
      </w:r>
      <w:r w:rsidRPr="00A23316">
        <w:rPr>
          <w:rFonts w:asciiTheme="majorHAnsi" w:hAnsiTheme="majorHAnsi"/>
          <w:i/>
          <w:sz w:val="24"/>
          <w:szCs w:val="24"/>
        </w:rPr>
        <w:t>Psychological Ownership and Consumer Behavior</w:t>
      </w:r>
      <w:r>
        <w:rPr>
          <w:rFonts w:asciiTheme="majorHAnsi" w:hAnsiTheme="majorHAnsi"/>
          <w:sz w:val="24"/>
          <w:szCs w:val="24"/>
        </w:rPr>
        <w:t>, New York: Springer Publishing.</w:t>
      </w:r>
    </w:p>
    <w:p w14:paraId="095E4E00" w14:textId="77777777" w:rsidR="00A23316" w:rsidRDefault="00A23316"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Shu, Suzanne B. (2018). “</w:t>
      </w:r>
      <w:r w:rsidRPr="00A23316">
        <w:rPr>
          <w:rFonts w:asciiTheme="majorHAnsi" w:hAnsiTheme="majorHAnsi"/>
          <w:sz w:val="24"/>
          <w:szCs w:val="24"/>
        </w:rPr>
        <w:t>Psychological Ownership in Financial Decisions</w:t>
      </w:r>
      <w:r>
        <w:rPr>
          <w:rFonts w:asciiTheme="majorHAnsi" w:hAnsiTheme="majorHAnsi"/>
          <w:sz w:val="24"/>
          <w:szCs w:val="24"/>
        </w:rPr>
        <w:t xml:space="preserve">.” In Joann Peck and Suzanne B. Shu (eds.), </w:t>
      </w:r>
      <w:r w:rsidRPr="00A23316">
        <w:rPr>
          <w:rFonts w:asciiTheme="majorHAnsi" w:hAnsiTheme="majorHAnsi"/>
          <w:i/>
          <w:sz w:val="24"/>
          <w:szCs w:val="24"/>
        </w:rPr>
        <w:t>Psychological Ownership and Consumer Behavior</w:t>
      </w:r>
      <w:r>
        <w:rPr>
          <w:rFonts w:asciiTheme="majorHAnsi" w:hAnsiTheme="majorHAnsi"/>
          <w:sz w:val="24"/>
          <w:szCs w:val="24"/>
        </w:rPr>
        <w:t>, New York: Springer Publishing.</w:t>
      </w:r>
    </w:p>
    <w:p w14:paraId="074E403A" w14:textId="7618B073" w:rsidR="00D24552" w:rsidRPr="00D24552" w:rsidRDefault="00A23316" w:rsidP="004F2F0E">
      <w:pPr>
        <w:tabs>
          <w:tab w:val="left" w:pos="810"/>
        </w:tabs>
        <w:spacing w:before="60"/>
        <w:ind w:left="540" w:hanging="360"/>
        <w:rPr>
          <w:rFonts w:asciiTheme="majorHAnsi" w:hAnsiTheme="majorHAnsi"/>
          <w:sz w:val="24"/>
          <w:szCs w:val="24"/>
        </w:rPr>
      </w:pPr>
      <w:r>
        <w:rPr>
          <w:rFonts w:asciiTheme="majorHAnsi" w:hAnsiTheme="majorHAnsi"/>
          <w:sz w:val="24"/>
          <w:szCs w:val="24"/>
        </w:rPr>
        <w:t>Shu, Suzanne B., and Joann Peck (2018). “Solving Stewardship Problems with Increased Psychological O</w:t>
      </w:r>
      <w:r w:rsidRPr="00A23316">
        <w:rPr>
          <w:rFonts w:asciiTheme="majorHAnsi" w:hAnsiTheme="majorHAnsi"/>
          <w:sz w:val="24"/>
          <w:szCs w:val="24"/>
        </w:rPr>
        <w:t>wnership</w:t>
      </w:r>
      <w:r>
        <w:rPr>
          <w:rFonts w:asciiTheme="majorHAnsi" w:hAnsiTheme="majorHAnsi"/>
          <w:sz w:val="24"/>
          <w:szCs w:val="24"/>
        </w:rPr>
        <w:t xml:space="preserve">.” In Joann Peck and Suzanne B. Shu (eds.), </w:t>
      </w:r>
      <w:r w:rsidRPr="00A23316">
        <w:rPr>
          <w:rFonts w:asciiTheme="majorHAnsi" w:hAnsiTheme="majorHAnsi"/>
          <w:i/>
          <w:sz w:val="24"/>
          <w:szCs w:val="24"/>
        </w:rPr>
        <w:t>Psychological Ownership and Consumer Behavior</w:t>
      </w:r>
      <w:r>
        <w:rPr>
          <w:rFonts w:asciiTheme="majorHAnsi" w:hAnsiTheme="majorHAnsi"/>
          <w:sz w:val="24"/>
          <w:szCs w:val="24"/>
        </w:rPr>
        <w:t>, New York: Springer Publishing.</w:t>
      </w:r>
    </w:p>
    <w:p w14:paraId="476390CF" w14:textId="65700148" w:rsidR="00A23316" w:rsidRPr="00A23316" w:rsidRDefault="00E00A5F" w:rsidP="00A23316">
      <w:pPr>
        <w:tabs>
          <w:tab w:val="left" w:pos="810"/>
        </w:tabs>
        <w:spacing w:before="60"/>
        <w:rPr>
          <w:rFonts w:asciiTheme="majorHAnsi" w:hAnsiTheme="majorHAnsi"/>
          <w:b/>
          <w:sz w:val="24"/>
          <w:szCs w:val="24"/>
        </w:rPr>
      </w:pPr>
      <w:r w:rsidRPr="00E00A5F">
        <w:rPr>
          <w:rFonts w:asciiTheme="majorHAnsi" w:hAnsiTheme="majorHAnsi"/>
          <w:b/>
          <w:sz w:val="24"/>
          <w:szCs w:val="24"/>
        </w:rPr>
        <w:t>Books:</w:t>
      </w:r>
    </w:p>
    <w:p w14:paraId="51B7327C" w14:textId="77777777" w:rsidR="00E00A5F" w:rsidRPr="00BF7B1D" w:rsidRDefault="00A23316" w:rsidP="003B421A">
      <w:pPr>
        <w:tabs>
          <w:tab w:val="left" w:pos="810"/>
        </w:tabs>
        <w:spacing w:before="60"/>
        <w:ind w:left="540" w:hanging="360"/>
        <w:rPr>
          <w:rFonts w:asciiTheme="majorHAnsi" w:hAnsiTheme="majorHAnsi"/>
          <w:sz w:val="24"/>
          <w:szCs w:val="24"/>
        </w:rPr>
      </w:pPr>
      <w:r>
        <w:rPr>
          <w:rFonts w:asciiTheme="majorHAnsi" w:hAnsiTheme="majorHAnsi"/>
          <w:sz w:val="24"/>
          <w:szCs w:val="24"/>
        </w:rPr>
        <w:lastRenderedPageBreak/>
        <w:t xml:space="preserve">Peck, Joann, and Suzanne B. Shu (2018). </w:t>
      </w:r>
      <w:r w:rsidRPr="00A23316">
        <w:rPr>
          <w:rFonts w:asciiTheme="majorHAnsi" w:hAnsiTheme="majorHAnsi"/>
          <w:i/>
          <w:sz w:val="24"/>
          <w:szCs w:val="24"/>
        </w:rPr>
        <w:t>Psychological Ownership and Consumer Behavior</w:t>
      </w:r>
      <w:r>
        <w:rPr>
          <w:rFonts w:asciiTheme="majorHAnsi" w:hAnsiTheme="majorHAnsi"/>
          <w:sz w:val="24"/>
          <w:szCs w:val="24"/>
        </w:rPr>
        <w:t>, New York: Springer Publishing.</w:t>
      </w:r>
    </w:p>
    <w:p w14:paraId="7FC3296F" w14:textId="34916EFD" w:rsidR="001636E8" w:rsidRPr="00560184" w:rsidRDefault="00313602" w:rsidP="00560184">
      <w:pPr>
        <w:tabs>
          <w:tab w:val="left" w:pos="810"/>
        </w:tabs>
        <w:spacing w:before="240"/>
        <w:rPr>
          <w:rFonts w:asciiTheme="majorHAnsi" w:hAnsiTheme="majorHAnsi"/>
          <w:b/>
          <w:sz w:val="24"/>
          <w:szCs w:val="24"/>
        </w:rPr>
      </w:pPr>
      <w:r>
        <w:rPr>
          <w:rFonts w:asciiTheme="majorHAnsi" w:hAnsiTheme="majorHAnsi"/>
          <w:b/>
          <w:sz w:val="24"/>
          <w:szCs w:val="24"/>
        </w:rPr>
        <w:t>Peer reviewed journal articles submitted</w:t>
      </w:r>
      <w:r w:rsidR="00495CF5" w:rsidRPr="00BF7B1D">
        <w:rPr>
          <w:rFonts w:asciiTheme="majorHAnsi" w:hAnsiTheme="majorHAnsi"/>
          <w:b/>
          <w:sz w:val="24"/>
          <w:szCs w:val="24"/>
        </w:rPr>
        <w:t>:</w:t>
      </w:r>
    </w:p>
    <w:p w14:paraId="68251766" w14:textId="69430E76" w:rsidR="004A62B2" w:rsidRDefault="004A62B2" w:rsidP="004A62B2">
      <w:pPr>
        <w:pStyle w:val="Heading1"/>
        <w:tabs>
          <w:tab w:val="clear" w:pos="1620"/>
          <w:tab w:val="left" w:pos="810"/>
          <w:tab w:val="left" w:pos="1530"/>
        </w:tabs>
        <w:spacing w:before="60"/>
        <w:ind w:left="540" w:hanging="360"/>
        <w:rPr>
          <w:rFonts w:asciiTheme="majorHAnsi" w:hAnsiTheme="majorHAnsi"/>
          <w:b w:val="0"/>
          <w:sz w:val="24"/>
          <w:szCs w:val="24"/>
        </w:rPr>
      </w:pPr>
      <w:r>
        <w:rPr>
          <w:rFonts w:asciiTheme="majorHAnsi" w:hAnsiTheme="majorHAnsi"/>
          <w:b w:val="0"/>
          <w:sz w:val="24"/>
          <w:szCs w:val="24"/>
        </w:rPr>
        <w:t xml:space="preserve">Shu, Suzanne B. and </w:t>
      </w:r>
      <w:r w:rsidRPr="009400A1">
        <w:rPr>
          <w:rFonts w:asciiTheme="majorHAnsi" w:hAnsiTheme="majorHAnsi"/>
          <w:b w:val="0"/>
          <w:sz w:val="24"/>
          <w:szCs w:val="24"/>
        </w:rPr>
        <w:t>John W. Payne, “The Psychology of Social Security Claiming: Exploring Individual Differences in Beliefs and Values with Te</w:t>
      </w:r>
      <w:r>
        <w:rPr>
          <w:rFonts w:asciiTheme="majorHAnsi" w:hAnsiTheme="majorHAnsi"/>
          <w:b w:val="0"/>
          <w:sz w:val="24"/>
          <w:szCs w:val="24"/>
        </w:rPr>
        <w:t>sts of Behavioral Interventions,</w:t>
      </w:r>
      <w:r w:rsidRPr="009400A1">
        <w:rPr>
          <w:rFonts w:asciiTheme="majorHAnsi" w:hAnsiTheme="majorHAnsi"/>
          <w:b w:val="0"/>
          <w:sz w:val="24"/>
          <w:szCs w:val="24"/>
        </w:rPr>
        <w:t>”</w:t>
      </w:r>
      <w:r>
        <w:rPr>
          <w:rFonts w:asciiTheme="majorHAnsi" w:hAnsiTheme="majorHAnsi"/>
          <w:b w:val="0"/>
          <w:sz w:val="24"/>
          <w:szCs w:val="24"/>
        </w:rPr>
        <w:t xml:space="preserve"> </w:t>
      </w:r>
      <w:r w:rsidRPr="004A62B2">
        <w:rPr>
          <w:rFonts w:asciiTheme="majorHAnsi" w:hAnsiTheme="majorHAnsi"/>
          <w:b w:val="0"/>
          <w:bCs/>
          <w:sz w:val="24"/>
          <w:szCs w:val="24"/>
        </w:rPr>
        <w:t xml:space="preserve">under review at </w:t>
      </w:r>
      <w:r>
        <w:rPr>
          <w:rFonts w:asciiTheme="majorHAnsi" w:hAnsiTheme="majorHAnsi"/>
          <w:b w:val="0"/>
          <w:bCs/>
          <w:sz w:val="24"/>
          <w:szCs w:val="24"/>
          <w:u w:val="single"/>
        </w:rPr>
        <w:t>Journal of Risk and Insurance</w:t>
      </w:r>
      <w:r>
        <w:t>.</w:t>
      </w:r>
    </w:p>
    <w:p w14:paraId="5F2022BF" w14:textId="535A1DC8" w:rsidR="00560184" w:rsidRDefault="00560184" w:rsidP="009B2127">
      <w:pPr>
        <w:tabs>
          <w:tab w:val="left" w:pos="810"/>
        </w:tabs>
        <w:spacing w:before="60"/>
        <w:ind w:left="540" w:hanging="360"/>
        <w:rPr>
          <w:rFonts w:asciiTheme="majorHAnsi" w:hAnsiTheme="majorHAnsi"/>
          <w:sz w:val="24"/>
          <w:szCs w:val="24"/>
        </w:rPr>
      </w:pPr>
      <w:proofErr w:type="gramStart"/>
      <w:r>
        <w:rPr>
          <w:rFonts w:asciiTheme="majorHAnsi" w:hAnsiTheme="majorHAnsi"/>
          <w:sz w:val="24"/>
          <w:szCs w:val="24"/>
        </w:rPr>
        <w:t>Bogard ,</w:t>
      </w:r>
      <w:proofErr w:type="gramEnd"/>
      <w:r>
        <w:rPr>
          <w:rFonts w:asciiTheme="majorHAnsi" w:hAnsiTheme="majorHAnsi"/>
          <w:sz w:val="24"/>
          <w:szCs w:val="24"/>
        </w:rPr>
        <w:t xml:space="preserve"> Jonathan E., and Suzanne B. Shu, “</w:t>
      </w:r>
      <w:r w:rsidRPr="00564C30">
        <w:rPr>
          <w:rFonts w:asciiTheme="majorHAnsi" w:hAnsiTheme="majorHAnsi"/>
          <w:sz w:val="24"/>
          <w:szCs w:val="24"/>
        </w:rPr>
        <w:t>Algorithm Aversion and the Aversion to Counter-Normative Decision Procedures</w:t>
      </w:r>
      <w:r>
        <w:rPr>
          <w:rFonts w:asciiTheme="majorHAnsi" w:hAnsiTheme="majorHAnsi"/>
          <w:sz w:val="24"/>
          <w:szCs w:val="24"/>
        </w:rPr>
        <w:t xml:space="preserve">,” </w:t>
      </w:r>
      <w:r>
        <w:rPr>
          <w:rFonts w:ascii="Cambria" w:hAnsi="Cambria"/>
          <w:sz w:val="24"/>
          <w:szCs w:val="24"/>
        </w:rPr>
        <w:t>preparation for second</w:t>
      </w:r>
      <w:r>
        <w:rPr>
          <w:rFonts w:asciiTheme="majorHAnsi" w:hAnsiTheme="majorHAnsi"/>
          <w:sz w:val="24"/>
          <w:szCs w:val="24"/>
        </w:rPr>
        <w:t xml:space="preserve"> round review</w:t>
      </w:r>
      <w:r w:rsidRPr="006E292C">
        <w:rPr>
          <w:rFonts w:asciiTheme="majorHAnsi" w:hAnsiTheme="majorHAnsi"/>
          <w:sz w:val="24"/>
          <w:szCs w:val="24"/>
        </w:rPr>
        <w:t xml:space="preserve"> at </w:t>
      </w:r>
      <w:r>
        <w:rPr>
          <w:rFonts w:asciiTheme="majorHAnsi" w:hAnsiTheme="majorHAnsi"/>
          <w:sz w:val="24"/>
          <w:szCs w:val="24"/>
          <w:u w:val="single"/>
        </w:rPr>
        <w:t>Nature and Human Behavior</w:t>
      </w:r>
      <w:r>
        <w:rPr>
          <w:rFonts w:asciiTheme="majorHAnsi" w:hAnsiTheme="majorHAnsi"/>
          <w:sz w:val="24"/>
          <w:szCs w:val="24"/>
        </w:rPr>
        <w:t>.</w:t>
      </w:r>
    </w:p>
    <w:p w14:paraId="3BF59860" w14:textId="6ED95132" w:rsidR="00DE4F59" w:rsidRDefault="008C20CD" w:rsidP="008C20CD">
      <w:pPr>
        <w:tabs>
          <w:tab w:val="left" w:pos="810"/>
        </w:tabs>
        <w:spacing w:before="60"/>
        <w:ind w:left="540" w:hanging="360"/>
        <w:rPr>
          <w:rFonts w:asciiTheme="majorHAnsi" w:hAnsiTheme="majorHAnsi"/>
          <w:sz w:val="24"/>
          <w:szCs w:val="24"/>
        </w:rPr>
      </w:pPr>
      <w:r>
        <w:rPr>
          <w:rFonts w:asciiTheme="majorHAnsi" w:hAnsiTheme="majorHAnsi"/>
          <w:sz w:val="24"/>
          <w:szCs w:val="24"/>
        </w:rPr>
        <w:t>Sirwani, Deepak, and Suzanne B. Shu, “</w:t>
      </w:r>
      <w:r w:rsidRPr="008C20CD">
        <w:rPr>
          <w:rFonts w:asciiTheme="majorHAnsi" w:hAnsiTheme="majorHAnsi"/>
          <w:sz w:val="24"/>
          <w:szCs w:val="24"/>
        </w:rPr>
        <w:t>Perceptual Time Dilation:</w:t>
      </w:r>
      <w:r>
        <w:rPr>
          <w:rFonts w:asciiTheme="majorHAnsi" w:hAnsiTheme="majorHAnsi"/>
          <w:sz w:val="24"/>
          <w:szCs w:val="24"/>
        </w:rPr>
        <w:t xml:space="preserve"> </w:t>
      </w:r>
      <w:r w:rsidRPr="008C20CD">
        <w:rPr>
          <w:rFonts w:asciiTheme="majorHAnsi" w:hAnsiTheme="majorHAnsi"/>
          <w:sz w:val="24"/>
          <w:szCs w:val="24"/>
        </w:rPr>
        <w:t>How Computational Ease Influences Time Perception in Lab</w:t>
      </w:r>
      <w:r>
        <w:rPr>
          <w:rFonts w:asciiTheme="majorHAnsi" w:hAnsiTheme="majorHAnsi"/>
          <w:sz w:val="24"/>
          <w:szCs w:val="24"/>
        </w:rPr>
        <w:t xml:space="preserve"> </w:t>
      </w:r>
      <w:r w:rsidRPr="008C20CD">
        <w:rPr>
          <w:rFonts w:asciiTheme="majorHAnsi" w:hAnsiTheme="majorHAnsi"/>
          <w:sz w:val="24"/>
          <w:szCs w:val="24"/>
        </w:rPr>
        <w:t>and Field Settings</w:t>
      </w:r>
      <w:r>
        <w:rPr>
          <w:rFonts w:asciiTheme="majorHAnsi" w:hAnsiTheme="majorHAnsi"/>
          <w:sz w:val="24"/>
          <w:szCs w:val="24"/>
        </w:rPr>
        <w:t xml:space="preserve">,” </w:t>
      </w:r>
      <w:r w:rsidR="00AF35B7">
        <w:rPr>
          <w:rFonts w:asciiTheme="majorHAnsi" w:hAnsiTheme="majorHAnsi"/>
          <w:sz w:val="24"/>
          <w:szCs w:val="24"/>
        </w:rPr>
        <w:t>under</w:t>
      </w:r>
      <w:r>
        <w:rPr>
          <w:rFonts w:asciiTheme="majorHAnsi" w:hAnsiTheme="majorHAnsi"/>
          <w:sz w:val="24"/>
          <w:szCs w:val="24"/>
        </w:rPr>
        <w:t xml:space="preserve"> </w:t>
      </w:r>
      <w:r w:rsidR="004A62B2">
        <w:rPr>
          <w:rFonts w:asciiTheme="majorHAnsi" w:hAnsiTheme="majorHAnsi"/>
          <w:sz w:val="24"/>
          <w:szCs w:val="24"/>
        </w:rPr>
        <w:t>thir</w:t>
      </w:r>
      <w:r>
        <w:rPr>
          <w:rFonts w:asciiTheme="majorHAnsi" w:hAnsiTheme="majorHAnsi"/>
          <w:sz w:val="24"/>
          <w:szCs w:val="24"/>
        </w:rPr>
        <w:t xml:space="preserve">d round review at </w:t>
      </w:r>
      <w:r w:rsidRPr="008C20CD">
        <w:rPr>
          <w:rFonts w:asciiTheme="majorHAnsi" w:hAnsiTheme="majorHAnsi"/>
          <w:sz w:val="24"/>
          <w:szCs w:val="24"/>
          <w:u w:val="single"/>
        </w:rPr>
        <w:t>Journal of Marketing Research</w:t>
      </w:r>
      <w:r>
        <w:rPr>
          <w:rFonts w:asciiTheme="majorHAnsi" w:hAnsiTheme="majorHAnsi"/>
          <w:sz w:val="24"/>
          <w:szCs w:val="24"/>
        </w:rPr>
        <w:t>.</w:t>
      </w:r>
    </w:p>
    <w:p w14:paraId="7B42F204" w14:textId="4019E410" w:rsidR="008C20CD" w:rsidRDefault="008C20CD" w:rsidP="008C20CD">
      <w:pPr>
        <w:tabs>
          <w:tab w:val="left" w:pos="810"/>
        </w:tabs>
        <w:spacing w:before="60"/>
        <w:ind w:left="540" w:hanging="360"/>
        <w:rPr>
          <w:rFonts w:asciiTheme="majorHAnsi" w:hAnsiTheme="majorHAnsi"/>
          <w:sz w:val="24"/>
          <w:szCs w:val="24"/>
        </w:rPr>
      </w:pPr>
      <w:r>
        <w:rPr>
          <w:rFonts w:asciiTheme="majorHAnsi" w:hAnsiTheme="majorHAnsi"/>
          <w:sz w:val="24"/>
          <w:szCs w:val="24"/>
        </w:rPr>
        <w:t>Weber, Megan E., Hal E. Hershfield, Stephen A. Spiller, and Suzanne B. Shu, “T</w:t>
      </w:r>
      <w:r w:rsidRPr="008C20CD">
        <w:rPr>
          <w:rFonts w:asciiTheme="majorHAnsi" w:hAnsiTheme="majorHAnsi"/>
          <w:sz w:val="24"/>
          <w:szCs w:val="24"/>
        </w:rPr>
        <w:t>he Role of Stock-Flow Reasoning in Understanding the Social Security Trust Fund</w:t>
      </w:r>
      <w:r>
        <w:rPr>
          <w:rFonts w:asciiTheme="majorHAnsi" w:hAnsiTheme="majorHAnsi"/>
          <w:sz w:val="24"/>
          <w:szCs w:val="24"/>
        </w:rPr>
        <w:t xml:space="preserve">,” </w:t>
      </w:r>
      <w:r w:rsidR="00AF35B7">
        <w:rPr>
          <w:rFonts w:asciiTheme="majorHAnsi" w:hAnsiTheme="majorHAnsi"/>
          <w:sz w:val="24"/>
          <w:szCs w:val="24"/>
        </w:rPr>
        <w:t xml:space="preserve">in preparation for </w:t>
      </w:r>
      <w:r w:rsidR="00AF35B7">
        <w:rPr>
          <w:rFonts w:asciiTheme="majorHAnsi" w:hAnsiTheme="majorHAnsi"/>
          <w:sz w:val="24"/>
          <w:szCs w:val="24"/>
        </w:rPr>
        <w:t>second</w:t>
      </w:r>
      <w:r w:rsidR="00AF35B7">
        <w:rPr>
          <w:rFonts w:asciiTheme="majorHAnsi" w:hAnsiTheme="majorHAnsi"/>
          <w:sz w:val="24"/>
          <w:szCs w:val="24"/>
        </w:rPr>
        <w:t xml:space="preserve"> round review at </w:t>
      </w:r>
      <w:r w:rsidR="00AF35B7">
        <w:rPr>
          <w:rFonts w:asciiTheme="majorHAnsi" w:hAnsiTheme="majorHAnsi"/>
          <w:sz w:val="24"/>
          <w:szCs w:val="24"/>
          <w:u w:val="single"/>
        </w:rPr>
        <w:t>Journal of Experimental Psychology: General</w:t>
      </w:r>
      <w:r>
        <w:rPr>
          <w:rFonts w:asciiTheme="majorHAnsi" w:hAnsiTheme="majorHAnsi"/>
          <w:sz w:val="24"/>
          <w:szCs w:val="24"/>
        </w:rPr>
        <w:t xml:space="preserve">. </w:t>
      </w:r>
    </w:p>
    <w:p w14:paraId="4267950F" w14:textId="1ACE2E27" w:rsidR="00CB14DE" w:rsidRDefault="00CB14DE" w:rsidP="00CB14DE">
      <w:pPr>
        <w:tabs>
          <w:tab w:val="left" w:pos="810"/>
        </w:tabs>
        <w:spacing w:before="60"/>
        <w:ind w:left="540" w:hanging="360"/>
        <w:rPr>
          <w:rFonts w:asciiTheme="majorHAnsi" w:hAnsiTheme="majorHAnsi"/>
          <w:sz w:val="24"/>
          <w:szCs w:val="24"/>
        </w:rPr>
      </w:pPr>
      <w:r>
        <w:rPr>
          <w:rFonts w:asciiTheme="majorHAnsi" w:hAnsiTheme="majorHAnsi"/>
          <w:sz w:val="24"/>
          <w:szCs w:val="24"/>
        </w:rPr>
        <w:t>John, Elicia, Hal E. Hershfield, and Suzanne B. Shu, “</w:t>
      </w:r>
      <w:r w:rsidRPr="00CB14DE">
        <w:rPr>
          <w:rFonts w:asciiTheme="majorHAnsi" w:hAnsiTheme="majorHAnsi"/>
          <w:sz w:val="24"/>
          <w:szCs w:val="24"/>
        </w:rPr>
        <w:t>A Salient and Close Past Self Motivates Weight Loss Maintenance</w:t>
      </w:r>
      <w:r>
        <w:rPr>
          <w:rFonts w:asciiTheme="majorHAnsi" w:hAnsiTheme="majorHAnsi"/>
          <w:sz w:val="24"/>
          <w:szCs w:val="24"/>
        </w:rPr>
        <w:t xml:space="preserve">,” in preparation for second round review at </w:t>
      </w:r>
      <w:r w:rsidRPr="00CB14DE">
        <w:rPr>
          <w:rFonts w:asciiTheme="majorHAnsi" w:hAnsiTheme="majorHAnsi"/>
          <w:sz w:val="24"/>
          <w:szCs w:val="24"/>
          <w:u w:val="single"/>
        </w:rPr>
        <w:t>Journal of Marketing</w:t>
      </w:r>
      <w:r>
        <w:rPr>
          <w:rFonts w:asciiTheme="majorHAnsi" w:hAnsiTheme="majorHAnsi"/>
          <w:sz w:val="24"/>
          <w:szCs w:val="24"/>
        </w:rPr>
        <w:t>.</w:t>
      </w:r>
    </w:p>
    <w:p w14:paraId="7590FF4F" w14:textId="59B2B2FE" w:rsidR="004A62B2" w:rsidRDefault="004A62B2" w:rsidP="004A62B2">
      <w:pPr>
        <w:tabs>
          <w:tab w:val="left" w:pos="810"/>
        </w:tabs>
        <w:spacing w:before="60"/>
        <w:ind w:left="540" w:hanging="360"/>
        <w:rPr>
          <w:rFonts w:asciiTheme="majorHAnsi" w:hAnsiTheme="majorHAnsi"/>
          <w:sz w:val="24"/>
          <w:szCs w:val="24"/>
        </w:rPr>
      </w:pPr>
      <w:r w:rsidRPr="00564C30">
        <w:rPr>
          <w:rFonts w:asciiTheme="majorHAnsi" w:hAnsiTheme="majorHAnsi"/>
          <w:bCs/>
          <w:sz w:val="24"/>
          <w:szCs w:val="24"/>
        </w:rPr>
        <w:t>Chu, Charlene K., and Suzanne B. Shu, “Consuming Mementos with Experiences: Predicting When Consumers Desire Mementos</w:t>
      </w:r>
      <w:r>
        <w:rPr>
          <w:rFonts w:asciiTheme="majorHAnsi" w:hAnsiTheme="majorHAnsi"/>
          <w:bCs/>
          <w:sz w:val="24"/>
          <w:szCs w:val="24"/>
        </w:rPr>
        <w:t>,</w:t>
      </w:r>
      <w:r w:rsidRPr="00564C30">
        <w:rPr>
          <w:rFonts w:asciiTheme="majorHAnsi" w:hAnsiTheme="majorHAnsi"/>
          <w:bCs/>
          <w:sz w:val="24"/>
          <w:szCs w:val="24"/>
        </w:rPr>
        <w:t>”</w:t>
      </w:r>
      <w:r>
        <w:rPr>
          <w:rFonts w:asciiTheme="majorHAnsi" w:hAnsiTheme="majorHAnsi"/>
          <w:bCs/>
          <w:sz w:val="24"/>
          <w:szCs w:val="24"/>
        </w:rPr>
        <w:t xml:space="preserve"> </w:t>
      </w:r>
      <w:r>
        <w:rPr>
          <w:rFonts w:ascii="Cambria" w:hAnsi="Cambria"/>
          <w:sz w:val="24"/>
          <w:szCs w:val="24"/>
        </w:rPr>
        <w:t>preparation for second</w:t>
      </w:r>
      <w:r>
        <w:rPr>
          <w:rFonts w:asciiTheme="majorHAnsi" w:hAnsiTheme="majorHAnsi"/>
          <w:sz w:val="24"/>
          <w:szCs w:val="24"/>
        </w:rPr>
        <w:t xml:space="preserve"> round review</w:t>
      </w:r>
      <w:r w:rsidRPr="006E292C">
        <w:rPr>
          <w:rFonts w:asciiTheme="majorHAnsi" w:hAnsiTheme="majorHAnsi"/>
          <w:sz w:val="24"/>
          <w:szCs w:val="24"/>
        </w:rPr>
        <w:t xml:space="preserve"> at </w:t>
      </w:r>
      <w:r w:rsidRPr="006E292C">
        <w:rPr>
          <w:rFonts w:asciiTheme="majorHAnsi" w:hAnsiTheme="majorHAnsi"/>
          <w:sz w:val="24"/>
          <w:szCs w:val="24"/>
          <w:u w:val="single"/>
        </w:rPr>
        <w:t xml:space="preserve">Journal of </w:t>
      </w:r>
      <w:r>
        <w:rPr>
          <w:rFonts w:asciiTheme="majorHAnsi" w:hAnsiTheme="majorHAnsi"/>
          <w:sz w:val="24"/>
          <w:szCs w:val="24"/>
          <w:u w:val="single"/>
        </w:rPr>
        <w:t>the Association for Consumer Research</w:t>
      </w:r>
      <w:r>
        <w:rPr>
          <w:rFonts w:asciiTheme="majorHAnsi" w:hAnsiTheme="majorHAnsi"/>
          <w:sz w:val="24"/>
          <w:szCs w:val="24"/>
        </w:rPr>
        <w:t>.</w:t>
      </w:r>
    </w:p>
    <w:p w14:paraId="1AF10417" w14:textId="30E49602" w:rsidR="004A62B2" w:rsidRPr="00D24552" w:rsidRDefault="004A62B2" w:rsidP="004A62B2">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Yoon, Rin, and Suzanne B. Shu, </w:t>
      </w:r>
      <w:r w:rsidRPr="004A62B2">
        <w:rPr>
          <w:rFonts w:asciiTheme="majorHAnsi" w:hAnsiTheme="majorHAnsi"/>
          <w:sz w:val="24"/>
          <w:szCs w:val="24"/>
        </w:rPr>
        <w:t>“Buy Now, Pain Less: The Impact of Adding a Financing Option to Affordable Purchases,”</w:t>
      </w:r>
      <w:r>
        <w:rPr>
          <w:rFonts w:asciiTheme="majorHAnsi" w:hAnsiTheme="majorHAnsi"/>
          <w:sz w:val="24"/>
          <w:szCs w:val="24"/>
        </w:rPr>
        <w:t xml:space="preserve"> preparation for second round review at </w:t>
      </w:r>
      <w:r w:rsidRPr="004A62B2">
        <w:rPr>
          <w:rFonts w:asciiTheme="majorHAnsi" w:hAnsiTheme="majorHAnsi"/>
          <w:sz w:val="24"/>
          <w:szCs w:val="24"/>
          <w:u w:val="single"/>
        </w:rPr>
        <w:t>Journal of Consumer Research</w:t>
      </w:r>
      <w:r>
        <w:rPr>
          <w:rFonts w:asciiTheme="majorHAnsi" w:hAnsiTheme="majorHAnsi"/>
          <w:sz w:val="24"/>
          <w:szCs w:val="24"/>
        </w:rPr>
        <w:t>.</w:t>
      </w:r>
    </w:p>
    <w:p w14:paraId="37ED090F" w14:textId="77777777" w:rsidR="00B86D9D" w:rsidRDefault="00C3197D" w:rsidP="0052725D">
      <w:pPr>
        <w:pStyle w:val="Heading1"/>
        <w:keepNext w:val="0"/>
        <w:tabs>
          <w:tab w:val="clear" w:pos="1620"/>
          <w:tab w:val="left" w:pos="810"/>
          <w:tab w:val="left" w:pos="1530"/>
        </w:tabs>
        <w:spacing w:before="240"/>
        <w:rPr>
          <w:rFonts w:asciiTheme="majorHAnsi" w:hAnsiTheme="majorHAnsi"/>
          <w:sz w:val="24"/>
          <w:szCs w:val="24"/>
        </w:rPr>
      </w:pPr>
      <w:r>
        <w:rPr>
          <w:rFonts w:asciiTheme="majorHAnsi" w:hAnsiTheme="majorHAnsi"/>
          <w:sz w:val="24"/>
          <w:szCs w:val="24"/>
        </w:rPr>
        <w:t>Working Papers</w:t>
      </w:r>
      <w:r w:rsidR="00DF287C">
        <w:rPr>
          <w:rFonts w:asciiTheme="majorHAnsi" w:hAnsiTheme="majorHAnsi"/>
          <w:sz w:val="24"/>
          <w:szCs w:val="24"/>
        </w:rPr>
        <w:t xml:space="preserve"> </w:t>
      </w:r>
      <w:r w:rsidR="00DF287C" w:rsidRPr="00DF287C">
        <w:rPr>
          <w:rFonts w:asciiTheme="majorHAnsi" w:hAnsiTheme="majorHAnsi"/>
          <w:b w:val="0"/>
          <w:sz w:val="24"/>
          <w:szCs w:val="24"/>
        </w:rPr>
        <w:t>(available upon request)</w:t>
      </w:r>
      <w:r w:rsidR="007618E3" w:rsidRPr="00BF7B1D">
        <w:rPr>
          <w:rFonts w:asciiTheme="majorHAnsi" w:hAnsiTheme="majorHAnsi"/>
          <w:sz w:val="24"/>
          <w:szCs w:val="24"/>
        </w:rPr>
        <w:t>:</w:t>
      </w:r>
    </w:p>
    <w:p w14:paraId="7E09D205" w14:textId="77777777" w:rsidR="004A62B2" w:rsidRDefault="004A62B2" w:rsidP="009400A1">
      <w:pPr>
        <w:pStyle w:val="Heading1"/>
        <w:tabs>
          <w:tab w:val="clear" w:pos="1620"/>
          <w:tab w:val="left" w:pos="810"/>
          <w:tab w:val="left" w:pos="1530"/>
        </w:tabs>
        <w:spacing w:before="60"/>
        <w:ind w:left="540" w:hanging="360"/>
        <w:rPr>
          <w:rFonts w:asciiTheme="majorHAnsi" w:hAnsiTheme="majorHAnsi"/>
          <w:b w:val="0"/>
          <w:sz w:val="24"/>
          <w:szCs w:val="24"/>
        </w:rPr>
      </w:pPr>
      <w:r w:rsidRPr="004A62B2">
        <w:rPr>
          <w:rFonts w:asciiTheme="majorHAnsi" w:hAnsiTheme="majorHAnsi"/>
          <w:b w:val="0"/>
          <w:sz w:val="24"/>
          <w:szCs w:val="24"/>
        </w:rPr>
        <w:t>Hur, Elina Yewon, and Suzanne B. Shu, “Not All Green is Equal: The Order of Environmental Harm and Benefit Matters,”</w:t>
      </w:r>
    </w:p>
    <w:p w14:paraId="3D87FCE8" w14:textId="68D1E2D1" w:rsidR="000D3F91" w:rsidRPr="004A62B2" w:rsidRDefault="00D24552" w:rsidP="004A62B2">
      <w:pPr>
        <w:pStyle w:val="Heading1"/>
        <w:tabs>
          <w:tab w:val="clear" w:pos="1620"/>
          <w:tab w:val="left" w:pos="810"/>
          <w:tab w:val="left" w:pos="1530"/>
        </w:tabs>
        <w:spacing w:before="60"/>
        <w:ind w:left="540" w:hanging="360"/>
        <w:rPr>
          <w:rFonts w:asciiTheme="majorHAnsi" w:hAnsiTheme="majorHAnsi"/>
          <w:b w:val="0"/>
          <w:sz w:val="24"/>
          <w:szCs w:val="24"/>
        </w:rPr>
      </w:pPr>
      <w:r w:rsidRPr="00D24552">
        <w:rPr>
          <w:rFonts w:asciiTheme="majorHAnsi" w:hAnsiTheme="majorHAnsi"/>
          <w:b w:val="0"/>
          <w:sz w:val="24"/>
          <w:szCs w:val="24"/>
        </w:rPr>
        <w:t>Shu, Suzanne B.</w:t>
      </w:r>
      <w:r>
        <w:rPr>
          <w:rFonts w:asciiTheme="majorHAnsi" w:hAnsiTheme="majorHAnsi"/>
          <w:b w:val="0"/>
          <w:sz w:val="24"/>
          <w:szCs w:val="24"/>
        </w:rPr>
        <w:t>,</w:t>
      </w:r>
      <w:r w:rsidRPr="00D24552">
        <w:rPr>
          <w:rFonts w:asciiTheme="majorHAnsi" w:hAnsiTheme="majorHAnsi"/>
          <w:b w:val="0"/>
          <w:sz w:val="24"/>
          <w:szCs w:val="24"/>
        </w:rPr>
        <w:t xml:space="preserve"> and Helen Colby, “Bringing Cost-Benefit Analysis to Marketing Research</w:t>
      </w:r>
      <w:r>
        <w:rPr>
          <w:rFonts w:asciiTheme="majorHAnsi" w:hAnsiTheme="majorHAnsi"/>
          <w:b w:val="0"/>
          <w:sz w:val="24"/>
          <w:szCs w:val="24"/>
        </w:rPr>
        <w:t>.</w:t>
      </w:r>
      <w:r w:rsidRPr="00D24552">
        <w:rPr>
          <w:rFonts w:asciiTheme="majorHAnsi" w:hAnsiTheme="majorHAnsi"/>
          <w:b w:val="0"/>
          <w:sz w:val="24"/>
          <w:szCs w:val="24"/>
        </w:rPr>
        <w:t>”</w:t>
      </w:r>
    </w:p>
    <w:p w14:paraId="6DA2C030" w14:textId="336A1DB6" w:rsidR="00816BCC" w:rsidRDefault="00816BCC" w:rsidP="00816BCC">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Payne, John W., Suzanne B. Shu, Namika Sagara, and Elizabeth Webb, </w:t>
      </w:r>
      <w:r w:rsidRPr="00816BCC">
        <w:rPr>
          <w:rFonts w:asciiTheme="majorHAnsi" w:hAnsiTheme="majorHAnsi"/>
          <w:sz w:val="24"/>
          <w:szCs w:val="24"/>
        </w:rPr>
        <w:t xml:space="preserve">“Individual Heterogeneity in Loss Aversion” </w:t>
      </w:r>
    </w:p>
    <w:p w14:paraId="35FF4EDA" w14:textId="77777777" w:rsidR="007618E3" w:rsidRPr="00BF7B1D" w:rsidRDefault="0081269B" w:rsidP="00A00FBE">
      <w:pPr>
        <w:pStyle w:val="Heading1"/>
        <w:keepNext w:val="0"/>
        <w:tabs>
          <w:tab w:val="clear" w:pos="1620"/>
          <w:tab w:val="left" w:pos="810"/>
          <w:tab w:val="left" w:pos="1530"/>
        </w:tabs>
        <w:spacing w:before="240"/>
        <w:rPr>
          <w:rFonts w:asciiTheme="majorHAnsi" w:hAnsiTheme="majorHAnsi"/>
          <w:sz w:val="24"/>
          <w:szCs w:val="24"/>
        </w:rPr>
      </w:pPr>
      <w:r w:rsidRPr="00BF7B1D">
        <w:rPr>
          <w:rFonts w:asciiTheme="majorHAnsi" w:hAnsiTheme="majorHAnsi"/>
          <w:sz w:val="24"/>
          <w:szCs w:val="24"/>
        </w:rPr>
        <w:t xml:space="preserve">Selected </w:t>
      </w:r>
      <w:r w:rsidR="007618E3" w:rsidRPr="00BF7B1D">
        <w:rPr>
          <w:rFonts w:asciiTheme="majorHAnsi" w:hAnsiTheme="majorHAnsi"/>
          <w:sz w:val="24"/>
          <w:szCs w:val="24"/>
        </w:rPr>
        <w:t>Research in Progress:</w:t>
      </w:r>
    </w:p>
    <w:p w14:paraId="1E80C169" w14:textId="7B72BCD4" w:rsidR="005552F4" w:rsidRDefault="00E46611"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“The Role of Perceived Fairness in Consumer Attitudes Toward Financial Products.”</w:t>
      </w:r>
    </w:p>
    <w:p w14:paraId="4C88A62C" w14:textId="77777777" w:rsidR="0021318E" w:rsidRPr="002E0D24" w:rsidRDefault="005552F4" w:rsidP="002E0D24">
      <w:pPr>
        <w:tabs>
          <w:tab w:val="left" w:pos="810"/>
        </w:tabs>
        <w:spacing w:before="60"/>
        <w:ind w:left="540" w:hanging="360"/>
        <w:rPr>
          <w:rFonts w:asciiTheme="majorHAnsi" w:hAnsiTheme="majorHAnsi"/>
          <w:sz w:val="24"/>
          <w:szCs w:val="24"/>
        </w:rPr>
      </w:pPr>
      <w:r>
        <w:rPr>
          <w:rFonts w:asciiTheme="majorHAnsi" w:hAnsiTheme="majorHAnsi"/>
          <w:sz w:val="24"/>
          <w:szCs w:val="24"/>
        </w:rPr>
        <w:t>“</w:t>
      </w:r>
      <w:r w:rsidR="00EC60AB">
        <w:rPr>
          <w:rFonts w:asciiTheme="majorHAnsi" w:hAnsiTheme="majorHAnsi"/>
          <w:sz w:val="24"/>
          <w:szCs w:val="24"/>
        </w:rPr>
        <w:t>Bringing</w:t>
      </w:r>
      <w:r w:rsidR="00383F84">
        <w:rPr>
          <w:rFonts w:asciiTheme="majorHAnsi" w:hAnsiTheme="majorHAnsi"/>
          <w:sz w:val="24"/>
          <w:szCs w:val="24"/>
        </w:rPr>
        <w:t xml:space="preserve"> Theories of Consumer Behavior </w:t>
      </w:r>
      <w:r w:rsidR="00EC60AB">
        <w:rPr>
          <w:rFonts w:asciiTheme="majorHAnsi" w:hAnsiTheme="majorHAnsi"/>
          <w:sz w:val="24"/>
          <w:szCs w:val="24"/>
        </w:rPr>
        <w:t xml:space="preserve">to </w:t>
      </w:r>
      <w:r w:rsidR="00383F84">
        <w:rPr>
          <w:rFonts w:asciiTheme="majorHAnsi" w:hAnsiTheme="majorHAnsi"/>
          <w:sz w:val="24"/>
          <w:szCs w:val="24"/>
        </w:rPr>
        <w:t>Inform Research on Decumulation,” with John Payne.</w:t>
      </w:r>
    </w:p>
    <w:p w14:paraId="315BB556" w14:textId="77777777" w:rsidR="001C7DD0" w:rsidRPr="001C7DD0" w:rsidRDefault="00766523" w:rsidP="001C7DD0">
      <w:pPr>
        <w:tabs>
          <w:tab w:val="left" w:pos="810"/>
          <w:tab w:val="left" w:pos="1440"/>
        </w:tabs>
        <w:spacing w:before="240"/>
        <w:rPr>
          <w:rFonts w:asciiTheme="majorHAnsi" w:hAnsiTheme="majorHAnsi"/>
          <w:b/>
          <w:sz w:val="24"/>
          <w:szCs w:val="24"/>
        </w:rPr>
      </w:pPr>
      <w:r w:rsidRPr="00BF7B1D">
        <w:rPr>
          <w:rFonts w:asciiTheme="majorHAnsi" w:hAnsiTheme="majorHAnsi"/>
          <w:b/>
          <w:sz w:val="24"/>
          <w:szCs w:val="24"/>
        </w:rPr>
        <w:t xml:space="preserve">Peer-reviewed </w:t>
      </w:r>
      <w:r w:rsidR="00313602">
        <w:rPr>
          <w:rFonts w:asciiTheme="majorHAnsi" w:hAnsiTheme="majorHAnsi"/>
          <w:b/>
          <w:sz w:val="24"/>
          <w:szCs w:val="24"/>
        </w:rPr>
        <w:t>c</w:t>
      </w:r>
      <w:r w:rsidR="00CD4BA3" w:rsidRPr="00BF7B1D">
        <w:rPr>
          <w:rFonts w:asciiTheme="majorHAnsi" w:hAnsiTheme="majorHAnsi"/>
          <w:b/>
          <w:sz w:val="24"/>
          <w:szCs w:val="24"/>
        </w:rPr>
        <w:t xml:space="preserve">onference </w:t>
      </w:r>
      <w:r w:rsidR="00313602">
        <w:rPr>
          <w:rFonts w:asciiTheme="majorHAnsi" w:hAnsiTheme="majorHAnsi"/>
          <w:b/>
          <w:sz w:val="24"/>
          <w:szCs w:val="24"/>
        </w:rPr>
        <w:t>p</w:t>
      </w:r>
      <w:r w:rsidR="00CD4BA3" w:rsidRPr="00BF7B1D">
        <w:rPr>
          <w:rFonts w:asciiTheme="majorHAnsi" w:hAnsiTheme="majorHAnsi"/>
          <w:b/>
          <w:sz w:val="24"/>
          <w:szCs w:val="24"/>
        </w:rPr>
        <w:t>ublications:</w:t>
      </w:r>
    </w:p>
    <w:p w14:paraId="7E44AD77" w14:textId="0A45E576" w:rsidR="00A01B81" w:rsidRDefault="00A01B81" w:rsidP="00A00FBE">
      <w:pPr>
        <w:tabs>
          <w:tab w:val="left" w:pos="810"/>
          <w:tab w:val="left" w:pos="1440"/>
        </w:tabs>
        <w:spacing w:before="60"/>
        <w:ind w:left="540" w:hanging="360"/>
        <w:rPr>
          <w:rFonts w:asciiTheme="majorHAnsi" w:hAnsiTheme="majorHAnsi"/>
          <w:sz w:val="24"/>
          <w:szCs w:val="24"/>
        </w:rPr>
      </w:pPr>
      <w:r w:rsidRPr="00A01B81">
        <w:rPr>
          <w:rFonts w:asciiTheme="majorHAnsi" w:hAnsiTheme="majorHAnsi"/>
          <w:sz w:val="24"/>
          <w:szCs w:val="24"/>
        </w:rPr>
        <w:t>Kate Christensen and Suzanne Shu (2020),"Heritage Lost: How Connection to the Past Shapes Consumer Valuation in the Present", in NA - Advances in Consumer Research Volume 48, eds. Jennifer Argo, Tina M. Lowrey, and Hope Jensen Schau, Duluth, MN : Association for Consumer Research, Pages: 868-873.</w:t>
      </w:r>
    </w:p>
    <w:p w14:paraId="36808F39" w14:textId="24389897" w:rsidR="00A01B81" w:rsidRDefault="00A01B81" w:rsidP="00A00FBE">
      <w:pPr>
        <w:tabs>
          <w:tab w:val="left" w:pos="810"/>
          <w:tab w:val="left" w:pos="1440"/>
        </w:tabs>
        <w:spacing w:before="60"/>
        <w:ind w:left="540" w:hanging="360"/>
        <w:rPr>
          <w:rFonts w:asciiTheme="majorHAnsi" w:hAnsiTheme="majorHAnsi"/>
          <w:sz w:val="24"/>
          <w:szCs w:val="24"/>
        </w:rPr>
      </w:pPr>
      <w:r w:rsidRPr="00A01B81">
        <w:rPr>
          <w:rFonts w:asciiTheme="majorHAnsi" w:hAnsiTheme="majorHAnsi"/>
          <w:sz w:val="24"/>
          <w:szCs w:val="24"/>
        </w:rPr>
        <w:t xml:space="preserve">Charlene Chu and Suzanne Shu (2020),"Happiness From Unique Purchases", in NA - Advances in Consumer Research Volume 48, eds. Jennifer Argo, Tina M. Lowrey, and </w:t>
      </w:r>
      <w:r w:rsidRPr="00A01B81">
        <w:rPr>
          <w:rFonts w:asciiTheme="majorHAnsi" w:hAnsiTheme="majorHAnsi"/>
          <w:sz w:val="24"/>
          <w:szCs w:val="24"/>
        </w:rPr>
        <w:lastRenderedPageBreak/>
        <w:t>Hope Jensen Schau, Duluth, MN : Association for Consumer Research, Pages: 1038-1042.</w:t>
      </w:r>
    </w:p>
    <w:p w14:paraId="2A429387" w14:textId="2D8F7077" w:rsidR="00A01B81" w:rsidRDefault="00A01B81" w:rsidP="00A00FBE">
      <w:pPr>
        <w:tabs>
          <w:tab w:val="left" w:pos="810"/>
          <w:tab w:val="left" w:pos="1440"/>
        </w:tabs>
        <w:spacing w:before="60"/>
        <w:ind w:left="540" w:hanging="360"/>
        <w:rPr>
          <w:rFonts w:asciiTheme="majorHAnsi" w:hAnsiTheme="majorHAnsi"/>
          <w:sz w:val="24"/>
          <w:szCs w:val="24"/>
        </w:rPr>
      </w:pPr>
      <w:r w:rsidRPr="00A01B81">
        <w:rPr>
          <w:rFonts w:asciiTheme="majorHAnsi" w:hAnsiTheme="majorHAnsi"/>
          <w:sz w:val="24"/>
          <w:szCs w:val="24"/>
        </w:rPr>
        <w:t>Jonathan Elliot Bogard and Suzanne Shu (2020),"Averse to Algorithms Or Averse to Uncommon Decision Procedures?", in NA - Advances in Consumer Research Volume 48, eds. Jennifer Argo, Tina M. Lowrey, and Hope Jensen Schau, Duluth, MN : Association for Consumer Research, Pages: 223-224.</w:t>
      </w:r>
    </w:p>
    <w:p w14:paraId="72DA48F6" w14:textId="737D3483" w:rsidR="00A01B81" w:rsidRDefault="00A01B81" w:rsidP="00A00FBE">
      <w:pPr>
        <w:tabs>
          <w:tab w:val="left" w:pos="810"/>
          <w:tab w:val="left" w:pos="1440"/>
        </w:tabs>
        <w:spacing w:before="60"/>
        <w:ind w:left="540" w:hanging="360"/>
        <w:rPr>
          <w:rFonts w:asciiTheme="majorHAnsi" w:hAnsiTheme="majorHAnsi"/>
          <w:sz w:val="24"/>
          <w:szCs w:val="24"/>
        </w:rPr>
      </w:pPr>
      <w:r w:rsidRPr="00A01B81">
        <w:rPr>
          <w:rFonts w:asciiTheme="majorHAnsi" w:hAnsiTheme="majorHAnsi"/>
          <w:sz w:val="24"/>
          <w:szCs w:val="24"/>
        </w:rPr>
        <w:t>Ipek Demirdag and Suzanne Shu (2020),"Creating Ownership Where Ownership Does Not Exist: Psychological Ownership Increases Enjoyment in Sharing Economy", in NA - Advances in Consumer Research Volume 48, eds. Jennifer Argo, Tina M. Lowrey, and Hope Jensen Schau, Duluth, MN : Association for Consumer Research, Pages: 868-873.</w:t>
      </w:r>
    </w:p>
    <w:p w14:paraId="2648656F" w14:textId="69ABC8D6" w:rsidR="00BD0028" w:rsidRDefault="00BD0028" w:rsidP="00A00FBE">
      <w:pPr>
        <w:tabs>
          <w:tab w:val="left" w:pos="810"/>
          <w:tab w:val="left" w:pos="1440"/>
        </w:tabs>
        <w:spacing w:before="60"/>
        <w:ind w:left="540" w:hanging="360"/>
        <w:rPr>
          <w:rFonts w:asciiTheme="majorHAnsi" w:hAnsiTheme="majorHAnsi"/>
          <w:sz w:val="24"/>
          <w:szCs w:val="24"/>
        </w:rPr>
      </w:pPr>
      <w:r w:rsidRPr="00BD0028">
        <w:rPr>
          <w:rFonts w:asciiTheme="majorHAnsi" w:hAnsiTheme="majorHAnsi"/>
          <w:sz w:val="24"/>
          <w:szCs w:val="24"/>
        </w:rPr>
        <w:t>Suzan</w:t>
      </w:r>
      <w:r>
        <w:rPr>
          <w:rFonts w:asciiTheme="majorHAnsi" w:hAnsiTheme="majorHAnsi"/>
          <w:sz w:val="24"/>
          <w:szCs w:val="24"/>
        </w:rPr>
        <w:t>ne Shu and John Payne (2015)</w:t>
      </w:r>
      <w:r w:rsidRPr="00BD0028">
        <w:rPr>
          <w:rFonts w:asciiTheme="majorHAnsi" w:hAnsiTheme="majorHAnsi"/>
          <w:sz w:val="24"/>
          <w:szCs w:val="24"/>
        </w:rPr>
        <w:t>,"Psychological Factors in Savings and Decumulation Decisions", in NA - Advances in Consumer Research Volume 43, eds. Kristin Diehl and Carolyn Yoon, Duluth, MN : Association for Consumer Research, Pages: 136-141.</w:t>
      </w:r>
    </w:p>
    <w:p w14:paraId="426807D9" w14:textId="77777777" w:rsidR="00BD0028" w:rsidRDefault="00BD0028" w:rsidP="00A00FBE">
      <w:pPr>
        <w:tabs>
          <w:tab w:val="left" w:pos="810"/>
          <w:tab w:val="left" w:pos="1440"/>
        </w:tabs>
        <w:spacing w:before="60"/>
        <w:ind w:left="540" w:hanging="360"/>
        <w:rPr>
          <w:rFonts w:asciiTheme="majorHAnsi" w:hAnsiTheme="majorHAnsi"/>
          <w:sz w:val="24"/>
          <w:szCs w:val="24"/>
        </w:rPr>
      </w:pPr>
      <w:r w:rsidRPr="00BD0028">
        <w:rPr>
          <w:rFonts w:asciiTheme="majorHAnsi" w:hAnsiTheme="majorHAnsi"/>
          <w:sz w:val="24"/>
          <w:szCs w:val="24"/>
        </w:rPr>
        <w:t>John Payne, Suzanne Shu, Elizabeth</w:t>
      </w:r>
      <w:r>
        <w:rPr>
          <w:rFonts w:asciiTheme="majorHAnsi" w:hAnsiTheme="majorHAnsi"/>
          <w:sz w:val="24"/>
          <w:szCs w:val="24"/>
        </w:rPr>
        <w:t xml:space="preserve"> Webb, and Namika Sagara (2015)</w:t>
      </w:r>
      <w:r w:rsidRPr="00BD0028">
        <w:rPr>
          <w:rFonts w:asciiTheme="majorHAnsi" w:hAnsiTheme="majorHAnsi"/>
          <w:sz w:val="24"/>
          <w:szCs w:val="24"/>
        </w:rPr>
        <w:t>,"Development of an Individual Measure of Loss Aversion", in NA - Advances in Consumer Research Volume 43, eds. Kristin Diehl and Carolyn Yoon, Duluth, MN : Association for Consumer Research, Pages: 260-264.</w:t>
      </w:r>
    </w:p>
    <w:p w14:paraId="2C01F656" w14:textId="77777777" w:rsidR="00BD0028" w:rsidRDefault="00BD0028" w:rsidP="00BD0028">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Joann Peck and Suz</w:t>
      </w:r>
      <w:r w:rsidRPr="00BD0028">
        <w:rPr>
          <w:rFonts w:asciiTheme="majorHAnsi" w:hAnsiTheme="majorHAnsi"/>
          <w:sz w:val="24"/>
          <w:szCs w:val="24"/>
        </w:rPr>
        <w:t>an</w:t>
      </w:r>
      <w:r>
        <w:rPr>
          <w:rFonts w:asciiTheme="majorHAnsi" w:hAnsiTheme="majorHAnsi"/>
          <w:sz w:val="24"/>
          <w:szCs w:val="24"/>
        </w:rPr>
        <w:t>ne Shu (2015)</w:t>
      </w:r>
      <w:r w:rsidRPr="00BD0028">
        <w:rPr>
          <w:rFonts w:asciiTheme="majorHAnsi" w:hAnsiTheme="majorHAnsi"/>
          <w:sz w:val="24"/>
          <w:szCs w:val="24"/>
        </w:rPr>
        <w:t>,"From Tragedy to Benefit of the Commons: Increasing Shared Psychological Ownership",</w:t>
      </w:r>
      <w:r>
        <w:rPr>
          <w:rFonts w:asciiTheme="majorHAnsi" w:hAnsiTheme="majorHAnsi"/>
          <w:sz w:val="24"/>
          <w:szCs w:val="24"/>
        </w:rPr>
        <w:t xml:space="preserve"> </w:t>
      </w:r>
      <w:r w:rsidRPr="00BD0028">
        <w:rPr>
          <w:rFonts w:asciiTheme="majorHAnsi" w:hAnsiTheme="majorHAnsi"/>
          <w:sz w:val="24"/>
          <w:szCs w:val="24"/>
        </w:rPr>
        <w:t>in NA - Advances in Consumer Research Volume 43, eds. Kristin Diehl  and Carolyn Yoon, Duluth, MN : Association for</w:t>
      </w:r>
      <w:r>
        <w:rPr>
          <w:rFonts w:asciiTheme="majorHAnsi" w:hAnsiTheme="majorHAnsi"/>
          <w:sz w:val="24"/>
          <w:szCs w:val="24"/>
        </w:rPr>
        <w:t xml:space="preserve"> </w:t>
      </w:r>
      <w:r w:rsidRPr="00BD0028">
        <w:rPr>
          <w:rFonts w:asciiTheme="majorHAnsi" w:hAnsiTheme="majorHAnsi"/>
          <w:sz w:val="24"/>
          <w:szCs w:val="24"/>
        </w:rPr>
        <w:t>Consumer Research, Pages: 40-44.</w:t>
      </w:r>
    </w:p>
    <w:p w14:paraId="6254074C" w14:textId="77777777" w:rsidR="0075292B" w:rsidRPr="0075292B" w:rsidRDefault="0075292B" w:rsidP="00A00FBE">
      <w:pPr>
        <w:tabs>
          <w:tab w:val="left" w:pos="810"/>
          <w:tab w:val="left" w:pos="1440"/>
        </w:tabs>
        <w:spacing w:before="60"/>
        <w:ind w:left="540" w:hanging="360"/>
        <w:rPr>
          <w:rFonts w:asciiTheme="majorHAnsi" w:hAnsiTheme="majorHAnsi"/>
          <w:sz w:val="24"/>
          <w:szCs w:val="24"/>
        </w:rPr>
      </w:pPr>
      <w:r w:rsidRPr="0075292B">
        <w:rPr>
          <w:rFonts w:asciiTheme="majorHAnsi" w:hAnsiTheme="majorHAnsi"/>
          <w:sz w:val="24"/>
          <w:szCs w:val="24"/>
        </w:rPr>
        <w:t>Townsend, Claudia, and Suzanne Shu (201</w:t>
      </w:r>
      <w:r w:rsidR="00356103">
        <w:rPr>
          <w:rFonts w:asciiTheme="majorHAnsi" w:hAnsiTheme="majorHAnsi"/>
          <w:sz w:val="24"/>
          <w:szCs w:val="24"/>
        </w:rPr>
        <w:t>1</w:t>
      </w:r>
      <w:r w:rsidRPr="0075292B">
        <w:rPr>
          <w:rFonts w:asciiTheme="majorHAnsi" w:hAnsiTheme="majorHAnsi"/>
          <w:sz w:val="24"/>
          <w:szCs w:val="24"/>
        </w:rPr>
        <w:t>), "Aesthetics as Impetus to Riskier Decision-Making,” Advances in Consumer Research Volume 38, eds. Darren W. Dahl, Gita V. Johar, and Stijn M.J. van Osselaer, Duluth, MN : Association for Consumer Research</w:t>
      </w:r>
      <w:r>
        <w:rPr>
          <w:rFonts w:asciiTheme="majorHAnsi" w:hAnsiTheme="majorHAnsi"/>
          <w:sz w:val="24"/>
          <w:szCs w:val="24"/>
        </w:rPr>
        <w:t>.</w:t>
      </w:r>
    </w:p>
    <w:p w14:paraId="4CA8E871" w14:textId="77777777" w:rsidR="0066665E" w:rsidRDefault="0066665E"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 xml:space="preserve">Shu, </w:t>
      </w:r>
      <w:r w:rsidRPr="0066665E">
        <w:rPr>
          <w:rFonts w:asciiTheme="majorHAnsi" w:hAnsiTheme="majorHAnsi"/>
          <w:sz w:val="24"/>
          <w:szCs w:val="24"/>
        </w:rPr>
        <w:t xml:space="preserve">Suzanne (2010), </w:t>
      </w:r>
      <w:r>
        <w:rPr>
          <w:rFonts w:asciiTheme="majorHAnsi" w:hAnsiTheme="majorHAnsi"/>
          <w:sz w:val="24"/>
          <w:szCs w:val="24"/>
        </w:rPr>
        <w:t>“</w:t>
      </w:r>
      <w:r w:rsidRPr="0066665E">
        <w:rPr>
          <w:rFonts w:asciiTheme="majorHAnsi" w:hAnsiTheme="majorHAnsi"/>
          <w:sz w:val="24"/>
          <w:szCs w:val="24"/>
        </w:rPr>
        <w:t>T</w:t>
      </w:r>
      <w:r>
        <w:rPr>
          <w:rFonts w:asciiTheme="majorHAnsi" w:hAnsiTheme="majorHAnsi"/>
          <w:sz w:val="24"/>
          <w:szCs w:val="24"/>
        </w:rPr>
        <w:t>he</w:t>
      </w:r>
      <w:r w:rsidRPr="0066665E">
        <w:rPr>
          <w:rFonts w:asciiTheme="majorHAnsi" w:hAnsiTheme="majorHAnsi"/>
          <w:sz w:val="24"/>
          <w:szCs w:val="24"/>
        </w:rPr>
        <w:t xml:space="preserve"> R</w:t>
      </w:r>
      <w:r>
        <w:rPr>
          <w:rFonts w:asciiTheme="majorHAnsi" w:hAnsiTheme="majorHAnsi"/>
          <w:sz w:val="24"/>
          <w:szCs w:val="24"/>
        </w:rPr>
        <w:t>ole</w:t>
      </w:r>
      <w:r w:rsidRPr="0066665E">
        <w:rPr>
          <w:rFonts w:asciiTheme="majorHAnsi" w:hAnsiTheme="majorHAnsi"/>
          <w:sz w:val="24"/>
          <w:szCs w:val="24"/>
        </w:rPr>
        <w:t xml:space="preserve"> </w:t>
      </w:r>
      <w:r>
        <w:rPr>
          <w:rFonts w:asciiTheme="majorHAnsi" w:hAnsiTheme="majorHAnsi"/>
          <w:sz w:val="24"/>
          <w:szCs w:val="24"/>
        </w:rPr>
        <w:t>of</w:t>
      </w:r>
      <w:r w:rsidRPr="0066665E">
        <w:rPr>
          <w:rFonts w:asciiTheme="majorHAnsi" w:hAnsiTheme="majorHAnsi"/>
          <w:sz w:val="24"/>
          <w:szCs w:val="24"/>
        </w:rPr>
        <w:t xml:space="preserve"> S</w:t>
      </w:r>
      <w:r>
        <w:rPr>
          <w:rFonts w:asciiTheme="majorHAnsi" w:hAnsiTheme="majorHAnsi"/>
          <w:sz w:val="24"/>
          <w:szCs w:val="24"/>
        </w:rPr>
        <w:t>elf</w:t>
      </w:r>
      <w:r w:rsidRPr="0066665E">
        <w:rPr>
          <w:rFonts w:asciiTheme="majorHAnsi" w:hAnsiTheme="majorHAnsi"/>
          <w:sz w:val="24"/>
          <w:szCs w:val="24"/>
        </w:rPr>
        <w:t>-</w:t>
      </w:r>
      <w:r>
        <w:rPr>
          <w:rFonts w:asciiTheme="majorHAnsi" w:hAnsiTheme="majorHAnsi"/>
          <w:sz w:val="24"/>
          <w:szCs w:val="24"/>
        </w:rPr>
        <w:t>connectedness in Short Run Losses and Long Run Gains,”</w:t>
      </w:r>
      <w:r w:rsidRPr="0066665E">
        <w:rPr>
          <w:rFonts w:asciiTheme="majorHAnsi" w:hAnsiTheme="majorHAnsi"/>
          <w:sz w:val="24"/>
          <w:szCs w:val="24"/>
        </w:rPr>
        <w:t xml:space="preserve"> Advances in Consumer Research Volume 37, eds. Margaret C. Campbell and Jeff Inman and Rik Pieters, Duluth, MN : Association for Consumer Research</w:t>
      </w:r>
      <w:r>
        <w:rPr>
          <w:rFonts w:asciiTheme="majorHAnsi" w:hAnsiTheme="majorHAnsi"/>
          <w:sz w:val="24"/>
          <w:szCs w:val="24"/>
        </w:rPr>
        <w:t>.</w:t>
      </w:r>
    </w:p>
    <w:p w14:paraId="06EA1E3B" w14:textId="77777777" w:rsidR="0066665E" w:rsidRDefault="0066665E"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 xml:space="preserve">Townsend, Claudia, and </w:t>
      </w:r>
      <w:r w:rsidRPr="0066665E">
        <w:rPr>
          <w:rFonts w:asciiTheme="majorHAnsi" w:hAnsiTheme="majorHAnsi"/>
          <w:sz w:val="24"/>
          <w:szCs w:val="24"/>
        </w:rPr>
        <w:t>Suzanne Shu (2010), "T</w:t>
      </w:r>
      <w:r>
        <w:rPr>
          <w:rFonts w:asciiTheme="majorHAnsi" w:hAnsiTheme="majorHAnsi"/>
          <w:sz w:val="24"/>
          <w:szCs w:val="24"/>
        </w:rPr>
        <w:t>he Power of Aesthetic Design in Consumer Financial Decisions,”</w:t>
      </w:r>
      <w:r w:rsidRPr="0066665E">
        <w:rPr>
          <w:rFonts w:asciiTheme="majorHAnsi" w:hAnsiTheme="majorHAnsi"/>
          <w:sz w:val="24"/>
          <w:szCs w:val="24"/>
        </w:rPr>
        <w:t xml:space="preserve"> in Advances in Consumer Research Volume 37, eds. Margaret C. Campbell and Jeff Inman and Rik Pieters, Duluth, MN : Association for Consumer Research</w:t>
      </w:r>
      <w:r>
        <w:rPr>
          <w:rFonts w:asciiTheme="majorHAnsi" w:hAnsiTheme="majorHAnsi"/>
          <w:sz w:val="24"/>
          <w:szCs w:val="24"/>
        </w:rPr>
        <w:t>.</w:t>
      </w:r>
    </w:p>
    <w:p w14:paraId="5E96757A" w14:textId="77777777" w:rsidR="0066665E" w:rsidRDefault="0066665E" w:rsidP="00A00FBE">
      <w:pPr>
        <w:tabs>
          <w:tab w:val="left" w:pos="810"/>
          <w:tab w:val="left" w:pos="1440"/>
        </w:tabs>
        <w:spacing w:before="60"/>
        <w:ind w:left="540" w:hanging="360"/>
        <w:rPr>
          <w:rFonts w:asciiTheme="majorHAnsi" w:hAnsiTheme="majorHAnsi"/>
          <w:sz w:val="24"/>
          <w:szCs w:val="24"/>
        </w:rPr>
      </w:pPr>
      <w:r w:rsidRPr="0066665E">
        <w:rPr>
          <w:rFonts w:asciiTheme="majorHAnsi" w:hAnsiTheme="majorHAnsi"/>
          <w:sz w:val="24"/>
          <w:szCs w:val="24"/>
        </w:rPr>
        <w:t>Carlson</w:t>
      </w:r>
      <w:r>
        <w:rPr>
          <w:rFonts w:asciiTheme="majorHAnsi" w:hAnsiTheme="majorHAnsi"/>
          <w:sz w:val="24"/>
          <w:szCs w:val="24"/>
        </w:rPr>
        <w:t>, Kurt</w:t>
      </w:r>
      <w:r w:rsidRPr="0066665E">
        <w:rPr>
          <w:rFonts w:asciiTheme="majorHAnsi" w:hAnsiTheme="majorHAnsi"/>
          <w:sz w:val="24"/>
          <w:szCs w:val="24"/>
        </w:rPr>
        <w:t xml:space="preserve">, </w:t>
      </w:r>
      <w:r>
        <w:rPr>
          <w:rFonts w:asciiTheme="majorHAnsi" w:hAnsiTheme="majorHAnsi"/>
          <w:sz w:val="24"/>
          <w:szCs w:val="24"/>
        </w:rPr>
        <w:t xml:space="preserve">and </w:t>
      </w:r>
      <w:r w:rsidRPr="0066665E">
        <w:rPr>
          <w:rFonts w:asciiTheme="majorHAnsi" w:hAnsiTheme="majorHAnsi"/>
          <w:sz w:val="24"/>
          <w:szCs w:val="24"/>
        </w:rPr>
        <w:t>Suzanne Shu (2010), "T</w:t>
      </w:r>
      <w:r>
        <w:rPr>
          <w:rFonts w:asciiTheme="majorHAnsi" w:hAnsiTheme="majorHAnsi"/>
          <w:sz w:val="24"/>
          <w:szCs w:val="24"/>
        </w:rPr>
        <w:t>he More-is-less Effect: How Adding Positive Arguments Can Undermine Attitude Toward an Object,”</w:t>
      </w:r>
      <w:r w:rsidRPr="0066665E">
        <w:rPr>
          <w:rFonts w:asciiTheme="majorHAnsi" w:hAnsiTheme="majorHAnsi"/>
          <w:sz w:val="24"/>
          <w:szCs w:val="24"/>
        </w:rPr>
        <w:t xml:space="preserve"> in Advances in Consumer Research Volume 37, eds. Margaret C. Campbell and Jeff Inman and Rik Pieters, Duluth, MN : Association for Consumer Research</w:t>
      </w:r>
      <w:r>
        <w:rPr>
          <w:rFonts w:asciiTheme="majorHAnsi" w:hAnsiTheme="majorHAnsi"/>
          <w:sz w:val="24"/>
          <w:szCs w:val="24"/>
        </w:rPr>
        <w:t>.</w:t>
      </w:r>
    </w:p>
    <w:p w14:paraId="4D25C46D" w14:textId="77777777" w:rsidR="00A21AEB" w:rsidRPr="00BF7B1D" w:rsidRDefault="00A21AEB" w:rsidP="00A00FBE">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 xml:space="preserve">Shu, Suzanne, and Joann Peck (2007), “To Hold Me is to Love Me: The Role of Touch in the Endowment Effect,” Advances in Consumer Research Volume 34, eds. Gavan Fitzsimons and Vicki Morwitz, Orlando, FL: </w:t>
      </w:r>
      <w:r w:rsidR="0066665E" w:rsidRPr="0066665E">
        <w:rPr>
          <w:rFonts w:asciiTheme="majorHAnsi" w:hAnsiTheme="majorHAnsi"/>
          <w:sz w:val="24"/>
          <w:szCs w:val="24"/>
        </w:rPr>
        <w:t xml:space="preserve">Association for </w:t>
      </w:r>
      <w:r w:rsidRPr="00BF7B1D">
        <w:rPr>
          <w:rFonts w:asciiTheme="majorHAnsi" w:hAnsiTheme="majorHAnsi"/>
          <w:sz w:val="24"/>
          <w:szCs w:val="24"/>
        </w:rPr>
        <w:t>Consumer Research</w:t>
      </w:r>
      <w:r w:rsidR="0066665E">
        <w:rPr>
          <w:rFonts w:asciiTheme="majorHAnsi" w:hAnsiTheme="majorHAnsi"/>
          <w:sz w:val="24"/>
          <w:szCs w:val="24"/>
        </w:rPr>
        <w:t>.</w:t>
      </w:r>
    </w:p>
    <w:p w14:paraId="3CED7425" w14:textId="77777777" w:rsidR="005D1826" w:rsidRPr="00BF7B1D" w:rsidRDefault="005D1826" w:rsidP="00A00FBE">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 xml:space="preserve">Shu, Suzanne (2006), “Choosing for the Long Run: Making Tradeoffs in Multi-period Borrowing,” Advances in Consumer Research Volume 33, eds. Cornelia Pechmann and Linda L. Price, Duluth, MN: </w:t>
      </w:r>
      <w:r w:rsidR="0066665E" w:rsidRPr="0066665E">
        <w:rPr>
          <w:rFonts w:asciiTheme="majorHAnsi" w:hAnsiTheme="majorHAnsi"/>
          <w:sz w:val="24"/>
          <w:szCs w:val="24"/>
        </w:rPr>
        <w:t xml:space="preserve">Association for </w:t>
      </w:r>
      <w:r w:rsidRPr="00BF7B1D">
        <w:rPr>
          <w:rFonts w:asciiTheme="majorHAnsi" w:hAnsiTheme="majorHAnsi"/>
          <w:sz w:val="24"/>
          <w:szCs w:val="24"/>
        </w:rPr>
        <w:t>Consumer Research.</w:t>
      </w:r>
    </w:p>
    <w:p w14:paraId="7C8D9484" w14:textId="77777777" w:rsidR="00CD4BA3" w:rsidRPr="00BF7B1D" w:rsidRDefault="00CD4BA3" w:rsidP="00A00FBE">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Shu, Suzanne (2005), “Choosing to Consume Later: Determinants of Future-Biased Choice,” Advances in Consumer Research</w:t>
      </w:r>
      <w:r w:rsidR="004F1659" w:rsidRPr="00BF7B1D">
        <w:rPr>
          <w:rFonts w:asciiTheme="majorHAnsi" w:hAnsiTheme="majorHAnsi"/>
          <w:sz w:val="24"/>
          <w:szCs w:val="24"/>
        </w:rPr>
        <w:t xml:space="preserve"> Volume 32</w:t>
      </w:r>
      <w:r w:rsidRPr="00BF7B1D">
        <w:rPr>
          <w:rFonts w:asciiTheme="majorHAnsi" w:hAnsiTheme="majorHAnsi"/>
          <w:sz w:val="24"/>
          <w:szCs w:val="24"/>
        </w:rPr>
        <w:t xml:space="preserve">, eds. Gita Menon and Akshay </w:t>
      </w:r>
      <w:r w:rsidR="004F1659" w:rsidRPr="00BF7B1D">
        <w:rPr>
          <w:rFonts w:asciiTheme="majorHAnsi" w:hAnsiTheme="majorHAnsi"/>
          <w:sz w:val="24"/>
          <w:szCs w:val="24"/>
        </w:rPr>
        <w:t xml:space="preserve">R. </w:t>
      </w:r>
      <w:r w:rsidRPr="00BF7B1D">
        <w:rPr>
          <w:rFonts w:asciiTheme="majorHAnsi" w:hAnsiTheme="majorHAnsi"/>
          <w:sz w:val="24"/>
          <w:szCs w:val="24"/>
        </w:rPr>
        <w:t xml:space="preserve">Rao, </w:t>
      </w:r>
      <w:r w:rsidR="004F1659" w:rsidRPr="00BF7B1D">
        <w:rPr>
          <w:rFonts w:asciiTheme="majorHAnsi" w:hAnsiTheme="majorHAnsi"/>
          <w:sz w:val="24"/>
          <w:szCs w:val="24"/>
        </w:rPr>
        <w:t>Duluth, MN</w:t>
      </w:r>
      <w:r w:rsidRPr="00BF7B1D">
        <w:rPr>
          <w:rFonts w:asciiTheme="majorHAnsi" w:hAnsiTheme="majorHAnsi"/>
          <w:sz w:val="24"/>
          <w:szCs w:val="24"/>
        </w:rPr>
        <w:t xml:space="preserve">: </w:t>
      </w:r>
      <w:r w:rsidR="0066665E" w:rsidRPr="0066665E">
        <w:rPr>
          <w:rFonts w:asciiTheme="majorHAnsi" w:hAnsiTheme="majorHAnsi"/>
          <w:sz w:val="24"/>
          <w:szCs w:val="24"/>
        </w:rPr>
        <w:t xml:space="preserve">Association for </w:t>
      </w:r>
      <w:r w:rsidRPr="00BF7B1D">
        <w:rPr>
          <w:rFonts w:asciiTheme="majorHAnsi" w:hAnsiTheme="majorHAnsi"/>
          <w:sz w:val="24"/>
          <w:szCs w:val="24"/>
        </w:rPr>
        <w:t>Consumer Research.</w:t>
      </w:r>
    </w:p>
    <w:p w14:paraId="5E878D6D" w14:textId="77777777" w:rsidR="00A911B7" w:rsidRPr="00BF7B1D" w:rsidRDefault="00CD4BA3" w:rsidP="00A00FBE">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Shu, Suzanne</w:t>
      </w:r>
      <w:r w:rsidR="005026DD" w:rsidRPr="00BF7B1D">
        <w:rPr>
          <w:rFonts w:asciiTheme="majorHAnsi" w:hAnsiTheme="majorHAnsi"/>
          <w:sz w:val="24"/>
          <w:szCs w:val="24"/>
        </w:rPr>
        <w:t>, and George Wu</w:t>
      </w:r>
      <w:r w:rsidRPr="00BF7B1D">
        <w:rPr>
          <w:rFonts w:asciiTheme="majorHAnsi" w:hAnsiTheme="majorHAnsi"/>
          <w:sz w:val="24"/>
          <w:szCs w:val="24"/>
        </w:rPr>
        <w:t xml:space="preserve"> (2004), “Belief Bracketing: </w:t>
      </w:r>
      <w:r w:rsidR="005026DD" w:rsidRPr="00BF7B1D">
        <w:rPr>
          <w:rFonts w:asciiTheme="majorHAnsi" w:hAnsiTheme="majorHAnsi"/>
          <w:sz w:val="24"/>
          <w:szCs w:val="24"/>
        </w:rPr>
        <w:t>Can Partitioning</w:t>
      </w:r>
      <w:r w:rsidRPr="00BF7B1D">
        <w:rPr>
          <w:rFonts w:asciiTheme="majorHAnsi" w:hAnsiTheme="majorHAnsi"/>
          <w:sz w:val="24"/>
          <w:szCs w:val="24"/>
        </w:rPr>
        <w:t xml:space="preserve"> Information </w:t>
      </w:r>
      <w:r w:rsidR="005026DD" w:rsidRPr="00BF7B1D">
        <w:rPr>
          <w:rFonts w:asciiTheme="majorHAnsi" w:hAnsiTheme="majorHAnsi"/>
          <w:sz w:val="24"/>
          <w:szCs w:val="24"/>
        </w:rPr>
        <w:t>Change Consumer</w:t>
      </w:r>
      <w:r w:rsidRPr="00BF7B1D">
        <w:rPr>
          <w:rFonts w:asciiTheme="majorHAnsi" w:hAnsiTheme="majorHAnsi"/>
          <w:sz w:val="24"/>
          <w:szCs w:val="24"/>
        </w:rPr>
        <w:t xml:space="preserve"> Judgment</w:t>
      </w:r>
      <w:r w:rsidR="005026DD" w:rsidRPr="00BF7B1D">
        <w:rPr>
          <w:rFonts w:asciiTheme="majorHAnsi" w:hAnsiTheme="majorHAnsi"/>
          <w:sz w:val="24"/>
          <w:szCs w:val="24"/>
        </w:rPr>
        <w:t>s?</w:t>
      </w:r>
      <w:r w:rsidRPr="00BF7B1D">
        <w:rPr>
          <w:rFonts w:asciiTheme="majorHAnsi" w:hAnsiTheme="majorHAnsi"/>
          <w:sz w:val="24"/>
          <w:szCs w:val="24"/>
        </w:rPr>
        <w:t>” Advances in Consumer Research</w:t>
      </w:r>
      <w:r w:rsidR="005026DD" w:rsidRPr="00BF7B1D">
        <w:rPr>
          <w:rFonts w:asciiTheme="majorHAnsi" w:hAnsiTheme="majorHAnsi"/>
          <w:sz w:val="24"/>
          <w:szCs w:val="24"/>
        </w:rPr>
        <w:t xml:space="preserve"> Volume 31</w:t>
      </w:r>
      <w:r w:rsidRPr="00BF7B1D">
        <w:rPr>
          <w:rFonts w:asciiTheme="majorHAnsi" w:hAnsiTheme="majorHAnsi"/>
          <w:sz w:val="24"/>
          <w:szCs w:val="24"/>
        </w:rPr>
        <w:t xml:space="preserve">, eds. </w:t>
      </w:r>
      <w:r w:rsidR="005026DD" w:rsidRPr="00BF7B1D">
        <w:rPr>
          <w:rFonts w:asciiTheme="majorHAnsi" w:hAnsiTheme="majorHAnsi"/>
          <w:sz w:val="24"/>
          <w:szCs w:val="24"/>
        </w:rPr>
        <w:lastRenderedPageBreak/>
        <w:t>Barbara E. Kahn and Mary Frances Luce, Valdosta, GA</w:t>
      </w:r>
      <w:r w:rsidRPr="00BF7B1D">
        <w:rPr>
          <w:rFonts w:asciiTheme="majorHAnsi" w:hAnsiTheme="majorHAnsi"/>
          <w:sz w:val="24"/>
          <w:szCs w:val="24"/>
        </w:rPr>
        <w:t xml:space="preserve">: </w:t>
      </w:r>
      <w:r w:rsidR="0066665E" w:rsidRPr="0066665E">
        <w:rPr>
          <w:rFonts w:asciiTheme="majorHAnsi" w:hAnsiTheme="majorHAnsi"/>
          <w:sz w:val="24"/>
          <w:szCs w:val="24"/>
        </w:rPr>
        <w:t xml:space="preserve">Association for </w:t>
      </w:r>
      <w:r w:rsidRPr="00BF7B1D">
        <w:rPr>
          <w:rFonts w:asciiTheme="majorHAnsi" w:hAnsiTheme="majorHAnsi"/>
          <w:sz w:val="24"/>
          <w:szCs w:val="24"/>
        </w:rPr>
        <w:t>Consumer Research.</w:t>
      </w:r>
    </w:p>
    <w:p w14:paraId="11498A02" w14:textId="77777777" w:rsidR="00CB2BCC" w:rsidRDefault="00CB2BCC" w:rsidP="00CB2BCC">
      <w:pPr>
        <w:tabs>
          <w:tab w:val="left" w:pos="810"/>
          <w:tab w:val="left" w:pos="1440"/>
        </w:tabs>
        <w:spacing w:before="240"/>
        <w:ind w:left="360" w:hanging="360"/>
        <w:rPr>
          <w:rFonts w:asciiTheme="majorHAnsi" w:hAnsiTheme="majorHAnsi"/>
          <w:b/>
          <w:sz w:val="24"/>
          <w:szCs w:val="24"/>
        </w:rPr>
      </w:pPr>
      <w:r>
        <w:rPr>
          <w:rFonts w:asciiTheme="majorHAnsi" w:hAnsiTheme="majorHAnsi"/>
          <w:b/>
          <w:sz w:val="24"/>
          <w:szCs w:val="24"/>
        </w:rPr>
        <w:t>Research Grants</w:t>
      </w:r>
      <w:r w:rsidRPr="00BF7B1D">
        <w:rPr>
          <w:rFonts w:asciiTheme="majorHAnsi" w:hAnsiTheme="majorHAnsi"/>
          <w:b/>
          <w:sz w:val="24"/>
          <w:szCs w:val="24"/>
        </w:rPr>
        <w:t>:</w:t>
      </w:r>
    </w:p>
    <w:p w14:paraId="75A11E73" w14:textId="603BBE00" w:rsidR="00687B8A" w:rsidRPr="00687B8A" w:rsidRDefault="00687B8A" w:rsidP="00687B8A">
      <w:pPr>
        <w:tabs>
          <w:tab w:val="left" w:pos="810"/>
          <w:tab w:val="left" w:pos="1440"/>
        </w:tabs>
        <w:spacing w:before="60"/>
        <w:ind w:left="360" w:hanging="360"/>
        <w:rPr>
          <w:rFonts w:asciiTheme="majorHAnsi" w:hAnsiTheme="majorHAnsi"/>
          <w:sz w:val="24"/>
          <w:szCs w:val="24"/>
        </w:rPr>
      </w:pPr>
      <w:bookmarkStart w:id="5" w:name="_Hlk60837608"/>
      <w:r w:rsidRPr="00687B8A">
        <w:rPr>
          <w:rFonts w:asciiTheme="majorHAnsi" w:hAnsiTheme="majorHAnsi"/>
          <w:sz w:val="24"/>
          <w:szCs w:val="24"/>
        </w:rPr>
        <w:t xml:space="preserve">"The Role of Stock-Flow Reasoning in Understanding the Social Security Trust Fund" </w:t>
      </w:r>
      <w:r>
        <w:rPr>
          <w:rFonts w:asciiTheme="majorHAnsi" w:hAnsiTheme="majorHAnsi"/>
          <w:sz w:val="24"/>
          <w:szCs w:val="24"/>
        </w:rPr>
        <w:t xml:space="preserve">funded by </w:t>
      </w:r>
      <w:r w:rsidRPr="005867FE">
        <w:rPr>
          <w:rFonts w:asciiTheme="majorHAnsi" w:hAnsiTheme="majorHAnsi"/>
          <w:sz w:val="24"/>
          <w:szCs w:val="24"/>
        </w:rPr>
        <w:t>Social Security Administration as part of the</w:t>
      </w:r>
      <w:r w:rsidRPr="00687B8A">
        <w:rPr>
          <w:rFonts w:asciiTheme="majorHAnsi" w:hAnsiTheme="majorHAnsi"/>
          <w:sz w:val="24"/>
          <w:szCs w:val="24"/>
        </w:rPr>
        <w:t xml:space="preserve"> NBER Research and Disability Research Center</w:t>
      </w:r>
      <w:r>
        <w:rPr>
          <w:rFonts w:asciiTheme="majorHAnsi" w:hAnsiTheme="majorHAnsi"/>
          <w:sz w:val="24"/>
          <w:szCs w:val="24"/>
        </w:rPr>
        <w:t xml:space="preserve"> (NB22-15), Sept. 2021- Sept. 2022, $78,000 (</w:t>
      </w:r>
      <w:r w:rsidRPr="005867FE">
        <w:rPr>
          <w:rFonts w:asciiTheme="majorHAnsi" w:hAnsiTheme="majorHAnsi"/>
          <w:sz w:val="24"/>
          <w:szCs w:val="24"/>
        </w:rPr>
        <w:t>Principal Investigator)</w:t>
      </w:r>
      <w:r w:rsidRPr="00687B8A">
        <w:rPr>
          <w:rFonts w:asciiTheme="majorHAnsi" w:hAnsiTheme="majorHAnsi"/>
          <w:sz w:val="24"/>
          <w:szCs w:val="24"/>
        </w:rPr>
        <w:t>.</w:t>
      </w:r>
    </w:p>
    <w:p w14:paraId="570EB8C6" w14:textId="3D6BEFA2" w:rsidR="00691618" w:rsidRDefault="00691618" w:rsidP="00691618">
      <w:pPr>
        <w:tabs>
          <w:tab w:val="left" w:pos="810"/>
          <w:tab w:val="left" w:pos="1440"/>
        </w:tabs>
        <w:spacing w:before="60"/>
        <w:ind w:left="360" w:hanging="360"/>
        <w:rPr>
          <w:rFonts w:asciiTheme="majorHAnsi" w:hAnsiTheme="majorHAnsi"/>
          <w:sz w:val="24"/>
          <w:szCs w:val="24"/>
        </w:rPr>
      </w:pPr>
      <w:r>
        <w:rPr>
          <w:rFonts w:asciiTheme="majorHAnsi" w:hAnsiTheme="majorHAnsi"/>
          <w:sz w:val="24"/>
          <w:szCs w:val="24"/>
        </w:rPr>
        <w:t>“</w:t>
      </w:r>
      <w:r w:rsidRPr="00691618">
        <w:rPr>
          <w:rFonts w:asciiTheme="majorHAnsi" w:hAnsiTheme="majorHAnsi"/>
          <w:sz w:val="24"/>
          <w:szCs w:val="24"/>
        </w:rPr>
        <w:t>Communicating the Implications of the Joint Decision of How Long to Work and When to Claim Benefits</w:t>
      </w:r>
      <w:r>
        <w:rPr>
          <w:rFonts w:asciiTheme="majorHAnsi" w:hAnsiTheme="majorHAnsi"/>
          <w:sz w:val="24"/>
          <w:szCs w:val="24"/>
        </w:rPr>
        <w:t xml:space="preserve">” funded by </w:t>
      </w:r>
      <w:r w:rsidRPr="005867FE">
        <w:rPr>
          <w:rFonts w:asciiTheme="majorHAnsi" w:hAnsiTheme="majorHAnsi"/>
          <w:sz w:val="24"/>
          <w:szCs w:val="24"/>
        </w:rPr>
        <w:t xml:space="preserve">Social Security Administration as part of the NBER Retirement Research Center, </w:t>
      </w:r>
      <w:r>
        <w:rPr>
          <w:rFonts w:asciiTheme="majorHAnsi" w:hAnsiTheme="majorHAnsi"/>
          <w:sz w:val="24"/>
          <w:szCs w:val="24"/>
        </w:rPr>
        <w:t>Sept. 2020 – Sept. 2021</w:t>
      </w:r>
      <w:r w:rsidRPr="005867FE">
        <w:rPr>
          <w:rFonts w:asciiTheme="majorHAnsi" w:hAnsiTheme="majorHAnsi"/>
          <w:sz w:val="24"/>
          <w:szCs w:val="24"/>
        </w:rPr>
        <w:t>. $</w:t>
      </w:r>
      <w:r w:rsidR="00646534">
        <w:rPr>
          <w:rFonts w:asciiTheme="majorHAnsi" w:hAnsiTheme="majorHAnsi"/>
          <w:sz w:val="24"/>
          <w:szCs w:val="24"/>
        </w:rPr>
        <w:t>78,000</w:t>
      </w:r>
      <w:r w:rsidRPr="005867FE">
        <w:rPr>
          <w:rFonts w:asciiTheme="majorHAnsi" w:hAnsiTheme="majorHAnsi"/>
          <w:sz w:val="24"/>
          <w:szCs w:val="24"/>
        </w:rPr>
        <w:t xml:space="preserve"> (Principal Investigator)</w:t>
      </w:r>
    </w:p>
    <w:p w14:paraId="228F4F69" w14:textId="2FE8F3EA" w:rsidR="00646534" w:rsidRDefault="00646534" w:rsidP="00691618">
      <w:pPr>
        <w:tabs>
          <w:tab w:val="left" w:pos="810"/>
          <w:tab w:val="left" w:pos="1440"/>
        </w:tabs>
        <w:spacing w:before="60"/>
        <w:ind w:left="360" w:hanging="360"/>
        <w:rPr>
          <w:rFonts w:asciiTheme="majorHAnsi" w:hAnsiTheme="majorHAnsi"/>
          <w:sz w:val="24"/>
          <w:szCs w:val="24"/>
        </w:rPr>
      </w:pPr>
      <w:r>
        <w:rPr>
          <w:rFonts w:asciiTheme="majorHAnsi" w:hAnsiTheme="majorHAnsi"/>
          <w:sz w:val="24"/>
          <w:szCs w:val="24"/>
        </w:rPr>
        <w:t>“</w:t>
      </w:r>
      <w:r w:rsidRPr="00646534">
        <w:rPr>
          <w:rFonts w:asciiTheme="majorHAnsi" w:hAnsiTheme="majorHAnsi"/>
          <w:sz w:val="24"/>
          <w:szCs w:val="24"/>
        </w:rPr>
        <w:t>Broad Framing in Retirement Income Decision Making</w:t>
      </w:r>
      <w:r>
        <w:rPr>
          <w:rFonts w:asciiTheme="majorHAnsi" w:hAnsiTheme="majorHAnsi"/>
          <w:sz w:val="24"/>
          <w:szCs w:val="24"/>
        </w:rPr>
        <w:t xml:space="preserve">” funded by </w:t>
      </w:r>
      <w:r w:rsidRPr="005867FE">
        <w:rPr>
          <w:rFonts w:asciiTheme="majorHAnsi" w:hAnsiTheme="majorHAnsi"/>
          <w:sz w:val="24"/>
          <w:szCs w:val="24"/>
        </w:rPr>
        <w:t xml:space="preserve">Social Security Administration as part of the NBER Retirement Research Center, </w:t>
      </w:r>
      <w:r>
        <w:rPr>
          <w:rFonts w:asciiTheme="majorHAnsi" w:hAnsiTheme="majorHAnsi"/>
          <w:sz w:val="24"/>
          <w:szCs w:val="24"/>
        </w:rPr>
        <w:t>Sept. 2019 – Sept. 2020</w:t>
      </w:r>
      <w:r w:rsidRPr="005867FE">
        <w:rPr>
          <w:rFonts w:asciiTheme="majorHAnsi" w:hAnsiTheme="majorHAnsi"/>
          <w:sz w:val="24"/>
          <w:szCs w:val="24"/>
        </w:rPr>
        <w:t>. $</w:t>
      </w:r>
      <w:r>
        <w:rPr>
          <w:rFonts w:asciiTheme="majorHAnsi" w:hAnsiTheme="majorHAnsi"/>
          <w:sz w:val="24"/>
          <w:szCs w:val="24"/>
        </w:rPr>
        <w:t>75,000</w:t>
      </w:r>
      <w:r w:rsidRPr="005867FE">
        <w:rPr>
          <w:rFonts w:asciiTheme="majorHAnsi" w:hAnsiTheme="majorHAnsi"/>
          <w:sz w:val="24"/>
          <w:szCs w:val="24"/>
        </w:rPr>
        <w:t xml:space="preserve"> (Principal Investigator)</w:t>
      </w:r>
    </w:p>
    <w:p w14:paraId="4D40286C" w14:textId="4DE7F780" w:rsidR="00C943B6" w:rsidRDefault="00C943B6" w:rsidP="00CB2BCC">
      <w:pPr>
        <w:tabs>
          <w:tab w:val="left" w:pos="810"/>
          <w:tab w:val="left" w:pos="1440"/>
        </w:tabs>
        <w:spacing w:before="60"/>
        <w:ind w:left="360" w:hanging="360"/>
        <w:rPr>
          <w:rFonts w:asciiTheme="majorHAnsi" w:hAnsiTheme="majorHAnsi"/>
          <w:sz w:val="24"/>
          <w:szCs w:val="24"/>
        </w:rPr>
      </w:pPr>
      <w:r>
        <w:rPr>
          <w:rFonts w:asciiTheme="majorHAnsi" w:hAnsiTheme="majorHAnsi"/>
          <w:sz w:val="24"/>
          <w:szCs w:val="24"/>
        </w:rPr>
        <w:t>“</w:t>
      </w:r>
      <w:r w:rsidRPr="00C943B6">
        <w:rPr>
          <w:rFonts w:asciiTheme="majorHAnsi" w:hAnsiTheme="majorHAnsi"/>
          <w:sz w:val="24"/>
          <w:szCs w:val="24"/>
        </w:rPr>
        <w:t>The Role of Affect in Preferences for Guaranteed Income Streams in Retirement</w:t>
      </w:r>
      <w:r>
        <w:rPr>
          <w:rFonts w:asciiTheme="majorHAnsi" w:hAnsiTheme="majorHAnsi"/>
          <w:sz w:val="24"/>
          <w:szCs w:val="24"/>
        </w:rPr>
        <w:t>” funded by TIAA Institute, Sept 2018-Sept 2019. $35,000 (Principal Investigator)</w:t>
      </w:r>
    </w:p>
    <w:p w14:paraId="315B8BD4" w14:textId="77777777" w:rsidR="00DB18AD" w:rsidRDefault="00DB18AD" w:rsidP="00CB2BCC">
      <w:pPr>
        <w:tabs>
          <w:tab w:val="left" w:pos="810"/>
          <w:tab w:val="left" w:pos="1440"/>
        </w:tabs>
        <w:spacing w:before="60"/>
        <w:ind w:left="360" w:hanging="360"/>
        <w:rPr>
          <w:rFonts w:asciiTheme="majorHAnsi" w:hAnsiTheme="majorHAnsi"/>
          <w:sz w:val="24"/>
          <w:szCs w:val="24"/>
        </w:rPr>
      </w:pPr>
      <w:r>
        <w:rPr>
          <w:rFonts w:asciiTheme="majorHAnsi" w:hAnsiTheme="majorHAnsi"/>
          <w:sz w:val="24"/>
          <w:szCs w:val="24"/>
        </w:rPr>
        <w:t>“</w:t>
      </w:r>
      <w:r w:rsidRPr="00DB18AD">
        <w:rPr>
          <w:rFonts w:asciiTheme="majorHAnsi" w:hAnsiTheme="majorHAnsi"/>
          <w:sz w:val="24"/>
          <w:szCs w:val="24"/>
        </w:rPr>
        <w:t>Pragmatic Trial of an Electronic Health Record/Behavioral Economics Intervention to Reduce Pre-operative Testing for Cataract Surgery</w:t>
      </w:r>
      <w:r>
        <w:rPr>
          <w:rFonts w:asciiTheme="majorHAnsi" w:hAnsiTheme="majorHAnsi"/>
          <w:sz w:val="24"/>
          <w:szCs w:val="24"/>
        </w:rPr>
        <w:t>” funded by National Institute of Health (NIH),</w:t>
      </w:r>
      <w:r w:rsidRPr="00AF3201">
        <w:rPr>
          <w:rFonts w:asciiTheme="majorHAnsi" w:hAnsiTheme="majorHAnsi"/>
          <w:sz w:val="24"/>
          <w:szCs w:val="24"/>
        </w:rPr>
        <w:t xml:space="preserve"> Grant #</w:t>
      </w:r>
      <w:r w:rsidRPr="00DB18AD">
        <w:rPr>
          <w:rFonts w:asciiTheme="majorHAnsi" w:hAnsiTheme="majorHAnsi"/>
          <w:sz w:val="24"/>
          <w:szCs w:val="24"/>
        </w:rPr>
        <w:t>1R01AG059815-01</w:t>
      </w:r>
      <w:r w:rsidRPr="00AF3201">
        <w:rPr>
          <w:rFonts w:asciiTheme="majorHAnsi" w:hAnsiTheme="majorHAnsi"/>
          <w:sz w:val="24"/>
          <w:szCs w:val="24"/>
        </w:rPr>
        <w:t>,</w:t>
      </w:r>
      <w:r w:rsidR="00287CAA">
        <w:rPr>
          <w:rFonts w:asciiTheme="majorHAnsi" w:hAnsiTheme="majorHAnsi"/>
          <w:sz w:val="24"/>
          <w:szCs w:val="24"/>
        </w:rPr>
        <w:t xml:space="preserve"> $537,829.</w:t>
      </w:r>
      <w:r w:rsidRPr="00AF3201">
        <w:rPr>
          <w:rFonts w:asciiTheme="majorHAnsi" w:hAnsiTheme="majorHAnsi"/>
          <w:sz w:val="24"/>
          <w:szCs w:val="24"/>
        </w:rPr>
        <w:t xml:space="preserve"> </w:t>
      </w:r>
      <w:r>
        <w:rPr>
          <w:rFonts w:asciiTheme="majorHAnsi" w:hAnsiTheme="majorHAnsi"/>
          <w:sz w:val="24"/>
          <w:szCs w:val="24"/>
        </w:rPr>
        <w:t>July</w:t>
      </w:r>
      <w:r w:rsidRPr="00AF3201">
        <w:rPr>
          <w:rFonts w:asciiTheme="majorHAnsi" w:hAnsiTheme="majorHAnsi"/>
          <w:sz w:val="24"/>
          <w:szCs w:val="24"/>
        </w:rPr>
        <w:t xml:space="preserve"> 201</w:t>
      </w:r>
      <w:r>
        <w:rPr>
          <w:rFonts w:asciiTheme="majorHAnsi" w:hAnsiTheme="majorHAnsi"/>
          <w:sz w:val="24"/>
          <w:szCs w:val="24"/>
        </w:rPr>
        <w:t>8</w:t>
      </w:r>
      <w:r w:rsidRPr="00AF3201">
        <w:rPr>
          <w:rFonts w:asciiTheme="majorHAnsi" w:hAnsiTheme="majorHAnsi"/>
          <w:sz w:val="24"/>
          <w:szCs w:val="24"/>
        </w:rPr>
        <w:t xml:space="preserve"> – </w:t>
      </w:r>
      <w:r>
        <w:rPr>
          <w:rFonts w:asciiTheme="majorHAnsi" w:hAnsiTheme="majorHAnsi"/>
          <w:sz w:val="24"/>
          <w:szCs w:val="24"/>
        </w:rPr>
        <w:t xml:space="preserve">June 2021. </w:t>
      </w:r>
      <w:r w:rsidRPr="00AF3201">
        <w:rPr>
          <w:rFonts w:asciiTheme="majorHAnsi" w:hAnsiTheme="majorHAnsi"/>
          <w:sz w:val="24"/>
          <w:szCs w:val="24"/>
        </w:rPr>
        <w:t>(Co-investigator)</w:t>
      </w:r>
    </w:p>
    <w:p w14:paraId="201020A1" w14:textId="77777777" w:rsidR="00DB18AD" w:rsidRDefault="00DB18AD" w:rsidP="00CB2BCC">
      <w:pPr>
        <w:tabs>
          <w:tab w:val="left" w:pos="810"/>
          <w:tab w:val="left" w:pos="1440"/>
        </w:tabs>
        <w:spacing w:before="60"/>
        <w:ind w:left="360" w:hanging="360"/>
        <w:rPr>
          <w:rFonts w:asciiTheme="majorHAnsi" w:hAnsiTheme="majorHAnsi"/>
          <w:sz w:val="24"/>
          <w:szCs w:val="24"/>
        </w:rPr>
      </w:pPr>
      <w:r>
        <w:rPr>
          <w:rFonts w:asciiTheme="majorHAnsi" w:hAnsiTheme="majorHAnsi"/>
          <w:sz w:val="24"/>
          <w:szCs w:val="24"/>
        </w:rPr>
        <w:t>“</w:t>
      </w:r>
      <w:r w:rsidRPr="00DB18AD">
        <w:rPr>
          <w:rFonts w:asciiTheme="majorHAnsi" w:hAnsiTheme="majorHAnsi"/>
          <w:sz w:val="24"/>
          <w:szCs w:val="24"/>
        </w:rPr>
        <w:t>Behavioral Economics and Implementation Research to Reduce Cardiovascular Risk In HIV-infected Adults</w:t>
      </w:r>
      <w:r>
        <w:rPr>
          <w:rFonts w:asciiTheme="majorHAnsi" w:hAnsiTheme="majorHAnsi"/>
          <w:sz w:val="24"/>
          <w:szCs w:val="24"/>
        </w:rPr>
        <w:t>” funded by National Institute of Health (NIH),</w:t>
      </w:r>
      <w:r w:rsidRPr="00AF3201">
        <w:rPr>
          <w:rFonts w:asciiTheme="majorHAnsi" w:hAnsiTheme="majorHAnsi"/>
          <w:sz w:val="24"/>
          <w:szCs w:val="24"/>
        </w:rPr>
        <w:t xml:space="preserve"> Grant #</w:t>
      </w:r>
      <w:r w:rsidRPr="00DB18AD">
        <w:rPr>
          <w:rFonts w:asciiTheme="majorHAnsi" w:hAnsiTheme="majorHAnsi"/>
          <w:sz w:val="24"/>
          <w:szCs w:val="24"/>
        </w:rPr>
        <w:t>U01HL142104-01</w:t>
      </w:r>
      <w:r w:rsidRPr="00AF3201">
        <w:rPr>
          <w:rFonts w:asciiTheme="majorHAnsi" w:hAnsiTheme="majorHAnsi"/>
          <w:sz w:val="24"/>
          <w:szCs w:val="24"/>
        </w:rPr>
        <w:t xml:space="preserve">, </w:t>
      </w:r>
      <w:r>
        <w:rPr>
          <w:rFonts w:asciiTheme="majorHAnsi" w:hAnsiTheme="majorHAnsi"/>
          <w:sz w:val="24"/>
          <w:szCs w:val="24"/>
        </w:rPr>
        <w:t>June</w:t>
      </w:r>
      <w:r w:rsidRPr="00AF3201">
        <w:rPr>
          <w:rFonts w:asciiTheme="majorHAnsi" w:hAnsiTheme="majorHAnsi"/>
          <w:sz w:val="24"/>
          <w:szCs w:val="24"/>
        </w:rPr>
        <w:t xml:space="preserve"> 201</w:t>
      </w:r>
      <w:r>
        <w:rPr>
          <w:rFonts w:asciiTheme="majorHAnsi" w:hAnsiTheme="majorHAnsi"/>
          <w:sz w:val="24"/>
          <w:szCs w:val="24"/>
        </w:rPr>
        <w:t>8</w:t>
      </w:r>
      <w:r w:rsidRPr="00AF3201">
        <w:rPr>
          <w:rFonts w:asciiTheme="majorHAnsi" w:hAnsiTheme="majorHAnsi"/>
          <w:sz w:val="24"/>
          <w:szCs w:val="24"/>
        </w:rPr>
        <w:t xml:space="preserve"> – </w:t>
      </w:r>
      <w:r>
        <w:rPr>
          <w:rFonts w:asciiTheme="majorHAnsi" w:hAnsiTheme="majorHAnsi"/>
          <w:sz w:val="24"/>
          <w:szCs w:val="24"/>
        </w:rPr>
        <w:t>May 2022</w:t>
      </w:r>
      <w:r w:rsidR="00287CAA">
        <w:rPr>
          <w:rFonts w:asciiTheme="majorHAnsi" w:hAnsiTheme="majorHAnsi"/>
          <w:sz w:val="24"/>
          <w:szCs w:val="24"/>
        </w:rPr>
        <w:t>. $709,668</w:t>
      </w:r>
      <w:r>
        <w:rPr>
          <w:rFonts w:asciiTheme="majorHAnsi" w:hAnsiTheme="majorHAnsi"/>
          <w:sz w:val="24"/>
          <w:szCs w:val="24"/>
        </w:rPr>
        <w:t xml:space="preserve">. </w:t>
      </w:r>
      <w:r w:rsidRPr="00AF3201">
        <w:rPr>
          <w:rFonts w:asciiTheme="majorHAnsi" w:hAnsiTheme="majorHAnsi"/>
          <w:sz w:val="24"/>
          <w:szCs w:val="24"/>
        </w:rPr>
        <w:t>(Co-investigator)</w:t>
      </w:r>
      <w:r>
        <w:rPr>
          <w:rFonts w:asciiTheme="majorHAnsi" w:hAnsiTheme="majorHAnsi"/>
          <w:sz w:val="24"/>
          <w:szCs w:val="24"/>
        </w:rPr>
        <w:t xml:space="preserve"> </w:t>
      </w:r>
    </w:p>
    <w:p w14:paraId="25C08773" w14:textId="77777777" w:rsidR="00A23316" w:rsidRPr="00A23316" w:rsidRDefault="00A23316" w:rsidP="00CB2BCC">
      <w:pPr>
        <w:tabs>
          <w:tab w:val="left" w:pos="810"/>
          <w:tab w:val="left" w:pos="1440"/>
        </w:tabs>
        <w:spacing w:before="60"/>
        <w:ind w:left="360" w:hanging="360"/>
        <w:rPr>
          <w:rFonts w:asciiTheme="majorHAnsi" w:hAnsiTheme="majorHAnsi"/>
          <w:sz w:val="24"/>
          <w:szCs w:val="24"/>
        </w:rPr>
      </w:pPr>
      <w:r>
        <w:rPr>
          <w:rFonts w:asciiTheme="majorHAnsi" w:hAnsiTheme="majorHAnsi"/>
          <w:sz w:val="24"/>
          <w:szCs w:val="24"/>
        </w:rPr>
        <w:t>“</w:t>
      </w:r>
      <w:r w:rsidRPr="00A23316">
        <w:rPr>
          <w:rFonts w:asciiTheme="majorHAnsi" w:hAnsiTheme="majorHAnsi"/>
          <w:sz w:val="24"/>
          <w:szCs w:val="24"/>
        </w:rPr>
        <w:t>What Motivates Social Security Claiming Age Intentions? Testing Behaviorally-Informed Interventions Alongside Individual Differences</w:t>
      </w:r>
      <w:r>
        <w:rPr>
          <w:rFonts w:asciiTheme="majorHAnsi" w:hAnsiTheme="majorHAnsi"/>
          <w:sz w:val="24"/>
          <w:szCs w:val="24"/>
        </w:rPr>
        <w:t xml:space="preserve">” funded by </w:t>
      </w:r>
      <w:r w:rsidRPr="005867FE">
        <w:rPr>
          <w:rFonts w:asciiTheme="majorHAnsi" w:hAnsiTheme="majorHAnsi"/>
          <w:sz w:val="24"/>
          <w:szCs w:val="24"/>
        </w:rPr>
        <w:t xml:space="preserve">Social Security Administration as part of the NBER Retirement Research Center, </w:t>
      </w:r>
      <w:r>
        <w:rPr>
          <w:rFonts w:asciiTheme="majorHAnsi" w:hAnsiTheme="majorHAnsi"/>
          <w:sz w:val="24"/>
          <w:szCs w:val="24"/>
        </w:rPr>
        <w:t>Sept. 2017 – Sept. 2018</w:t>
      </w:r>
      <w:r w:rsidRPr="005867FE">
        <w:rPr>
          <w:rFonts w:asciiTheme="majorHAnsi" w:hAnsiTheme="majorHAnsi"/>
          <w:sz w:val="24"/>
          <w:szCs w:val="24"/>
        </w:rPr>
        <w:t>. $</w:t>
      </w:r>
      <w:r>
        <w:rPr>
          <w:rFonts w:asciiTheme="majorHAnsi" w:hAnsiTheme="majorHAnsi"/>
          <w:sz w:val="24"/>
          <w:szCs w:val="24"/>
        </w:rPr>
        <w:t>88,85</w:t>
      </w:r>
      <w:r w:rsidRPr="005867FE">
        <w:rPr>
          <w:rFonts w:asciiTheme="majorHAnsi" w:hAnsiTheme="majorHAnsi"/>
          <w:sz w:val="24"/>
          <w:szCs w:val="24"/>
        </w:rPr>
        <w:t>0 (Principal Investigator)</w:t>
      </w:r>
      <w:bookmarkEnd w:id="5"/>
    </w:p>
    <w:p w14:paraId="6618FAC7" w14:textId="77777777" w:rsidR="00985367" w:rsidRPr="005867FE" w:rsidRDefault="0071316D" w:rsidP="00CB2BCC">
      <w:pPr>
        <w:tabs>
          <w:tab w:val="left" w:pos="810"/>
          <w:tab w:val="left" w:pos="1440"/>
        </w:tabs>
        <w:spacing w:before="60"/>
        <w:ind w:left="360" w:hanging="360"/>
        <w:rPr>
          <w:rFonts w:asciiTheme="majorHAnsi" w:hAnsiTheme="majorHAnsi"/>
          <w:sz w:val="24"/>
          <w:szCs w:val="24"/>
        </w:rPr>
      </w:pPr>
      <w:r w:rsidRPr="005867FE">
        <w:rPr>
          <w:rFonts w:asciiTheme="majorHAnsi" w:hAnsiTheme="majorHAnsi"/>
          <w:b/>
          <w:sz w:val="24"/>
          <w:szCs w:val="24"/>
        </w:rPr>
        <w:t>“</w:t>
      </w:r>
      <w:r w:rsidRPr="005867FE">
        <w:rPr>
          <w:rFonts w:asciiTheme="majorHAnsi" w:hAnsiTheme="majorHAnsi"/>
          <w:sz w:val="24"/>
          <w:szCs w:val="24"/>
        </w:rPr>
        <w:t>The Role of Mortality Salience in SSA Claiming Decisions” funded by Social Security Administration as part of the NBER Retirement Research Center, NB17-08, Sept. 2016 – Sept. 2017. $40,000 (Principal Investigator)</w:t>
      </w:r>
    </w:p>
    <w:p w14:paraId="67598061" w14:textId="77777777" w:rsidR="005867FE" w:rsidRPr="005867FE" w:rsidRDefault="005867FE" w:rsidP="00CB2BCC">
      <w:pPr>
        <w:tabs>
          <w:tab w:val="left" w:pos="810"/>
          <w:tab w:val="left" w:pos="1440"/>
        </w:tabs>
        <w:spacing w:before="60"/>
        <w:ind w:left="360" w:hanging="360"/>
        <w:rPr>
          <w:rFonts w:asciiTheme="majorHAnsi" w:hAnsiTheme="majorHAnsi"/>
          <w:sz w:val="24"/>
          <w:szCs w:val="24"/>
        </w:rPr>
      </w:pPr>
      <w:r w:rsidRPr="005867FE">
        <w:rPr>
          <w:rFonts w:asciiTheme="majorHAnsi" w:hAnsiTheme="majorHAnsi"/>
          <w:sz w:val="24"/>
          <w:szCs w:val="24"/>
        </w:rPr>
        <w:t>“Financial incentive strategies for weight loss in obese patients living in socioeconomically disadvantaged neighborhoods” funded by NIH, 7R01MD011544-02, April 2017 – March 2022, $745,000 (Co-Investigator).</w:t>
      </w:r>
    </w:p>
    <w:p w14:paraId="6F9EEC24" w14:textId="77777777" w:rsidR="0071316D" w:rsidRPr="005867FE" w:rsidRDefault="0071316D" w:rsidP="00CB2BCC">
      <w:pPr>
        <w:tabs>
          <w:tab w:val="left" w:pos="810"/>
          <w:tab w:val="left" w:pos="1440"/>
        </w:tabs>
        <w:spacing w:before="60"/>
        <w:ind w:left="360" w:hanging="360"/>
        <w:rPr>
          <w:rFonts w:asciiTheme="majorHAnsi" w:hAnsiTheme="majorHAnsi"/>
          <w:b/>
          <w:sz w:val="24"/>
          <w:szCs w:val="24"/>
        </w:rPr>
      </w:pPr>
      <w:r w:rsidRPr="005867FE">
        <w:rPr>
          <w:rFonts w:asciiTheme="majorHAnsi" w:hAnsiTheme="majorHAnsi"/>
          <w:b/>
          <w:sz w:val="24"/>
          <w:szCs w:val="24"/>
        </w:rPr>
        <w:t>“</w:t>
      </w:r>
      <w:r w:rsidRPr="005867FE">
        <w:rPr>
          <w:rFonts w:asciiTheme="majorHAnsi" w:hAnsiTheme="majorHAnsi"/>
          <w:sz w:val="24"/>
          <w:szCs w:val="24"/>
        </w:rPr>
        <w:t>Exploring How Uncertainty in Longevity Estimates Predicts SSA Claiming Decisions” funded by Social Security Administration as part of the NBER Retirement Research Center, NB17-09, Sept. 2016 – Sept. 2017. $42,000 (Principal Investigator)</w:t>
      </w:r>
    </w:p>
    <w:p w14:paraId="3ED6184A" w14:textId="77777777" w:rsidR="00EF34F3" w:rsidRPr="00EF34F3" w:rsidRDefault="00EF34F3" w:rsidP="00CB2BCC">
      <w:pPr>
        <w:tabs>
          <w:tab w:val="left" w:pos="810"/>
          <w:tab w:val="left" w:pos="1440"/>
        </w:tabs>
        <w:spacing w:before="60"/>
        <w:ind w:left="360" w:hanging="360"/>
        <w:rPr>
          <w:rFonts w:asciiTheme="majorHAnsi" w:hAnsiTheme="majorHAnsi"/>
          <w:b/>
          <w:sz w:val="24"/>
          <w:szCs w:val="24"/>
        </w:rPr>
      </w:pPr>
      <w:r w:rsidRPr="00EF34F3">
        <w:rPr>
          <w:rFonts w:asciiTheme="majorHAnsi" w:hAnsiTheme="majorHAnsi"/>
          <w:b/>
          <w:sz w:val="24"/>
          <w:szCs w:val="24"/>
        </w:rPr>
        <w:t>“</w:t>
      </w:r>
      <w:r w:rsidRPr="00EF34F3">
        <w:rPr>
          <w:rFonts w:asciiTheme="majorHAnsi" w:hAnsiTheme="majorHAnsi"/>
          <w:sz w:val="24"/>
          <w:szCs w:val="24"/>
        </w:rPr>
        <w:t xml:space="preserve">The Psychology of SSA Claiming Decisions: Customizing Process Interventions to Account for Claimant Heterogeneity” </w:t>
      </w:r>
      <w:r>
        <w:rPr>
          <w:rFonts w:asciiTheme="majorHAnsi" w:hAnsiTheme="majorHAnsi"/>
          <w:sz w:val="24"/>
          <w:szCs w:val="24"/>
        </w:rPr>
        <w:t xml:space="preserve">funded by Social Security Administration </w:t>
      </w:r>
      <w:r w:rsidRPr="00BE369E">
        <w:rPr>
          <w:rFonts w:asciiTheme="majorHAnsi" w:hAnsiTheme="majorHAnsi"/>
          <w:sz w:val="24"/>
          <w:szCs w:val="24"/>
        </w:rPr>
        <w:t>as part of the NBER Retirement Research Center</w:t>
      </w:r>
      <w:r>
        <w:rPr>
          <w:rFonts w:asciiTheme="majorHAnsi" w:hAnsiTheme="majorHAnsi"/>
          <w:sz w:val="24"/>
          <w:szCs w:val="24"/>
        </w:rPr>
        <w:t>, NB15-07, Sept. 2014 – Sept. 2015. $54,000 (Principal Investigator)</w:t>
      </w:r>
    </w:p>
    <w:p w14:paraId="366EA86C" w14:textId="77777777" w:rsidR="00F75C43" w:rsidRDefault="00F75C43" w:rsidP="00CB2BCC">
      <w:pPr>
        <w:tabs>
          <w:tab w:val="left" w:pos="810"/>
          <w:tab w:val="left" w:pos="1440"/>
        </w:tabs>
        <w:spacing w:before="60"/>
        <w:ind w:left="360" w:hanging="360"/>
        <w:rPr>
          <w:rFonts w:asciiTheme="majorHAnsi" w:hAnsiTheme="majorHAnsi"/>
          <w:b/>
          <w:sz w:val="24"/>
          <w:szCs w:val="24"/>
        </w:rPr>
      </w:pPr>
      <w:r w:rsidRPr="00BE369E">
        <w:rPr>
          <w:rFonts w:asciiTheme="majorHAnsi" w:hAnsiTheme="majorHAnsi"/>
          <w:sz w:val="24"/>
          <w:szCs w:val="24"/>
        </w:rPr>
        <w:t>"</w:t>
      </w:r>
      <w:r w:rsidRPr="00F75C43">
        <w:rPr>
          <w:rFonts w:asciiTheme="majorHAnsi" w:hAnsiTheme="majorHAnsi"/>
          <w:sz w:val="24"/>
          <w:szCs w:val="24"/>
        </w:rPr>
        <w:t xml:space="preserve">The Psychology of SSA Claiming Decisions: Toward the Understanding and Design of Interventions </w:t>
      </w:r>
      <w:r w:rsidRPr="00BE369E">
        <w:rPr>
          <w:rFonts w:asciiTheme="majorHAnsi" w:hAnsiTheme="majorHAnsi"/>
          <w:sz w:val="24"/>
          <w:szCs w:val="24"/>
        </w:rPr>
        <w:t xml:space="preserve">" </w:t>
      </w:r>
      <w:r>
        <w:rPr>
          <w:rFonts w:asciiTheme="majorHAnsi" w:hAnsiTheme="majorHAnsi"/>
          <w:sz w:val="24"/>
          <w:szCs w:val="24"/>
        </w:rPr>
        <w:t xml:space="preserve">funded by Social Security Administration </w:t>
      </w:r>
      <w:r w:rsidRPr="00BE369E">
        <w:rPr>
          <w:rFonts w:asciiTheme="majorHAnsi" w:hAnsiTheme="majorHAnsi"/>
          <w:sz w:val="24"/>
          <w:szCs w:val="24"/>
        </w:rPr>
        <w:t>as part of the NBER Retirement Research Center</w:t>
      </w:r>
      <w:r>
        <w:rPr>
          <w:rFonts w:asciiTheme="majorHAnsi" w:hAnsiTheme="majorHAnsi"/>
          <w:sz w:val="24"/>
          <w:szCs w:val="24"/>
        </w:rPr>
        <w:t>, NB14-07, Sept. 2013 – Sept. 2014. $52,000 (Principal Investigator)</w:t>
      </w:r>
    </w:p>
    <w:p w14:paraId="4E401365" w14:textId="77777777" w:rsidR="00BE369E" w:rsidRPr="00BE369E" w:rsidRDefault="00BE369E" w:rsidP="00CB2BCC">
      <w:pPr>
        <w:tabs>
          <w:tab w:val="left" w:pos="810"/>
          <w:tab w:val="left" w:pos="1440"/>
        </w:tabs>
        <w:spacing w:before="60"/>
        <w:ind w:left="360" w:hanging="360"/>
        <w:rPr>
          <w:rFonts w:asciiTheme="majorHAnsi" w:hAnsiTheme="majorHAnsi"/>
          <w:sz w:val="24"/>
          <w:szCs w:val="24"/>
        </w:rPr>
      </w:pPr>
      <w:r w:rsidRPr="00BE369E">
        <w:rPr>
          <w:rFonts w:asciiTheme="majorHAnsi" w:hAnsiTheme="majorHAnsi"/>
          <w:sz w:val="24"/>
          <w:szCs w:val="24"/>
        </w:rPr>
        <w:t xml:space="preserve">"Life Expectation Judgments, Fairness and Loss Aversion in the Psychology of SSA Claiming Decisions" </w:t>
      </w:r>
      <w:r>
        <w:rPr>
          <w:rFonts w:asciiTheme="majorHAnsi" w:hAnsiTheme="majorHAnsi"/>
          <w:sz w:val="24"/>
          <w:szCs w:val="24"/>
        </w:rPr>
        <w:t xml:space="preserve">funded by Social Security Administration </w:t>
      </w:r>
      <w:r w:rsidRPr="00BE369E">
        <w:rPr>
          <w:rFonts w:asciiTheme="majorHAnsi" w:hAnsiTheme="majorHAnsi"/>
          <w:sz w:val="24"/>
          <w:szCs w:val="24"/>
        </w:rPr>
        <w:t>as part of the NBER Retirement Research Center</w:t>
      </w:r>
      <w:r>
        <w:rPr>
          <w:rFonts w:asciiTheme="majorHAnsi" w:hAnsiTheme="majorHAnsi"/>
          <w:sz w:val="24"/>
          <w:szCs w:val="24"/>
        </w:rPr>
        <w:t>,</w:t>
      </w:r>
      <w:r w:rsidR="0095162A">
        <w:rPr>
          <w:rFonts w:asciiTheme="majorHAnsi" w:hAnsiTheme="majorHAnsi"/>
          <w:sz w:val="24"/>
          <w:szCs w:val="24"/>
        </w:rPr>
        <w:t xml:space="preserve"> NB13-05,</w:t>
      </w:r>
      <w:r>
        <w:rPr>
          <w:rFonts w:asciiTheme="majorHAnsi" w:hAnsiTheme="majorHAnsi"/>
          <w:sz w:val="24"/>
          <w:szCs w:val="24"/>
        </w:rPr>
        <w:t xml:space="preserve"> Sept. 2012 – Sept. 2013.</w:t>
      </w:r>
      <w:r w:rsidR="0095162A">
        <w:rPr>
          <w:rFonts w:asciiTheme="majorHAnsi" w:hAnsiTheme="majorHAnsi"/>
          <w:sz w:val="24"/>
          <w:szCs w:val="24"/>
        </w:rPr>
        <w:t xml:space="preserve"> </w:t>
      </w:r>
      <w:r w:rsidR="00C0112D">
        <w:rPr>
          <w:rFonts w:asciiTheme="majorHAnsi" w:hAnsiTheme="majorHAnsi"/>
          <w:sz w:val="24"/>
          <w:szCs w:val="24"/>
        </w:rPr>
        <w:t>$42,500</w:t>
      </w:r>
      <w:r>
        <w:rPr>
          <w:rFonts w:asciiTheme="majorHAnsi" w:hAnsiTheme="majorHAnsi"/>
          <w:sz w:val="24"/>
          <w:szCs w:val="24"/>
        </w:rPr>
        <w:t xml:space="preserve"> (Principal Investigator)</w:t>
      </w:r>
    </w:p>
    <w:p w14:paraId="0B34F392" w14:textId="77777777" w:rsidR="00CB2BCC" w:rsidRDefault="00CB2BCC" w:rsidP="00CB2BCC">
      <w:pPr>
        <w:tabs>
          <w:tab w:val="left" w:pos="810"/>
          <w:tab w:val="left" w:pos="1440"/>
        </w:tabs>
        <w:spacing w:before="60"/>
        <w:ind w:left="360" w:hanging="360"/>
        <w:rPr>
          <w:rFonts w:asciiTheme="majorHAnsi" w:hAnsiTheme="majorHAnsi"/>
          <w:sz w:val="24"/>
          <w:szCs w:val="24"/>
        </w:rPr>
      </w:pPr>
      <w:r>
        <w:rPr>
          <w:rFonts w:asciiTheme="majorHAnsi" w:hAnsiTheme="majorHAnsi"/>
          <w:b/>
          <w:sz w:val="24"/>
          <w:szCs w:val="24"/>
        </w:rPr>
        <w:lastRenderedPageBreak/>
        <w:t>“</w:t>
      </w:r>
      <w:r w:rsidRPr="00CB2BCC">
        <w:rPr>
          <w:rFonts w:asciiTheme="majorHAnsi" w:hAnsiTheme="majorHAnsi"/>
          <w:sz w:val="24"/>
          <w:szCs w:val="24"/>
        </w:rPr>
        <w:t>Heuristics and Affect in Long-term Choices for Annuities and Mortgages</w:t>
      </w:r>
      <w:r>
        <w:rPr>
          <w:rFonts w:asciiTheme="majorHAnsi" w:hAnsiTheme="majorHAnsi"/>
          <w:sz w:val="24"/>
          <w:szCs w:val="24"/>
        </w:rPr>
        <w:t>,” funded by the Alfred P. Sloan Foundation,</w:t>
      </w:r>
      <w:r w:rsidR="00AF3201">
        <w:rPr>
          <w:rFonts w:asciiTheme="majorHAnsi" w:hAnsiTheme="majorHAnsi"/>
          <w:sz w:val="24"/>
          <w:szCs w:val="24"/>
        </w:rPr>
        <w:t xml:space="preserve"> </w:t>
      </w:r>
      <w:bookmarkStart w:id="6" w:name="_Hlk359320563"/>
      <w:r w:rsidR="00AF3201" w:rsidRPr="00AF3201">
        <w:rPr>
          <w:rFonts w:asciiTheme="majorHAnsi" w:hAnsiTheme="majorHAnsi"/>
          <w:sz w:val="24"/>
          <w:szCs w:val="24"/>
        </w:rPr>
        <w:t>Grant #2010-5-18 ECON</w:t>
      </w:r>
      <w:bookmarkEnd w:id="6"/>
      <w:r w:rsidR="00AF3201">
        <w:rPr>
          <w:rFonts w:asciiTheme="majorHAnsi" w:hAnsiTheme="majorHAnsi"/>
          <w:sz w:val="24"/>
          <w:szCs w:val="24"/>
        </w:rPr>
        <w:t>,</w:t>
      </w:r>
      <w:r>
        <w:rPr>
          <w:rFonts w:asciiTheme="majorHAnsi" w:hAnsiTheme="majorHAnsi"/>
          <w:sz w:val="24"/>
          <w:szCs w:val="24"/>
        </w:rPr>
        <w:t xml:space="preserve"> July 2010 – July 2011.</w:t>
      </w:r>
      <w:r w:rsidR="00AF3201">
        <w:rPr>
          <w:rFonts w:asciiTheme="majorHAnsi" w:hAnsiTheme="majorHAnsi"/>
          <w:sz w:val="24"/>
          <w:szCs w:val="24"/>
        </w:rPr>
        <w:t xml:space="preserve"> </w:t>
      </w:r>
      <w:r w:rsidR="0095162A">
        <w:rPr>
          <w:rFonts w:asciiTheme="majorHAnsi" w:hAnsiTheme="majorHAnsi"/>
          <w:sz w:val="24"/>
          <w:szCs w:val="24"/>
        </w:rPr>
        <w:t xml:space="preserve">$70,385. </w:t>
      </w:r>
      <w:r w:rsidR="00AF3201">
        <w:rPr>
          <w:rFonts w:asciiTheme="majorHAnsi" w:hAnsiTheme="majorHAnsi"/>
          <w:sz w:val="24"/>
          <w:szCs w:val="24"/>
        </w:rPr>
        <w:t>(Principal Investigator)</w:t>
      </w:r>
    </w:p>
    <w:p w14:paraId="0970CE68" w14:textId="77777777" w:rsidR="00713477" w:rsidRPr="00507310" w:rsidRDefault="00713477" w:rsidP="00507310">
      <w:pPr>
        <w:tabs>
          <w:tab w:val="left" w:pos="810"/>
          <w:tab w:val="left" w:pos="1440"/>
        </w:tabs>
        <w:spacing w:before="60"/>
        <w:ind w:left="360" w:hanging="360"/>
        <w:rPr>
          <w:rFonts w:asciiTheme="majorHAnsi" w:hAnsiTheme="majorHAnsi"/>
          <w:b/>
          <w:sz w:val="24"/>
          <w:szCs w:val="24"/>
        </w:rPr>
      </w:pPr>
      <w:r w:rsidRPr="00BE369E">
        <w:rPr>
          <w:rFonts w:asciiTheme="majorHAnsi" w:hAnsiTheme="majorHAnsi"/>
          <w:sz w:val="24"/>
          <w:szCs w:val="24"/>
        </w:rPr>
        <w:t>"</w:t>
      </w:r>
      <w:r w:rsidRPr="00713477">
        <w:rPr>
          <w:rFonts w:asciiTheme="majorHAnsi" w:hAnsiTheme="majorHAnsi"/>
          <w:sz w:val="24"/>
          <w:szCs w:val="24"/>
        </w:rPr>
        <w:t>Reducing Procrastination of Mammograms Through Shorter Implied Deadlines</w:t>
      </w:r>
      <w:r w:rsidRPr="00BE369E">
        <w:rPr>
          <w:rFonts w:asciiTheme="majorHAnsi" w:hAnsiTheme="majorHAnsi"/>
          <w:sz w:val="24"/>
          <w:szCs w:val="24"/>
        </w:rPr>
        <w:t xml:space="preserve">" </w:t>
      </w:r>
      <w:r>
        <w:rPr>
          <w:rFonts w:asciiTheme="majorHAnsi" w:hAnsiTheme="majorHAnsi"/>
          <w:sz w:val="24"/>
          <w:szCs w:val="24"/>
        </w:rPr>
        <w:t xml:space="preserve">funded by </w:t>
      </w:r>
      <w:r w:rsidRPr="00713477">
        <w:rPr>
          <w:rFonts w:asciiTheme="majorHAnsi" w:hAnsiTheme="majorHAnsi"/>
          <w:sz w:val="24"/>
          <w:szCs w:val="24"/>
        </w:rPr>
        <w:t xml:space="preserve">UCLA Clinical and </w:t>
      </w:r>
      <w:r>
        <w:rPr>
          <w:rFonts w:asciiTheme="majorHAnsi" w:hAnsiTheme="majorHAnsi"/>
          <w:sz w:val="24"/>
          <w:szCs w:val="24"/>
        </w:rPr>
        <w:t xml:space="preserve">Translational Science Institute </w:t>
      </w:r>
      <w:r w:rsidRPr="00713477">
        <w:rPr>
          <w:rFonts w:asciiTheme="majorHAnsi" w:hAnsiTheme="majorHAnsi"/>
          <w:sz w:val="24"/>
          <w:szCs w:val="24"/>
        </w:rPr>
        <w:t>Transdisciplinary Seed Grant</w:t>
      </w:r>
      <w:r>
        <w:rPr>
          <w:rFonts w:asciiTheme="majorHAnsi" w:hAnsiTheme="majorHAnsi"/>
          <w:sz w:val="24"/>
          <w:szCs w:val="24"/>
        </w:rPr>
        <w:t xml:space="preserve">, </w:t>
      </w:r>
      <w:r w:rsidRPr="00713477">
        <w:rPr>
          <w:rFonts w:asciiTheme="majorHAnsi" w:hAnsiTheme="majorHAnsi"/>
          <w:sz w:val="24"/>
          <w:szCs w:val="24"/>
        </w:rPr>
        <w:t>UL1TR000124</w:t>
      </w:r>
      <w:r>
        <w:rPr>
          <w:rFonts w:asciiTheme="majorHAnsi" w:hAnsiTheme="majorHAnsi"/>
          <w:sz w:val="24"/>
          <w:szCs w:val="24"/>
        </w:rPr>
        <w:t>, March 2013 – March 2014. $25,000 (Principal Investigator)</w:t>
      </w:r>
    </w:p>
    <w:p w14:paraId="47AB1F42" w14:textId="77777777" w:rsidR="0095162A" w:rsidRDefault="0095162A" w:rsidP="0095162A">
      <w:pPr>
        <w:tabs>
          <w:tab w:val="left" w:pos="810"/>
          <w:tab w:val="left" w:pos="1440"/>
        </w:tabs>
        <w:spacing w:before="60"/>
        <w:ind w:left="360" w:hanging="360"/>
        <w:rPr>
          <w:rFonts w:asciiTheme="majorHAnsi" w:hAnsiTheme="majorHAnsi"/>
          <w:sz w:val="24"/>
          <w:szCs w:val="24"/>
        </w:rPr>
      </w:pPr>
      <w:r w:rsidRPr="00AF3201">
        <w:rPr>
          <w:rFonts w:asciiTheme="majorHAnsi" w:hAnsiTheme="majorHAnsi"/>
          <w:sz w:val="24"/>
          <w:szCs w:val="24"/>
        </w:rPr>
        <w:t>“Monetary Incentives and Intrinsic Motivation to Sustain Hypertension Control,”</w:t>
      </w:r>
      <w:r>
        <w:rPr>
          <w:rFonts w:asciiTheme="majorHAnsi" w:hAnsiTheme="majorHAnsi"/>
          <w:sz w:val="24"/>
          <w:szCs w:val="24"/>
        </w:rPr>
        <w:t xml:space="preserve"> funded by the National Institute of Health (NIH), </w:t>
      </w:r>
      <w:r w:rsidRPr="00AF3201">
        <w:rPr>
          <w:rFonts w:asciiTheme="majorHAnsi" w:hAnsiTheme="majorHAnsi"/>
          <w:sz w:val="24"/>
          <w:szCs w:val="24"/>
        </w:rPr>
        <w:t>Grant #1RC4AG039077-01, September 2010 – August 2013.</w:t>
      </w:r>
      <w:r>
        <w:rPr>
          <w:rFonts w:asciiTheme="majorHAnsi" w:hAnsiTheme="majorHAnsi"/>
          <w:sz w:val="24"/>
          <w:szCs w:val="24"/>
        </w:rPr>
        <w:t xml:space="preserve">  $1,247,695</w:t>
      </w:r>
      <w:r w:rsidRPr="00AF3201">
        <w:rPr>
          <w:rFonts w:asciiTheme="majorHAnsi" w:hAnsiTheme="majorHAnsi"/>
          <w:sz w:val="24"/>
          <w:szCs w:val="24"/>
        </w:rPr>
        <w:t xml:space="preserve"> (Co-investigator)</w:t>
      </w:r>
    </w:p>
    <w:p w14:paraId="0ADAF8A7" w14:textId="77777777" w:rsidR="0095162A" w:rsidRDefault="0095162A" w:rsidP="0095162A">
      <w:pPr>
        <w:tabs>
          <w:tab w:val="left" w:pos="810"/>
          <w:tab w:val="left" w:pos="1440"/>
        </w:tabs>
        <w:spacing w:before="60"/>
        <w:ind w:left="360" w:hanging="360"/>
        <w:rPr>
          <w:rFonts w:asciiTheme="majorHAnsi" w:hAnsiTheme="majorHAnsi"/>
          <w:sz w:val="24"/>
          <w:szCs w:val="24"/>
        </w:rPr>
      </w:pPr>
      <w:r w:rsidRPr="0095162A">
        <w:rPr>
          <w:rFonts w:asciiTheme="majorHAnsi" w:hAnsiTheme="majorHAnsi"/>
          <w:sz w:val="24"/>
          <w:szCs w:val="24"/>
        </w:rPr>
        <w:t xml:space="preserve"> “Financial Incentives and SMS to Improve African American Women’s Glycemic Control,” funded by the</w:t>
      </w:r>
      <w:r>
        <w:rPr>
          <w:rFonts w:asciiTheme="majorHAnsi" w:hAnsiTheme="majorHAnsi"/>
          <w:b/>
          <w:sz w:val="24"/>
          <w:szCs w:val="24"/>
        </w:rPr>
        <w:t xml:space="preserve"> </w:t>
      </w:r>
      <w:r>
        <w:rPr>
          <w:rFonts w:asciiTheme="majorHAnsi" w:hAnsiTheme="majorHAnsi"/>
          <w:sz w:val="24"/>
          <w:szCs w:val="24"/>
        </w:rPr>
        <w:t>National Institute of Health (NIH),</w:t>
      </w:r>
      <w:r w:rsidRPr="00AF3201">
        <w:rPr>
          <w:rFonts w:asciiTheme="majorHAnsi" w:hAnsiTheme="majorHAnsi"/>
          <w:sz w:val="24"/>
          <w:szCs w:val="24"/>
        </w:rPr>
        <w:t xml:space="preserve"> Grant #</w:t>
      </w:r>
      <w:r>
        <w:rPr>
          <w:rFonts w:asciiTheme="majorHAnsi" w:hAnsiTheme="majorHAnsi"/>
          <w:sz w:val="24"/>
          <w:szCs w:val="24"/>
        </w:rPr>
        <w:t>1P60MD00692301</w:t>
      </w:r>
      <w:r w:rsidRPr="00AF3201">
        <w:rPr>
          <w:rFonts w:asciiTheme="majorHAnsi" w:hAnsiTheme="majorHAnsi"/>
          <w:sz w:val="24"/>
          <w:szCs w:val="24"/>
        </w:rPr>
        <w:t xml:space="preserve">, </w:t>
      </w:r>
      <w:r>
        <w:rPr>
          <w:rFonts w:asciiTheme="majorHAnsi" w:hAnsiTheme="majorHAnsi"/>
          <w:sz w:val="24"/>
          <w:szCs w:val="24"/>
        </w:rPr>
        <w:t>August</w:t>
      </w:r>
      <w:r w:rsidRPr="00AF3201">
        <w:rPr>
          <w:rFonts w:asciiTheme="majorHAnsi" w:hAnsiTheme="majorHAnsi"/>
          <w:sz w:val="24"/>
          <w:szCs w:val="24"/>
        </w:rPr>
        <w:t xml:space="preserve"> 201</w:t>
      </w:r>
      <w:r>
        <w:rPr>
          <w:rFonts w:asciiTheme="majorHAnsi" w:hAnsiTheme="majorHAnsi"/>
          <w:sz w:val="24"/>
          <w:szCs w:val="24"/>
        </w:rPr>
        <w:t>2</w:t>
      </w:r>
      <w:r w:rsidRPr="00AF3201">
        <w:rPr>
          <w:rFonts w:asciiTheme="majorHAnsi" w:hAnsiTheme="majorHAnsi"/>
          <w:sz w:val="24"/>
          <w:szCs w:val="24"/>
        </w:rPr>
        <w:t xml:space="preserve"> – </w:t>
      </w:r>
      <w:r>
        <w:rPr>
          <w:rFonts w:asciiTheme="majorHAnsi" w:hAnsiTheme="majorHAnsi"/>
          <w:sz w:val="24"/>
          <w:szCs w:val="24"/>
        </w:rPr>
        <w:t>January 2017</w:t>
      </w:r>
      <w:r w:rsidRPr="00AF3201">
        <w:rPr>
          <w:rFonts w:asciiTheme="majorHAnsi" w:hAnsiTheme="majorHAnsi"/>
          <w:sz w:val="24"/>
          <w:szCs w:val="24"/>
        </w:rPr>
        <w:t xml:space="preserve">. </w:t>
      </w:r>
      <w:r>
        <w:rPr>
          <w:rFonts w:asciiTheme="majorHAnsi" w:hAnsiTheme="majorHAnsi"/>
          <w:sz w:val="24"/>
          <w:szCs w:val="24"/>
        </w:rPr>
        <w:t xml:space="preserve"> $6,400,000. </w:t>
      </w:r>
      <w:r w:rsidRPr="00AF3201">
        <w:rPr>
          <w:rFonts w:asciiTheme="majorHAnsi" w:hAnsiTheme="majorHAnsi"/>
          <w:sz w:val="24"/>
          <w:szCs w:val="24"/>
        </w:rPr>
        <w:t>(Co-investigator)</w:t>
      </w:r>
    </w:p>
    <w:p w14:paraId="6C43E717" w14:textId="435F7546" w:rsidR="001636E8" w:rsidRPr="00EF3051" w:rsidRDefault="00B1346F" w:rsidP="00EB1CD1">
      <w:pPr>
        <w:tabs>
          <w:tab w:val="left" w:pos="810"/>
          <w:tab w:val="left" w:pos="1440"/>
        </w:tabs>
        <w:spacing w:before="60"/>
        <w:ind w:left="360" w:hanging="360"/>
        <w:rPr>
          <w:rFonts w:asciiTheme="majorHAnsi" w:hAnsiTheme="majorHAnsi"/>
          <w:sz w:val="24"/>
          <w:szCs w:val="24"/>
        </w:rPr>
      </w:pPr>
      <w:r>
        <w:rPr>
          <w:rFonts w:asciiTheme="majorHAnsi" w:hAnsiTheme="majorHAnsi"/>
          <w:sz w:val="24"/>
          <w:szCs w:val="24"/>
        </w:rPr>
        <w:t xml:space="preserve">UCLA Ziman Center for Real Estate Research Grant, July 2010 – July 2011. </w:t>
      </w:r>
      <w:r w:rsidR="0095162A">
        <w:rPr>
          <w:rFonts w:asciiTheme="majorHAnsi" w:hAnsiTheme="majorHAnsi"/>
          <w:sz w:val="24"/>
          <w:szCs w:val="24"/>
        </w:rPr>
        <w:t>$6,000</w:t>
      </w:r>
      <w:r w:rsidR="00507310">
        <w:rPr>
          <w:rFonts w:asciiTheme="majorHAnsi" w:hAnsiTheme="majorHAnsi"/>
          <w:sz w:val="24"/>
          <w:szCs w:val="24"/>
        </w:rPr>
        <w:t>.</w:t>
      </w:r>
    </w:p>
    <w:p w14:paraId="485667E4" w14:textId="77777777" w:rsidR="00076036" w:rsidRPr="0050722F" w:rsidRDefault="00CD4BA3" w:rsidP="0050722F">
      <w:pPr>
        <w:pStyle w:val="BodyText2"/>
        <w:tabs>
          <w:tab w:val="left" w:pos="810"/>
          <w:tab w:val="left" w:pos="1440"/>
          <w:tab w:val="left" w:pos="1890"/>
        </w:tabs>
        <w:spacing w:before="240"/>
        <w:ind w:left="360" w:hanging="360"/>
        <w:rPr>
          <w:rFonts w:asciiTheme="majorHAnsi" w:hAnsiTheme="majorHAnsi"/>
          <w:b/>
          <w:szCs w:val="24"/>
        </w:rPr>
      </w:pPr>
      <w:r w:rsidRPr="00BF7B1D">
        <w:rPr>
          <w:rFonts w:asciiTheme="majorHAnsi" w:hAnsiTheme="majorHAnsi"/>
          <w:b/>
          <w:szCs w:val="24"/>
        </w:rPr>
        <w:t xml:space="preserve">Invited Presentations and Conference </w:t>
      </w:r>
      <w:r w:rsidR="00B44D77" w:rsidRPr="00BF7B1D">
        <w:rPr>
          <w:rFonts w:asciiTheme="majorHAnsi" w:hAnsiTheme="majorHAnsi"/>
          <w:b/>
          <w:szCs w:val="24"/>
        </w:rPr>
        <w:t>Presentations</w:t>
      </w:r>
      <w:r w:rsidRPr="00BF7B1D">
        <w:rPr>
          <w:rFonts w:asciiTheme="majorHAnsi" w:hAnsiTheme="majorHAnsi"/>
          <w:b/>
          <w:szCs w:val="24"/>
        </w:rPr>
        <w:t>:</w:t>
      </w:r>
      <w:r w:rsidR="00B44D77" w:rsidRPr="00BF7B1D">
        <w:rPr>
          <w:rFonts w:asciiTheme="majorHAnsi" w:hAnsiTheme="majorHAnsi"/>
          <w:b/>
          <w:szCs w:val="24"/>
        </w:rPr>
        <w:tab/>
      </w:r>
      <w:r w:rsidR="00383A39" w:rsidRPr="00BF7B1D">
        <w:rPr>
          <w:rFonts w:asciiTheme="majorHAnsi" w:hAnsiTheme="majorHAnsi"/>
          <w:szCs w:val="24"/>
        </w:rPr>
        <w:t xml:space="preserve"> </w:t>
      </w:r>
    </w:p>
    <w:p w14:paraId="557783B8" w14:textId="28D9444A" w:rsidR="00887D0B" w:rsidRDefault="00887D0B"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2024: Netspar (keynote), </w:t>
      </w:r>
      <w:proofErr w:type="spellStart"/>
      <w:r>
        <w:rPr>
          <w:rFonts w:asciiTheme="majorHAnsi" w:hAnsiTheme="majorHAnsi"/>
          <w:szCs w:val="24"/>
        </w:rPr>
        <w:t>BEWay</w:t>
      </w:r>
      <w:proofErr w:type="spellEnd"/>
      <w:r>
        <w:rPr>
          <w:rFonts w:asciiTheme="majorHAnsi" w:hAnsiTheme="majorHAnsi"/>
          <w:szCs w:val="24"/>
        </w:rPr>
        <w:t xml:space="preserve"> (keynote), UN </w:t>
      </w:r>
      <w:r w:rsidRPr="00887D0B">
        <w:rPr>
          <w:rFonts w:asciiTheme="majorHAnsi" w:hAnsiTheme="majorHAnsi"/>
          <w:szCs w:val="24"/>
        </w:rPr>
        <w:t>NGO Committee on the Status of Women</w:t>
      </w:r>
      <w:r>
        <w:rPr>
          <w:rFonts w:asciiTheme="majorHAnsi" w:hAnsiTheme="majorHAnsi"/>
          <w:szCs w:val="24"/>
        </w:rPr>
        <w:t xml:space="preserve">, </w:t>
      </w:r>
      <w:r w:rsidRPr="00887D0B">
        <w:rPr>
          <w:rFonts w:asciiTheme="majorHAnsi" w:hAnsiTheme="majorHAnsi"/>
          <w:szCs w:val="24"/>
        </w:rPr>
        <w:t>Society for Personality and Social Psychology</w:t>
      </w:r>
      <w:r>
        <w:rPr>
          <w:rFonts w:asciiTheme="majorHAnsi" w:hAnsiTheme="majorHAnsi"/>
          <w:szCs w:val="24"/>
        </w:rPr>
        <w:t xml:space="preserve">, </w:t>
      </w:r>
      <w:r w:rsidRPr="00887D0B">
        <w:rPr>
          <w:rFonts w:asciiTheme="majorHAnsi" w:hAnsiTheme="majorHAnsi"/>
          <w:szCs w:val="24"/>
        </w:rPr>
        <w:t>American Economic Association</w:t>
      </w:r>
    </w:p>
    <w:p w14:paraId="750DB44E" w14:textId="579DA2B3" w:rsidR="0051164F" w:rsidRDefault="0051164F"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2023: University of Toronto</w:t>
      </w:r>
      <w:r w:rsidR="00CA53DD">
        <w:rPr>
          <w:rFonts w:asciiTheme="majorHAnsi" w:hAnsiTheme="majorHAnsi"/>
          <w:szCs w:val="24"/>
        </w:rPr>
        <w:t xml:space="preserve">, Temple University, Investments &amp; Wealth, </w:t>
      </w:r>
      <w:proofErr w:type="spellStart"/>
      <w:r w:rsidR="00CA53DD">
        <w:rPr>
          <w:rFonts w:asciiTheme="majorHAnsi" w:hAnsiTheme="majorHAnsi"/>
          <w:szCs w:val="24"/>
        </w:rPr>
        <w:t>Avantis</w:t>
      </w:r>
      <w:proofErr w:type="spellEnd"/>
      <w:r w:rsidR="00CA53DD">
        <w:rPr>
          <w:rFonts w:asciiTheme="majorHAnsi" w:hAnsiTheme="majorHAnsi"/>
          <w:szCs w:val="24"/>
        </w:rPr>
        <w:t xml:space="preserve"> Investments (keynote), </w:t>
      </w:r>
      <w:r w:rsidR="00CA53DD" w:rsidRPr="00CA53DD">
        <w:rPr>
          <w:rFonts w:asciiTheme="majorHAnsi" w:hAnsiTheme="majorHAnsi"/>
          <w:szCs w:val="24"/>
        </w:rPr>
        <w:t>Cornell Center for Veterinary Business and Entrepreneurship</w:t>
      </w:r>
    </w:p>
    <w:p w14:paraId="3108A138" w14:textId="1755FE48" w:rsidR="00D24552" w:rsidRDefault="00D24552"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2022: Pensions &amp; Investments </w:t>
      </w:r>
      <w:r w:rsidR="007B19CF">
        <w:rPr>
          <w:rFonts w:asciiTheme="majorHAnsi" w:hAnsiTheme="majorHAnsi"/>
          <w:szCs w:val="24"/>
        </w:rPr>
        <w:t xml:space="preserve">DC </w:t>
      </w:r>
      <w:r>
        <w:rPr>
          <w:rFonts w:asciiTheme="majorHAnsi" w:hAnsiTheme="majorHAnsi"/>
          <w:szCs w:val="24"/>
        </w:rPr>
        <w:t xml:space="preserve">East (keynote), </w:t>
      </w:r>
      <w:r w:rsidR="007B19CF" w:rsidRPr="007B19CF">
        <w:rPr>
          <w:rFonts w:asciiTheme="majorHAnsi" w:hAnsiTheme="majorHAnsi"/>
          <w:szCs w:val="24"/>
        </w:rPr>
        <w:t xml:space="preserve">Defined Contribution Institute </w:t>
      </w:r>
      <w:r w:rsidR="007B19CF">
        <w:rPr>
          <w:rFonts w:asciiTheme="majorHAnsi" w:hAnsiTheme="majorHAnsi"/>
          <w:szCs w:val="24"/>
        </w:rPr>
        <w:t>–</w:t>
      </w:r>
      <w:r w:rsidR="007B19CF" w:rsidRPr="007B19CF">
        <w:rPr>
          <w:rFonts w:asciiTheme="majorHAnsi" w:hAnsiTheme="majorHAnsi"/>
          <w:szCs w:val="24"/>
        </w:rPr>
        <w:t xml:space="preserve"> Chicago</w:t>
      </w:r>
      <w:r w:rsidR="007B19CF">
        <w:rPr>
          <w:rFonts w:asciiTheme="majorHAnsi" w:hAnsiTheme="majorHAnsi"/>
          <w:szCs w:val="24"/>
        </w:rPr>
        <w:t>, Academy of Management, CEPAR Policy Dialogue, UNSW Sydney</w:t>
      </w:r>
      <w:r w:rsidR="00AF1D51">
        <w:rPr>
          <w:rFonts w:asciiTheme="majorHAnsi" w:hAnsiTheme="majorHAnsi"/>
          <w:szCs w:val="24"/>
        </w:rPr>
        <w:t>, EBRI</w:t>
      </w:r>
      <w:r w:rsidR="0051164F">
        <w:rPr>
          <w:rFonts w:asciiTheme="majorHAnsi" w:hAnsiTheme="majorHAnsi"/>
          <w:szCs w:val="24"/>
        </w:rPr>
        <w:t>, Society for Judgment and Decision Making (presidential keynote)</w:t>
      </w:r>
    </w:p>
    <w:p w14:paraId="13D2809D" w14:textId="0C338F2E" w:rsidR="00EB1CD1" w:rsidRDefault="00EB1CD1"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2021: University of Southern California, Center for Financial Planning Board Academic Research Conference</w:t>
      </w:r>
      <w:r w:rsidR="004037B3">
        <w:rPr>
          <w:rFonts w:asciiTheme="majorHAnsi" w:hAnsiTheme="majorHAnsi"/>
          <w:szCs w:val="24"/>
        </w:rPr>
        <w:t xml:space="preserve"> (keynote)</w:t>
      </w:r>
      <w:r>
        <w:rPr>
          <w:rFonts w:asciiTheme="majorHAnsi" w:hAnsiTheme="majorHAnsi"/>
          <w:szCs w:val="24"/>
        </w:rPr>
        <w:t xml:space="preserve">, </w:t>
      </w:r>
      <w:r w:rsidR="005E2BBA">
        <w:rPr>
          <w:rFonts w:asciiTheme="majorHAnsi" w:hAnsiTheme="majorHAnsi"/>
          <w:szCs w:val="24"/>
        </w:rPr>
        <w:t>Weill Cornell Medicine (Internal Medicine), SCP Numerical Markers Conference, Johns Hopkins University, Northeastern Marketing Conference</w:t>
      </w:r>
      <w:r w:rsidR="00F30920">
        <w:rPr>
          <w:rFonts w:asciiTheme="majorHAnsi" w:hAnsiTheme="majorHAnsi"/>
          <w:szCs w:val="24"/>
        </w:rPr>
        <w:t>, Boston College Consumer Finance Workshop, DC Institute</w:t>
      </w:r>
    </w:p>
    <w:p w14:paraId="35DC6195" w14:textId="4022D858" w:rsidR="005B24CB" w:rsidRDefault="005B24CB"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2020: University of Arizona, Society for Consumer Psychology</w:t>
      </w:r>
      <w:r w:rsidR="006A76E0">
        <w:rPr>
          <w:rFonts w:asciiTheme="majorHAnsi" w:hAnsiTheme="majorHAnsi"/>
          <w:szCs w:val="24"/>
        </w:rPr>
        <w:t xml:space="preserve">, </w:t>
      </w:r>
      <w:r w:rsidR="006A76E0" w:rsidRPr="006A76E0">
        <w:rPr>
          <w:rFonts w:asciiTheme="majorHAnsi" w:hAnsiTheme="majorHAnsi"/>
          <w:szCs w:val="24"/>
        </w:rPr>
        <w:t>TIAA Institute Fellows Symposium</w:t>
      </w:r>
      <w:r w:rsidR="006A76E0">
        <w:rPr>
          <w:rFonts w:asciiTheme="majorHAnsi" w:hAnsiTheme="majorHAnsi"/>
          <w:szCs w:val="24"/>
        </w:rPr>
        <w:t xml:space="preserve">, </w:t>
      </w:r>
      <w:r w:rsidR="00C165C2">
        <w:rPr>
          <w:rFonts w:asciiTheme="majorHAnsi" w:hAnsiTheme="majorHAnsi"/>
          <w:szCs w:val="24"/>
        </w:rPr>
        <w:t>Retirement and Disability Research Consortium Annual Meeting</w:t>
      </w:r>
      <w:r w:rsidR="00D27F01">
        <w:rPr>
          <w:rFonts w:asciiTheme="majorHAnsi" w:hAnsiTheme="majorHAnsi"/>
          <w:szCs w:val="24"/>
        </w:rPr>
        <w:t>, Society for Judgment and Decision Making</w:t>
      </w:r>
    </w:p>
    <w:p w14:paraId="62985D1B" w14:textId="77777777" w:rsidR="00C943B6" w:rsidRDefault="00C943B6"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2019: </w:t>
      </w:r>
      <w:r w:rsidR="001D4D8E">
        <w:rPr>
          <w:rFonts w:asciiTheme="majorHAnsi" w:hAnsiTheme="majorHAnsi"/>
          <w:szCs w:val="24"/>
        </w:rPr>
        <w:t xml:space="preserve">Cornell University, University of Chicago, </w:t>
      </w:r>
      <w:r>
        <w:rPr>
          <w:rFonts w:asciiTheme="majorHAnsi" w:hAnsiTheme="majorHAnsi"/>
          <w:szCs w:val="24"/>
        </w:rPr>
        <w:t>University of Miami, University of California San Diego, PIMCO</w:t>
      </w:r>
      <w:r w:rsidR="001D4D8E">
        <w:rPr>
          <w:rFonts w:asciiTheme="majorHAnsi" w:hAnsiTheme="majorHAnsi"/>
          <w:szCs w:val="24"/>
        </w:rPr>
        <w:t>, Plan Sponsor Council of America, Boulder Conference on Consumer Financial Decision Making, Choice Symposium</w:t>
      </w:r>
    </w:p>
    <w:p w14:paraId="0A38B5B2" w14:textId="77777777" w:rsidR="00C943B6" w:rsidRDefault="00C943B6"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2018: University of Chicago, University of Edmonton, ZS Associates, Certified Financial </w:t>
      </w:r>
      <w:r w:rsidR="00515796">
        <w:rPr>
          <w:rFonts w:asciiTheme="majorHAnsi" w:hAnsiTheme="majorHAnsi"/>
          <w:szCs w:val="24"/>
        </w:rPr>
        <w:t>Analysts</w:t>
      </w:r>
      <w:r>
        <w:rPr>
          <w:rFonts w:asciiTheme="majorHAnsi" w:hAnsiTheme="majorHAnsi"/>
          <w:szCs w:val="24"/>
        </w:rPr>
        <w:t xml:space="preserve"> </w:t>
      </w:r>
      <w:r w:rsidR="00515796">
        <w:rPr>
          <w:rFonts w:asciiTheme="majorHAnsi" w:hAnsiTheme="majorHAnsi"/>
          <w:szCs w:val="24"/>
        </w:rPr>
        <w:t>-</w:t>
      </w:r>
      <w:r>
        <w:rPr>
          <w:rFonts w:asciiTheme="majorHAnsi" w:hAnsiTheme="majorHAnsi"/>
          <w:szCs w:val="24"/>
        </w:rPr>
        <w:t xml:space="preserve"> LA, Defined Contribution Institutional Investment Association, Consumer Financial Protection Bureau, Boulder Conference on Consumer </w:t>
      </w:r>
      <w:r w:rsidR="00652676">
        <w:rPr>
          <w:rFonts w:asciiTheme="majorHAnsi" w:hAnsiTheme="majorHAnsi"/>
          <w:szCs w:val="24"/>
        </w:rPr>
        <w:t xml:space="preserve">Financial </w:t>
      </w:r>
      <w:r>
        <w:rPr>
          <w:rFonts w:asciiTheme="majorHAnsi" w:hAnsiTheme="majorHAnsi"/>
          <w:szCs w:val="24"/>
        </w:rPr>
        <w:t>Decision Making</w:t>
      </w:r>
    </w:p>
    <w:p w14:paraId="3C9F1BD2" w14:textId="77777777" w:rsidR="00C943B6" w:rsidRDefault="00C943B6"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2017: Washington University, University of Delaware, Society for Judgment and Decision Making</w:t>
      </w:r>
    </w:p>
    <w:p w14:paraId="3EFB1CEF" w14:textId="77777777" w:rsidR="00C943B6" w:rsidRDefault="00C943B6"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2016: Georgetown University, University of Connecticut, Carnegie Mellon University, Consumer Financial Protection Bureau, Boulder Conference on Consumer </w:t>
      </w:r>
      <w:r w:rsidR="00652676">
        <w:rPr>
          <w:rFonts w:asciiTheme="majorHAnsi" w:hAnsiTheme="majorHAnsi"/>
          <w:szCs w:val="24"/>
        </w:rPr>
        <w:t xml:space="preserve">Financial </w:t>
      </w:r>
      <w:r>
        <w:rPr>
          <w:rFonts w:asciiTheme="majorHAnsi" w:hAnsiTheme="majorHAnsi"/>
          <w:szCs w:val="24"/>
        </w:rPr>
        <w:t>Decision Making</w:t>
      </w:r>
    </w:p>
    <w:p w14:paraId="4291C7E7" w14:textId="77777777" w:rsidR="00C943B6" w:rsidRDefault="00C943B6"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2015: Columbia University, University of Chicago</w:t>
      </w:r>
      <w:r w:rsidR="00515796">
        <w:rPr>
          <w:rFonts w:asciiTheme="majorHAnsi" w:hAnsiTheme="majorHAnsi"/>
          <w:szCs w:val="24"/>
        </w:rPr>
        <w:t xml:space="preserve">, </w:t>
      </w:r>
      <w:r w:rsidR="00515796" w:rsidRPr="004B48E9">
        <w:rPr>
          <w:rFonts w:asciiTheme="majorHAnsi" w:hAnsiTheme="majorHAnsi"/>
          <w:szCs w:val="24"/>
        </w:rPr>
        <w:t>Frontiers of Behavioral Economics</w:t>
      </w:r>
      <w:r w:rsidR="00515796">
        <w:rPr>
          <w:rFonts w:asciiTheme="majorHAnsi" w:hAnsiTheme="majorHAnsi"/>
          <w:szCs w:val="24"/>
        </w:rPr>
        <w:t>, LPL</w:t>
      </w:r>
      <w:r w:rsidR="00BC087C">
        <w:rPr>
          <w:rFonts w:asciiTheme="majorHAnsi" w:hAnsiTheme="majorHAnsi"/>
          <w:szCs w:val="24"/>
        </w:rPr>
        <w:t>, Association for Consumer Research</w:t>
      </w:r>
      <w:r>
        <w:rPr>
          <w:rFonts w:asciiTheme="majorHAnsi" w:hAnsiTheme="majorHAnsi"/>
          <w:szCs w:val="24"/>
        </w:rPr>
        <w:t xml:space="preserve"> </w:t>
      </w:r>
    </w:p>
    <w:p w14:paraId="6DAEC2E8" w14:textId="77777777" w:rsidR="00C943B6" w:rsidRDefault="00C943B6"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lastRenderedPageBreak/>
        <w:t xml:space="preserve">2014: Retirement Research Consortium Annual Meeting, </w:t>
      </w:r>
      <w:r w:rsidRPr="001C60BB">
        <w:rPr>
          <w:rFonts w:asciiTheme="majorHAnsi" w:hAnsiTheme="majorHAnsi"/>
          <w:szCs w:val="24"/>
        </w:rPr>
        <w:t>International Congress of Applied Psychology</w:t>
      </w:r>
      <w:r>
        <w:rPr>
          <w:rFonts w:asciiTheme="majorHAnsi" w:hAnsiTheme="majorHAnsi"/>
          <w:szCs w:val="24"/>
        </w:rPr>
        <w:t xml:space="preserve">, Boulder Conference on Consumer </w:t>
      </w:r>
      <w:r w:rsidR="00652676">
        <w:rPr>
          <w:rFonts w:asciiTheme="majorHAnsi" w:hAnsiTheme="majorHAnsi"/>
          <w:szCs w:val="24"/>
        </w:rPr>
        <w:t xml:space="preserve">Financial </w:t>
      </w:r>
      <w:r>
        <w:rPr>
          <w:rFonts w:asciiTheme="majorHAnsi" w:hAnsiTheme="majorHAnsi"/>
          <w:szCs w:val="24"/>
        </w:rPr>
        <w:t>Decision Making</w:t>
      </w:r>
      <w:r w:rsidR="00515796">
        <w:rPr>
          <w:rFonts w:asciiTheme="majorHAnsi" w:hAnsiTheme="majorHAnsi"/>
          <w:szCs w:val="24"/>
        </w:rPr>
        <w:t>, RAND</w:t>
      </w:r>
    </w:p>
    <w:p w14:paraId="64781DE3" w14:textId="77777777" w:rsidR="00C943B6" w:rsidRDefault="00C943B6" w:rsidP="00EF34F3">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2013: University of Pennsylvania (Wharton), UCLA Fink Center Advisory Board, Columbia University</w:t>
      </w:r>
      <w:r w:rsidR="00515796">
        <w:rPr>
          <w:rFonts w:asciiTheme="majorHAnsi" w:hAnsiTheme="majorHAnsi"/>
          <w:szCs w:val="24"/>
        </w:rPr>
        <w:t>, Retirement Research Consortium Annual Meeting</w:t>
      </w:r>
    </w:p>
    <w:p w14:paraId="6F1F84F9" w14:textId="77777777" w:rsidR="00515796" w:rsidRDefault="00515796" w:rsidP="00076036">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2012: </w:t>
      </w:r>
      <w:r w:rsidRPr="00582422">
        <w:rPr>
          <w:rFonts w:asciiTheme="majorHAnsi" w:hAnsiTheme="majorHAnsi"/>
          <w:szCs w:val="24"/>
        </w:rPr>
        <w:t>American Risk and Insurance Association (ARIA)</w:t>
      </w:r>
      <w:r>
        <w:rPr>
          <w:rFonts w:asciiTheme="majorHAnsi" w:hAnsiTheme="majorHAnsi"/>
          <w:szCs w:val="24"/>
        </w:rPr>
        <w:t xml:space="preserve"> Conference, Retirement Research Consortium Annual Meeting, </w:t>
      </w:r>
      <w:r w:rsidRPr="00344714">
        <w:rPr>
          <w:rFonts w:asciiTheme="majorHAnsi" w:hAnsiTheme="majorHAnsi"/>
          <w:szCs w:val="24"/>
        </w:rPr>
        <w:t>University of Colorado Law School</w:t>
      </w:r>
      <w:r>
        <w:rPr>
          <w:rFonts w:asciiTheme="majorHAnsi" w:hAnsiTheme="majorHAnsi"/>
          <w:szCs w:val="24"/>
        </w:rPr>
        <w:t>, Southern California Marketing Camp, Boulder Conference on Consumer Financial Decision Making</w:t>
      </w:r>
    </w:p>
    <w:p w14:paraId="273D39CC" w14:textId="77777777" w:rsidR="00515796" w:rsidRDefault="00515796" w:rsidP="00076036">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2011: Cornell University, USC, University Wisconsin Madison, Washington University, Annual Meeting of the Academy of Behavioral Finance &amp; Economics</w:t>
      </w:r>
    </w:p>
    <w:p w14:paraId="72DF0BF7" w14:textId="77777777" w:rsidR="000634A3"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2010: Consumer Financial Protection Bureau, Boulder Conference on Consumer Financial Decision Making, </w:t>
      </w:r>
      <w:r>
        <w:rPr>
          <w:rFonts w:asciiTheme="majorHAnsi" w:hAnsiTheme="majorHAnsi" w:cs="Garamond"/>
          <w:szCs w:val="24"/>
        </w:rPr>
        <w:t xml:space="preserve">Tobin Project Conference on </w:t>
      </w:r>
      <w:r w:rsidRPr="0050722F">
        <w:rPr>
          <w:rFonts w:asciiTheme="majorHAnsi" w:hAnsiTheme="majorHAnsi" w:cs="Garamond"/>
          <w:szCs w:val="24"/>
        </w:rPr>
        <w:t>Behavioral/Institutional Research and Financial Regulation</w:t>
      </w:r>
      <w:r w:rsidR="00BC087C">
        <w:rPr>
          <w:rFonts w:asciiTheme="majorHAnsi" w:hAnsiTheme="majorHAnsi"/>
          <w:szCs w:val="24"/>
        </w:rPr>
        <w:t>, Association for Consumer Research</w:t>
      </w:r>
    </w:p>
    <w:p w14:paraId="71DB0028" w14:textId="77777777" w:rsidR="00515796"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2009: Behavioral Finance Forum, Society for Consumer Psychology, Association for Consumer Research</w:t>
      </w:r>
    </w:p>
    <w:p w14:paraId="79A2016E" w14:textId="77777777" w:rsidR="00515796"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2008: </w:t>
      </w:r>
      <w:r>
        <w:rPr>
          <w:rFonts w:asciiTheme="majorHAnsi" w:hAnsiTheme="majorHAnsi" w:cs="Garamond"/>
          <w:szCs w:val="24"/>
        </w:rPr>
        <w:t xml:space="preserve">Behavioral Finance Forum, </w:t>
      </w:r>
      <w:r>
        <w:rPr>
          <w:rFonts w:asciiTheme="majorHAnsi" w:hAnsiTheme="majorHAnsi"/>
          <w:szCs w:val="24"/>
        </w:rPr>
        <w:t>Society for Consumer Psychology</w:t>
      </w:r>
    </w:p>
    <w:p w14:paraId="571DBF63" w14:textId="77777777" w:rsidR="00515796"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2007: </w:t>
      </w:r>
      <w:r w:rsidRPr="00BF7B1D">
        <w:rPr>
          <w:rFonts w:asciiTheme="majorHAnsi" w:hAnsiTheme="majorHAnsi"/>
          <w:szCs w:val="24"/>
        </w:rPr>
        <w:t>Society for Judgment and Decisi</w:t>
      </w:r>
      <w:r>
        <w:rPr>
          <w:rFonts w:asciiTheme="majorHAnsi" w:hAnsiTheme="majorHAnsi"/>
          <w:szCs w:val="24"/>
        </w:rPr>
        <w:t>on Making, Harvard University, UCLA</w:t>
      </w:r>
    </w:p>
    <w:p w14:paraId="2B441E7F" w14:textId="77777777" w:rsidR="00515796"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2006: </w:t>
      </w:r>
      <w:r w:rsidRPr="00BF7B1D">
        <w:rPr>
          <w:rFonts w:asciiTheme="majorHAnsi" w:hAnsiTheme="majorHAnsi"/>
          <w:szCs w:val="24"/>
        </w:rPr>
        <w:t xml:space="preserve">Behavioral Decision Research in Management, </w:t>
      </w:r>
      <w:r>
        <w:rPr>
          <w:rFonts w:asciiTheme="majorHAnsi" w:hAnsiTheme="majorHAnsi"/>
          <w:szCs w:val="24"/>
        </w:rPr>
        <w:t xml:space="preserve">Society for </w:t>
      </w:r>
      <w:r w:rsidRPr="00BF7B1D">
        <w:rPr>
          <w:rFonts w:asciiTheme="majorHAnsi" w:hAnsiTheme="majorHAnsi"/>
          <w:szCs w:val="24"/>
        </w:rPr>
        <w:t xml:space="preserve">Judgment and Decision Making </w:t>
      </w:r>
    </w:p>
    <w:p w14:paraId="6F52A655" w14:textId="77777777" w:rsidR="00515796"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2005: </w:t>
      </w:r>
      <w:r w:rsidRPr="00BF7B1D">
        <w:rPr>
          <w:rFonts w:asciiTheme="majorHAnsi" w:hAnsiTheme="majorHAnsi"/>
          <w:szCs w:val="24"/>
        </w:rPr>
        <w:t>Association for Consumer Research</w:t>
      </w:r>
      <w:r>
        <w:rPr>
          <w:rFonts w:asciiTheme="majorHAnsi" w:hAnsiTheme="majorHAnsi"/>
          <w:szCs w:val="24"/>
        </w:rPr>
        <w:t>, INSEAD</w:t>
      </w:r>
    </w:p>
    <w:p w14:paraId="50C3ED8F" w14:textId="77777777" w:rsidR="00515796"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2004: </w:t>
      </w:r>
      <w:r w:rsidRPr="00BF7B1D">
        <w:rPr>
          <w:rFonts w:asciiTheme="majorHAnsi" w:hAnsiTheme="majorHAnsi"/>
          <w:szCs w:val="24"/>
        </w:rPr>
        <w:t xml:space="preserve">Behavioral </w:t>
      </w:r>
      <w:r>
        <w:rPr>
          <w:rFonts w:asciiTheme="majorHAnsi" w:hAnsiTheme="majorHAnsi"/>
          <w:szCs w:val="24"/>
        </w:rPr>
        <w:t>Decision Research in Management,</w:t>
      </w:r>
      <w:r w:rsidRPr="00BF7B1D">
        <w:rPr>
          <w:rFonts w:asciiTheme="majorHAnsi" w:hAnsiTheme="majorHAnsi"/>
          <w:szCs w:val="24"/>
        </w:rPr>
        <w:t xml:space="preserve"> Association for Consumer Research</w:t>
      </w:r>
    </w:p>
    <w:p w14:paraId="077D6955" w14:textId="77777777" w:rsidR="00515796" w:rsidRDefault="00515796" w:rsidP="004B48E9">
      <w:pPr>
        <w:pStyle w:val="BodyText2"/>
        <w:tabs>
          <w:tab w:val="left" w:pos="810"/>
          <w:tab w:val="left" w:pos="1440"/>
          <w:tab w:val="left" w:pos="1890"/>
        </w:tabs>
        <w:spacing w:before="60"/>
        <w:ind w:left="540" w:hanging="360"/>
        <w:rPr>
          <w:rFonts w:asciiTheme="majorHAnsi" w:hAnsiTheme="majorHAnsi"/>
          <w:szCs w:val="24"/>
        </w:rPr>
      </w:pPr>
      <w:r>
        <w:rPr>
          <w:rFonts w:asciiTheme="majorHAnsi" w:hAnsiTheme="majorHAnsi"/>
          <w:szCs w:val="24"/>
        </w:rPr>
        <w:t xml:space="preserve">2003: </w:t>
      </w:r>
      <w:r w:rsidRPr="00BF7B1D">
        <w:rPr>
          <w:rFonts w:asciiTheme="majorHAnsi" w:hAnsiTheme="majorHAnsi"/>
          <w:szCs w:val="24"/>
        </w:rPr>
        <w:t xml:space="preserve"> Association for Consu</w:t>
      </w:r>
      <w:r>
        <w:rPr>
          <w:rFonts w:asciiTheme="majorHAnsi" w:hAnsiTheme="majorHAnsi"/>
          <w:szCs w:val="24"/>
        </w:rPr>
        <w:t xml:space="preserve">mer Research, </w:t>
      </w:r>
      <w:r w:rsidRPr="00BF7B1D">
        <w:rPr>
          <w:rFonts w:asciiTheme="majorHAnsi" w:hAnsiTheme="majorHAnsi"/>
          <w:szCs w:val="24"/>
        </w:rPr>
        <w:t>Columbia University, Yale University, Harvard Business School, Southern Methodist University, University of California Berkeley, University of Vermont</w:t>
      </w:r>
    </w:p>
    <w:p w14:paraId="713EA84F" w14:textId="77777777" w:rsidR="00A23C02" w:rsidRPr="00BF7B1D" w:rsidRDefault="00063AA1" w:rsidP="00A00FBE">
      <w:pPr>
        <w:tabs>
          <w:tab w:val="left" w:pos="810"/>
          <w:tab w:val="left" w:pos="1440"/>
        </w:tabs>
        <w:spacing w:before="240"/>
        <w:ind w:left="360" w:hanging="360"/>
        <w:rPr>
          <w:rFonts w:asciiTheme="majorHAnsi" w:hAnsiTheme="majorHAnsi"/>
          <w:b/>
          <w:sz w:val="24"/>
          <w:szCs w:val="24"/>
        </w:rPr>
      </w:pPr>
      <w:r w:rsidRPr="00BF7B1D">
        <w:rPr>
          <w:rFonts w:asciiTheme="majorHAnsi" w:hAnsiTheme="majorHAnsi"/>
          <w:b/>
          <w:sz w:val="24"/>
          <w:szCs w:val="24"/>
        </w:rPr>
        <w:t>Teaching</w:t>
      </w:r>
      <w:r w:rsidR="00CD4BA3" w:rsidRPr="00BF7B1D">
        <w:rPr>
          <w:rFonts w:asciiTheme="majorHAnsi" w:hAnsiTheme="majorHAnsi"/>
          <w:b/>
          <w:sz w:val="24"/>
          <w:szCs w:val="24"/>
        </w:rPr>
        <w:t>:</w:t>
      </w:r>
    </w:p>
    <w:p w14:paraId="34BEF69D" w14:textId="11A13912" w:rsidR="00B30A17" w:rsidRDefault="00B30A17" w:rsidP="004960E9">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Cornell University</w:t>
      </w:r>
    </w:p>
    <w:p w14:paraId="5B2AEC32" w14:textId="4F5838AB" w:rsidR="007C0616" w:rsidRDefault="007C0616"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AEM 2020</w:t>
      </w:r>
      <w:r>
        <w:rPr>
          <w:rFonts w:asciiTheme="majorHAnsi" w:hAnsiTheme="majorHAnsi"/>
          <w:sz w:val="24"/>
          <w:szCs w:val="24"/>
        </w:rPr>
        <w:tab/>
        <w:t>Better Decisions for Life, Love, and Money</w:t>
      </w:r>
      <w:r w:rsidR="004157A6">
        <w:rPr>
          <w:rFonts w:asciiTheme="majorHAnsi" w:hAnsiTheme="majorHAnsi"/>
          <w:sz w:val="24"/>
          <w:szCs w:val="24"/>
        </w:rPr>
        <w:t xml:space="preserve"> (elective)</w:t>
      </w:r>
      <w:r>
        <w:rPr>
          <w:rFonts w:asciiTheme="majorHAnsi" w:hAnsiTheme="majorHAnsi"/>
          <w:sz w:val="24"/>
          <w:szCs w:val="24"/>
        </w:rPr>
        <w:t xml:space="preserve"> 2022, 2023</w:t>
      </w:r>
      <w:r w:rsidR="004F3953">
        <w:rPr>
          <w:rFonts w:asciiTheme="majorHAnsi" w:hAnsiTheme="majorHAnsi"/>
          <w:sz w:val="24"/>
          <w:szCs w:val="24"/>
        </w:rPr>
        <w:t>, 2024</w:t>
      </w:r>
    </w:p>
    <w:p w14:paraId="5911B4AA" w14:textId="7CCC9393" w:rsidR="001636E8" w:rsidRDefault="001636E8"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AEM 2420</w:t>
      </w:r>
      <w:r>
        <w:rPr>
          <w:rFonts w:asciiTheme="majorHAnsi" w:hAnsiTheme="majorHAnsi"/>
          <w:sz w:val="24"/>
          <w:szCs w:val="24"/>
        </w:rPr>
        <w:tab/>
        <w:t>Marketing for Dyson Majors (undergraduate core) 2021</w:t>
      </w:r>
      <w:r w:rsidR="00E4636B">
        <w:rPr>
          <w:rFonts w:asciiTheme="majorHAnsi" w:hAnsiTheme="majorHAnsi"/>
          <w:sz w:val="24"/>
          <w:szCs w:val="24"/>
        </w:rPr>
        <w:t>, 2022</w:t>
      </w:r>
      <w:r w:rsidR="007C0616">
        <w:rPr>
          <w:rFonts w:asciiTheme="majorHAnsi" w:hAnsiTheme="majorHAnsi"/>
          <w:sz w:val="24"/>
          <w:szCs w:val="24"/>
        </w:rPr>
        <w:t>, 2023</w:t>
      </w:r>
    </w:p>
    <w:p w14:paraId="1DD6EBCF" w14:textId="30E30302" w:rsidR="001636E8" w:rsidRDefault="001636E8"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AEM 3440</w:t>
      </w:r>
      <w:r>
        <w:rPr>
          <w:rFonts w:asciiTheme="majorHAnsi" w:hAnsiTheme="majorHAnsi"/>
          <w:sz w:val="24"/>
          <w:szCs w:val="24"/>
        </w:rPr>
        <w:tab/>
        <w:t>Consumer Behavior (undergraduate</w:t>
      </w:r>
      <w:r w:rsidR="005E2BBA">
        <w:rPr>
          <w:rFonts w:asciiTheme="majorHAnsi" w:hAnsiTheme="majorHAnsi"/>
          <w:sz w:val="24"/>
          <w:szCs w:val="24"/>
        </w:rPr>
        <w:t>/graduate</w:t>
      </w:r>
      <w:r>
        <w:rPr>
          <w:rFonts w:asciiTheme="majorHAnsi" w:hAnsiTheme="majorHAnsi"/>
          <w:sz w:val="24"/>
          <w:szCs w:val="24"/>
        </w:rPr>
        <w:t xml:space="preserve"> elective) 2021</w:t>
      </w:r>
    </w:p>
    <w:p w14:paraId="2AAA2FED" w14:textId="256CB610" w:rsidR="004960E9" w:rsidRDefault="004960E9"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NBAW 6040</w:t>
      </w:r>
      <w:r>
        <w:rPr>
          <w:rFonts w:asciiTheme="majorHAnsi" w:hAnsiTheme="majorHAnsi"/>
          <w:sz w:val="24"/>
          <w:szCs w:val="24"/>
        </w:rPr>
        <w:tab/>
        <w:t>Product and Brand Management (EMBA) 2023</w:t>
      </w:r>
    </w:p>
    <w:p w14:paraId="66166102" w14:textId="2F523E15" w:rsidR="00D65CAC" w:rsidRDefault="00D65CAC"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 xml:space="preserve">NBA </w:t>
      </w:r>
      <w:r w:rsidR="001F481F">
        <w:rPr>
          <w:rFonts w:asciiTheme="majorHAnsi" w:hAnsiTheme="majorHAnsi"/>
          <w:sz w:val="24"/>
          <w:szCs w:val="24"/>
        </w:rPr>
        <w:t>6630</w:t>
      </w:r>
      <w:r w:rsidR="001F481F">
        <w:rPr>
          <w:rFonts w:asciiTheme="majorHAnsi" w:hAnsiTheme="majorHAnsi"/>
          <w:sz w:val="24"/>
          <w:szCs w:val="24"/>
        </w:rPr>
        <w:tab/>
        <w:t>Managerial Decision Making (MBA) 2023, 2024</w:t>
      </w:r>
    </w:p>
    <w:p w14:paraId="3A0345E6" w14:textId="08ECC2DB" w:rsidR="004960E9" w:rsidRDefault="004960E9"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NRE 5150</w:t>
      </w:r>
      <w:r>
        <w:rPr>
          <w:rFonts w:asciiTheme="majorHAnsi" w:hAnsiTheme="majorHAnsi"/>
          <w:sz w:val="24"/>
          <w:szCs w:val="24"/>
        </w:rPr>
        <w:tab/>
        <w:t>Doctoral Seminar in Behavioral Marketing (PhD seminar) 2020</w:t>
      </w:r>
      <w:r w:rsidR="001F481F">
        <w:rPr>
          <w:rFonts w:asciiTheme="majorHAnsi" w:hAnsiTheme="majorHAnsi"/>
          <w:sz w:val="24"/>
          <w:szCs w:val="24"/>
        </w:rPr>
        <w:t>, 2023</w:t>
      </w:r>
    </w:p>
    <w:p w14:paraId="0BCBD504" w14:textId="114C990F" w:rsidR="00D25347" w:rsidRDefault="00D25347"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UCLA Anderson School of Management</w:t>
      </w:r>
    </w:p>
    <w:p w14:paraId="25B7A6BD" w14:textId="77777777" w:rsidR="006C7D80" w:rsidRDefault="00D25347"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r>
      <w:r w:rsidR="006C7D80">
        <w:rPr>
          <w:rFonts w:asciiTheme="majorHAnsi" w:hAnsiTheme="majorHAnsi"/>
          <w:sz w:val="24"/>
          <w:szCs w:val="24"/>
        </w:rPr>
        <w:t>MGMT 223</w:t>
      </w:r>
      <w:r w:rsidR="006C7D80">
        <w:rPr>
          <w:rFonts w:asciiTheme="majorHAnsi" w:hAnsiTheme="majorHAnsi"/>
          <w:sz w:val="24"/>
          <w:szCs w:val="24"/>
        </w:rPr>
        <w:tab/>
        <w:t>Choice Architecture in Practice (MBA elective) 2019</w:t>
      </w:r>
    </w:p>
    <w:p w14:paraId="1184618D" w14:textId="77777777" w:rsidR="004A12F5" w:rsidRDefault="006C7D80"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r>
      <w:r w:rsidR="00DA5387">
        <w:rPr>
          <w:rFonts w:asciiTheme="majorHAnsi" w:hAnsiTheme="majorHAnsi"/>
          <w:sz w:val="24"/>
          <w:szCs w:val="24"/>
        </w:rPr>
        <w:t xml:space="preserve">MGMT 269D </w:t>
      </w:r>
      <w:r w:rsidR="00DA5387">
        <w:rPr>
          <w:rFonts w:asciiTheme="majorHAnsi" w:hAnsiTheme="majorHAnsi"/>
          <w:sz w:val="24"/>
          <w:szCs w:val="24"/>
        </w:rPr>
        <w:tab/>
        <w:t>Behavioral Research Methods</w:t>
      </w:r>
      <w:r w:rsidR="004A12F5">
        <w:rPr>
          <w:rFonts w:asciiTheme="majorHAnsi" w:hAnsiTheme="majorHAnsi"/>
          <w:sz w:val="24"/>
          <w:szCs w:val="24"/>
        </w:rPr>
        <w:t xml:space="preserve"> (PhD course) 2012</w:t>
      </w:r>
      <w:r w:rsidR="00BA1360">
        <w:rPr>
          <w:rFonts w:asciiTheme="majorHAnsi" w:hAnsiTheme="majorHAnsi"/>
          <w:sz w:val="24"/>
          <w:szCs w:val="24"/>
        </w:rPr>
        <w:t>, 2016</w:t>
      </w:r>
    </w:p>
    <w:p w14:paraId="1E9F1D3D" w14:textId="77777777" w:rsidR="006C7D80" w:rsidRDefault="006C7D80"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 xml:space="preserve">MGMT 298D </w:t>
      </w:r>
      <w:r>
        <w:rPr>
          <w:rFonts w:asciiTheme="majorHAnsi" w:hAnsiTheme="majorHAnsi"/>
          <w:sz w:val="24"/>
          <w:szCs w:val="24"/>
        </w:rPr>
        <w:tab/>
        <w:t>Choice Architecture and Nudging in the Field (PhD course) 2018</w:t>
      </w:r>
    </w:p>
    <w:p w14:paraId="59317DC8" w14:textId="00BA9757" w:rsidR="00D25347" w:rsidRDefault="004A12F5"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r>
      <w:r w:rsidR="00DA5387">
        <w:rPr>
          <w:rFonts w:asciiTheme="majorHAnsi" w:hAnsiTheme="majorHAnsi"/>
          <w:sz w:val="24"/>
          <w:szCs w:val="24"/>
        </w:rPr>
        <w:t xml:space="preserve">MGMT 411 </w:t>
      </w:r>
      <w:r w:rsidR="00DA5387">
        <w:rPr>
          <w:rFonts w:asciiTheme="majorHAnsi" w:hAnsiTheme="majorHAnsi"/>
          <w:sz w:val="24"/>
          <w:szCs w:val="24"/>
        </w:rPr>
        <w:tab/>
        <w:t xml:space="preserve">Marketing Management  (MBA, FEMBA </w:t>
      </w:r>
      <w:r w:rsidR="00D25347">
        <w:rPr>
          <w:rFonts w:asciiTheme="majorHAnsi" w:hAnsiTheme="majorHAnsi"/>
          <w:sz w:val="24"/>
          <w:szCs w:val="24"/>
        </w:rPr>
        <w:t>core)</w:t>
      </w:r>
      <w:r>
        <w:rPr>
          <w:rFonts w:asciiTheme="majorHAnsi" w:hAnsiTheme="majorHAnsi"/>
          <w:sz w:val="24"/>
          <w:szCs w:val="24"/>
        </w:rPr>
        <w:t xml:space="preserve">  2008-20</w:t>
      </w:r>
      <w:r w:rsidR="00B30A17">
        <w:rPr>
          <w:rFonts w:asciiTheme="majorHAnsi" w:hAnsiTheme="majorHAnsi"/>
          <w:sz w:val="24"/>
          <w:szCs w:val="24"/>
        </w:rPr>
        <w:t>20</w:t>
      </w:r>
    </w:p>
    <w:p w14:paraId="5AB34C94" w14:textId="38DCC299" w:rsidR="006C7D80" w:rsidRDefault="006C7D80"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MGMTEX 411</w:t>
      </w:r>
      <w:r>
        <w:rPr>
          <w:rFonts w:asciiTheme="majorHAnsi" w:hAnsiTheme="majorHAnsi"/>
          <w:sz w:val="24"/>
          <w:szCs w:val="24"/>
        </w:rPr>
        <w:tab/>
      </w:r>
      <w:r w:rsidRPr="00DA5387">
        <w:rPr>
          <w:rFonts w:asciiTheme="majorHAnsi" w:hAnsiTheme="majorHAnsi"/>
          <w:sz w:val="24"/>
          <w:szCs w:val="24"/>
        </w:rPr>
        <w:t>Marketing Strategy and Policy (EMBA</w:t>
      </w:r>
      <w:r>
        <w:rPr>
          <w:rFonts w:asciiTheme="majorHAnsi" w:hAnsiTheme="majorHAnsi"/>
          <w:sz w:val="24"/>
          <w:szCs w:val="24"/>
        </w:rPr>
        <w:t xml:space="preserve"> core</w:t>
      </w:r>
      <w:r w:rsidRPr="00DA5387">
        <w:rPr>
          <w:rFonts w:asciiTheme="majorHAnsi" w:hAnsiTheme="majorHAnsi"/>
          <w:sz w:val="24"/>
          <w:szCs w:val="24"/>
        </w:rPr>
        <w:t>)</w:t>
      </w:r>
      <w:r>
        <w:rPr>
          <w:rFonts w:asciiTheme="majorHAnsi" w:hAnsiTheme="majorHAnsi"/>
          <w:sz w:val="24"/>
          <w:szCs w:val="24"/>
        </w:rPr>
        <w:t xml:space="preserve"> 2019</w:t>
      </w:r>
      <w:r w:rsidR="00B30A17">
        <w:rPr>
          <w:rFonts w:asciiTheme="majorHAnsi" w:hAnsiTheme="majorHAnsi"/>
          <w:sz w:val="24"/>
          <w:szCs w:val="24"/>
        </w:rPr>
        <w:t>-2020</w:t>
      </w:r>
    </w:p>
    <w:p w14:paraId="2B8DAB53" w14:textId="77777777" w:rsidR="006C7D80" w:rsidRPr="00DA5387" w:rsidRDefault="00DA5387" w:rsidP="006C7D80">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MGMT</w:t>
      </w:r>
      <w:r w:rsidRPr="00DA5387">
        <w:rPr>
          <w:rFonts w:asciiTheme="majorHAnsi" w:hAnsiTheme="majorHAnsi"/>
          <w:sz w:val="24"/>
          <w:szCs w:val="24"/>
        </w:rPr>
        <w:t xml:space="preserve"> 472A</w:t>
      </w:r>
      <w:r w:rsidRPr="00DA5387">
        <w:rPr>
          <w:rFonts w:asciiTheme="majorHAnsi" w:hAnsiTheme="majorHAnsi"/>
          <w:sz w:val="24"/>
          <w:szCs w:val="24"/>
        </w:rPr>
        <w:tab/>
        <w:t>Marketing Strategy and Policy (EMBA</w:t>
      </w:r>
      <w:r>
        <w:rPr>
          <w:rFonts w:asciiTheme="majorHAnsi" w:hAnsiTheme="majorHAnsi"/>
          <w:sz w:val="24"/>
          <w:szCs w:val="24"/>
        </w:rPr>
        <w:t xml:space="preserve"> core</w:t>
      </w:r>
      <w:r w:rsidRPr="00DA5387">
        <w:rPr>
          <w:rFonts w:asciiTheme="majorHAnsi" w:hAnsiTheme="majorHAnsi"/>
          <w:sz w:val="24"/>
          <w:szCs w:val="24"/>
        </w:rPr>
        <w:t>)</w:t>
      </w:r>
      <w:r>
        <w:rPr>
          <w:rFonts w:asciiTheme="majorHAnsi" w:hAnsiTheme="majorHAnsi"/>
          <w:sz w:val="24"/>
          <w:szCs w:val="24"/>
        </w:rPr>
        <w:t xml:space="preserve"> 2015</w:t>
      </w:r>
      <w:r w:rsidR="006C7D80">
        <w:rPr>
          <w:rFonts w:asciiTheme="majorHAnsi" w:hAnsiTheme="majorHAnsi"/>
          <w:sz w:val="24"/>
          <w:szCs w:val="24"/>
        </w:rPr>
        <w:t>-2018</w:t>
      </w:r>
    </w:p>
    <w:p w14:paraId="74F255A8" w14:textId="77777777" w:rsidR="00DA5387" w:rsidRDefault="00DA5387" w:rsidP="00DA5387">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MGMT</w:t>
      </w:r>
      <w:r w:rsidRPr="00DA5387">
        <w:rPr>
          <w:rFonts w:asciiTheme="majorHAnsi" w:hAnsiTheme="majorHAnsi"/>
          <w:sz w:val="24"/>
          <w:szCs w:val="24"/>
        </w:rPr>
        <w:t xml:space="preserve"> 472B</w:t>
      </w:r>
      <w:r w:rsidRPr="00DA5387">
        <w:rPr>
          <w:rFonts w:asciiTheme="majorHAnsi" w:hAnsiTheme="majorHAnsi"/>
          <w:sz w:val="24"/>
          <w:szCs w:val="24"/>
        </w:rPr>
        <w:tab/>
        <w:t>Customer Information Strategy (EMBA</w:t>
      </w:r>
      <w:r>
        <w:rPr>
          <w:rFonts w:asciiTheme="majorHAnsi" w:hAnsiTheme="majorHAnsi"/>
          <w:sz w:val="24"/>
          <w:szCs w:val="24"/>
        </w:rPr>
        <w:t xml:space="preserve"> elective</w:t>
      </w:r>
      <w:r w:rsidRPr="00DA5387">
        <w:rPr>
          <w:rFonts w:asciiTheme="majorHAnsi" w:hAnsiTheme="majorHAnsi"/>
          <w:sz w:val="24"/>
          <w:szCs w:val="24"/>
        </w:rPr>
        <w:t>)</w:t>
      </w:r>
      <w:r>
        <w:rPr>
          <w:rFonts w:asciiTheme="majorHAnsi" w:hAnsiTheme="majorHAnsi"/>
          <w:sz w:val="24"/>
          <w:szCs w:val="24"/>
        </w:rPr>
        <w:t xml:space="preserve"> 2015</w:t>
      </w:r>
    </w:p>
    <w:p w14:paraId="0FCD0B51" w14:textId="77777777" w:rsidR="00BA1360" w:rsidRDefault="00BA1360" w:rsidP="00DA5387">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MGMT 478</w:t>
      </w:r>
      <w:r>
        <w:rPr>
          <w:rFonts w:asciiTheme="majorHAnsi" w:hAnsiTheme="majorHAnsi"/>
          <w:sz w:val="24"/>
          <w:szCs w:val="24"/>
        </w:rPr>
        <w:tab/>
        <w:t>Behavioral Economics in Marketing (EMBA elective) 2017</w:t>
      </w:r>
      <w:r w:rsidR="00BE7FE7">
        <w:rPr>
          <w:rFonts w:asciiTheme="majorHAnsi" w:hAnsiTheme="majorHAnsi"/>
          <w:sz w:val="24"/>
          <w:szCs w:val="24"/>
        </w:rPr>
        <w:t>, 2018</w:t>
      </w:r>
    </w:p>
    <w:p w14:paraId="4837CA83" w14:textId="77777777" w:rsidR="00991509" w:rsidRDefault="00DA5387" w:rsidP="00A00FBE">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 xml:space="preserve">MGMT 263A </w:t>
      </w:r>
      <w:r>
        <w:rPr>
          <w:rFonts w:asciiTheme="majorHAnsi" w:hAnsiTheme="majorHAnsi"/>
          <w:sz w:val="24"/>
          <w:szCs w:val="24"/>
        </w:rPr>
        <w:tab/>
        <w:t>Consumer Behavior</w:t>
      </w:r>
      <w:r w:rsidR="00991509">
        <w:rPr>
          <w:rFonts w:asciiTheme="majorHAnsi" w:hAnsiTheme="majorHAnsi"/>
          <w:sz w:val="24"/>
          <w:szCs w:val="24"/>
        </w:rPr>
        <w:t xml:space="preserve"> (MBA elective)</w:t>
      </w:r>
      <w:r w:rsidR="004A12F5">
        <w:rPr>
          <w:rFonts w:asciiTheme="majorHAnsi" w:hAnsiTheme="majorHAnsi"/>
          <w:sz w:val="24"/>
          <w:szCs w:val="24"/>
        </w:rPr>
        <w:t xml:space="preserve">  2008</w:t>
      </w:r>
    </w:p>
    <w:p w14:paraId="1F60E440" w14:textId="77777777" w:rsidR="00991509" w:rsidRDefault="00DA5387"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lastRenderedPageBreak/>
        <w:tab/>
        <w:t xml:space="preserve">MGMT 298D </w:t>
      </w:r>
      <w:r>
        <w:rPr>
          <w:rFonts w:asciiTheme="majorHAnsi" w:hAnsiTheme="majorHAnsi"/>
          <w:sz w:val="24"/>
          <w:szCs w:val="24"/>
        </w:rPr>
        <w:tab/>
        <w:t>BDT Lab Seminar</w:t>
      </w:r>
      <w:r w:rsidR="00991509">
        <w:rPr>
          <w:rFonts w:asciiTheme="majorHAnsi" w:hAnsiTheme="majorHAnsi"/>
          <w:sz w:val="24"/>
          <w:szCs w:val="24"/>
        </w:rPr>
        <w:t xml:space="preserve">  (PhD seminar)</w:t>
      </w:r>
      <w:r w:rsidR="004A12F5">
        <w:rPr>
          <w:rFonts w:asciiTheme="majorHAnsi" w:hAnsiTheme="majorHAnsi"/>
          <w:sz w:val="24"/>
          <w:szCs w:val="24"/>
        </w:rPr>
        <w:t xml:space="preserve">  2009-201</w:t>
      </w:r>
      <w:r w:rsidR="00BA1360">
        <w:rPr>
          <w:rFonts w:asciiTheme="majorHAnsi" w:hAnsiTheme="majorHAnsi"/>
          <w:sz w:val="24"/>
          <w:szCs w:val="24"/>
        </w:rPr>
        <w:t>7</w:t>
      </w:r>
    </w:p>
    <w:p w14:paraId="63212ADD" w14:textId="77777777" w:rsidR="00DF287C" w:rsidRDefault="00DF287C"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r>
      <w:r w:rsidR="00DA5387">
        <w:rPr>
          <w:rFonts w:asciiTheme="majorHAnsi" w:hAnsiTheme="majorHAnsi"/>
          <w:sz w:val="24"/>
          <w:szCs w:val="24"/>
        </w:rPr>
        <w:t xml:space="preserve">MGMT 472A </w:t>
      </w:r>
      <w:r w:rsidR="00DA5387">
        <w:rPr>
          <w:rFonts w:asciiTheme="majorHAnsi" w:hAnsiTheme="majorHAnsi"/>
          <w:sz w:val="24"/>
          <w:szCs w:val="24"/>
        </w:rPr>
        <w:tab/>
        <w:t>Marketing Strategy &amp; Policy</w:t>
      </w:r>
      <w:r>
        <w:rPr>
          <w:rFonts w:asciiTheme="majorHAnsi" w:hAnsiTheme="majorHAnsi"/>
          <w:sz w:val="24"/>
          <w:szCs w:val="24"/>
        </w:rPr>
        <w:t xml:space="preserve"> (GEMBA core)  2012</w:t>
      </w:r>
    </w:p>
    <w:p w14:paraId="0A76424C" w14:textId="77777777" w:rsidR="00991509" w:rsidRDefault="00991509" w:rsidP="004A12F5">
      <w:pPr>
        <w:tabs>
          <w:tab w:val="left" w:pos="810"/>
          <w:tab w:val="left" w:pos="1440"/>
        </w:tabs>
        <w:spacing w:before="60"/>
        <w:ind w:left="540" w:hanging="360"/>
        <w:rPr>
          <w:rFonts w:asciiTheme="majorHAnsi" w:hAnsiTheme="majorHAnsi"/>
          <w:sz w:val="24"/>
          <w:szCs w:val="24"/>
        </w:rPr>
      </w:pPr>
      <w:r>
        <w:rPr>
          <w:rFonts w:asciiTheme="majorHAnsi" w:hAnsiTheme="majorHAnsi"/>
          <w:sz w:val="24"/>
          <w:szCs w:val="24"/>
        </w:rPr>
        <w:tab/>
        <w:t>Medical Marketing program, “New Product Adoption”</w:t>
      </w:r>
      <w:r w:rsidR="004A12F5">
        <w:rPr>
          <w:rFonts w:asciiTheme="majorHAnsi" w:hAnsiTheme="majorHAnsi"/>
          <w:sz w:val="24"/>
          <w:szCs w:val="24"/>
        </w:rPr>
        <w:t xml:space="preserve">  2008-201</w:t>
      </w:r>
      <w:r w:rsidR="00BA1360">
        <w:rPr>
          <w:rFonts w:asciiTheme="majorHAnsi" w:hAnsiTheme="majorHAnsi"/>
          <w:sz w:val="24"/>
          <w:szCs w:val="24"/>
        </w:rPr>
        <w:t>7</w:t>
      </w:r>
    </w:p>
    <w:p w14:paraId="75DA0133" w14:textId="77777777" w:rsidR="001B7F12" w:rsidRPr="00BF7B1D" w:rsidRDefault="001B7F12" w:rsidP="00D25347">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Southern Methodist University, Cox School of Business</w:t>
      </w:r>
      <w:r w:rsidR="00383A39" w:rsidRPr="00BF7B1D">
        <w:rPr>
          <w:rFonts w:asciiTheme="majorHAnsi" w:hAnsiTheme="majorHAnsi"/>
          <w:sz w:val="24"/>
          <w:szCs w:val="24"/>
        </w:rPr>
        <w:t xml:space="preserve"> </w:t>
      </w:r>
    </w:p>
    <w:p w14:paraId="476CE615" w14:textId="77777777" w:rsidR="00A911B7" w:rsidRPr="00BF7B1D" w:rsidRDefault="00766523" w:rsidP="004A12F5">
      <w:pPr>
        <w:tabs>
          <w:tab w:val="left" w:pos="810"/>
          <w:tab w:val="left" w:pos="1440"/>
        </w:tabs>
        <w:spacing w:before="60"/>
        <w:ind w:left="547" w:hanging="360"/>
        <w:rPr>
          <w:rFonts w:asciiTheme="majorHAnsi" w:hAnsiTheme="majorHAnsi"/>
          <w:sz w:val="24"/>
          <w:szCs w:val="24"/>
        </w:rPr>
      </w:pPr>
      <w:r w:rsidRPr="00BF7B1D">
        <w:rPr>
          <w:rFonts w:asciiTheme="majorHAnsi" w:hAnsiTheme="majorHAnsi"/>
          <w:sz w:val="24"/>
          <w:szCs w:val="24"/>
        </w:rPr>
        <w:tab/>
      </w:r>
      <w:r w:rsidR="005D1826" w:rsidRPr="00BF7B1D">
        <w:rPr>
          <w:rFonts w:asciiTheme="majorHAnsi" w:hAnsiTheme="majorHAnsi"/>
          <w:sz w:val="24"/>
          <w:szCs w:val="24"/>
        </w:rPr>
        <w:t>MK</w:t>
      </w:r>
      <w:r w:rsidR="00DA5387">
        <w:rPr>
          <w:rFonts w:asciiTheme="majorHAnsi" w:hAnsiTheme="majorHAnsi"/>
          <w:sz w:val="24"/>
          <w:szCs w:val="24"/>
        </w:rPr>
        <w:t xml:space="preserve">TG 6201 </w:t>
      </w:r>
      <w:r w:rsidR="00DA5387">
        <w:rPr>
          <w:rFonts w:asciiTheme="majorHAnsi" w:hAnsiTheme="majorHAnsi"/>
          <w:sz w:val="24"/>
          <w:szCs w:val="24"/>
        </w:rPr>
        <w:tab/>
        <w:t>Marketing Management</w:t>
      </w:r>
      <w:r w:rsidR="00A911B7" w:rsidRPr="00BF7B1D">
        <w:rPr>
          <w:rFonts w:asciiTheme="majorHAnsi" w:hAnsiTheme="majorHAnsi"/>
          <w:sz w:val="24"/>
          <w:szCs w:val="24"/>
        </w:rPr>
        <w:t xml:space="preserve"> </w:t>
      </w:r>
      <w:r w:rsidR="008B2819" w:rsidRPr="00BF7B1D">
        <w:rPr>
          <w:rFonts w:asciiTheme="majorHAnsi" w:hAnsiTheme="majorHAnsi"/>
          <w:sz w:val="24"/>
          <w:szCs w:val="24"/>
        </w:rPr>
        <w:t xml:space="preserve">  (MBA core)</w:t>
      </w:r>
      <w:r w:rsidR="004A12F5">
        <w:rPr>
          <w:rFonts w:asciiTheme="majorHAnsi" w:hAnsiTheme="majorHAnsi"/>
          <w:sz w:val="24"/>
          <w:szCs w:val="24"/>
        </w:rPr>
        <w:t xml:space="preserve"> 2004-2007</w:t>
      </w:r>
    </w:p>
    <w:p w14:paraId="37C3847A" w14:textId="77777777" w:rsidR="0052010B" w:rsidRPr="00BF7B1D" w:rsidRDefault="001B7F12" w:rsidP="00A00FBE">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ab/>
      </w:r>
      <w:r w:rsidR="0052010B" w:rsidRPr="00BF7B1D">
        <w:rPr>
          <w:rFonts w:asciiTheme="majorHAnsi" w:hAnsiTheme="majorHAnsi"/>
          <w:sz w:val="24"/>
          <w:szCs w:val="24"/>
        </w:rPr>
        <w:t>MKTG 33</w:t>
      </w:r>
      <w:r w:rsidR="00FA7364" w:rsidRPr="00BF7B1D">
        <w:rPr>
          <w:rFonts w:asciiTheme="majorHAnsi" w:hAnsiTheme="majorHAnsi"/>
          <w:sz w:val="24"/>
          <w:szCs w:val="24"/>
        </w:rPr>
        <w:t>4</w:t>
      </w:r>
      <w:r w:rsidR="00DA5387">
        <w:rPr>
          <w:rFonts w:asciiTheme="majorHAnsi" w:hAnsiTheme="majorHAnsi"/>
          <w:sz w:val="24"/>
          <w:szCs w:val="24"/>
        </w:rPr>
        <w:t xml:space="preserve">0 </w:t>
      </w:r>
      <w:r w:rsidR="00DA5387">
        <w:rPr>
          <w:rFonts w:asciiTheme="majorHAnsi" w:hAnsiTheme="majorHAnsi"/>
          <w:sz w:val="24"/>
          <w:szCs w:val="24"/>
        </w:rPr>
        <w:tab/>
      </w:r>
      <w:r w:rsidR="0052010B" w:rsidRPr="00BF7B1D">
        <w:rPr>
          <w:rFonts w:asciiTheme="majorHAnsi" w:hAnsiTheme="majorHAnsi"/>
          <w:sz w:val="24"/>
          <w:szCs w:val="24"/>
        </w:rPr>
        <w:t>M</w:t>
      </w:r>
      <w:r w:rsidR="00A911B7" w:rsidRPr="00BF7B1D">
        <w:rPr>
          <w:rFonts w:asciiTheme="majorHAnsi" w:hAnsiTheme="majorHAnsi"/>
          <w:sz w:val="24"/>
          <w:szCs w:val="24"/>
        </w:rPr>
        <w:t>arketing F</w:t>
      </w:r>
      <w:r w:rsidR="00DA5387">
        <w:rPr>
          <w:rFonts w:asciiTheme="majorHAnsi" w:hAnsiTheme="majorHAnsi"/>
          <w:sz w:val="24"/>
          <w:szCs w:val="24"/>
        </w:rPr>
        <w:t>undamentals: Honors</w:t>
      </w:r>
      <w:r w:rsidR="008B2819" w:rsidRPr="00BF7B1D">
        <w:rPr>
          <w:rFonts w:asciiTheme="majorHAnsi" w:hAnsiTheme="majorHAnsi"/>
          <w:sz w:val="24"/>
          <w:szCs w:val="24"/>
        </w:rPr>
        <w:t xml:space="preserve"> (undergraduate honors core)</w:t>
      </w:r>
      <w:r w:rsidR="004A12F5">
        <w:rPr>
          <w:rFonts w:asciiTheme="majorHAnsi" w:hAnsiTheme="majorHAnsi"/>
          <w:sz w:val="24"/>
          <w:szCs w:val="24"/>
        </w:rPr>
        <w:t xml:space="preserve"> 2005</w:t>
      </w:r>
    </w:p>
    <w:p w14:paraId="62BE15C8" w14:textId="77777777" w:rsidR="001B7F12" w:rsidRPr="00BF7B1D" w:rsidRDefault="001B7F12" w:rsidP="00A00FBE">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INSEAD Fontainebleau (France):</w:t>
      </w:r>
    </w:p>
    <w:p w14:paraId="31569537" w14:textId="69ED9154" w:rsidR="000E50A0" w:rsidRPr="00BF7B1D" w:rsidRDefault="001B7F12" w:rsidP="00A00FBE">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ab/>
      </w:r>
      <w:r w:rsidR="000E50A0" w:rsidRPr="00BF7B1D">
        <w:rPr>
          <w:rFonts w:asciiTheme="majorHAnsi" w:hAnsiTheme="majorHAnsi"/>
          <w:sz w:val="24"/>
          <w:szCs w:val="24"/>
        </w:rPr>
        <w:t>MD</w:t>
      </w:r>
      <w:r w:rsidR="00DA5387">
        <w:rPr>
          <w:rFonts w:asciiTheme="majorHAnsi" w:hAnsiTheme="majorHAnsi"/>
          <w:sz w:val="24"/>
          <w:szCs w:val="24"/>
        </w:rPr>
        <w:t>M Management Decision Making</w:t>
      </w:r>
      <w:r w:rsidR="00A911B7" w:rsidRPr="00BF7B1D">
        <w:rPr>
          <w:rFonts w:asciiTheme="majorHAnsi" w:hAnsiTheme="majorHAnsi"/>
          <w:sz w:val="24"/>
          <w:szCs w:val="24"/>
        </w:rPr>
        <w:t xml:space="preserve"> </w:t>
      </w:r>
      <w:r w:rsidR="004A12F5">
        <w:rPr>
          <w:rFonts w:asciiTheme="majorHAnsi" w:hAnsiTheme="majorHAnsi"/>
          <w:sz w:val="24"/>
          <w:szCs w:val="24"/>
        </w:rPr>
        <w:t xml:space="preserve">(MBA elective) </w:t>
      </w:r>
      <w:r w:rsidR="000E50A0" w:rsidRPr="00BF7B1D">
        <w:rPr>
          <w:rFonts w:asciiTheme="majorHAnsi" w:hAnsiTheme="majorHAnsi"/>
          <w:sz w:val="24"/>
          <w:szCs w:val="24"/>
        </w:rPr>
        <w:t>2005</w:t>
      </w:r>
    </w:p>
    <w:p w14:paraId="61A7269C" w14:textId="77777777" w:rsidR="001B7F12" w:rsidRPr="00BF7B1D" w:rsidRDefault="001B7F12" w:rsidP="00A00FBE">
      <w:pPr>
        <w:tabs>
          <w:tab w:val="left" w:pos="810"/>
          <w:tab w:val="left" w:pos="1440"/>
        </w:tabs>
        <w:spacing w:before="60"/>
        <w:ind w:left="540" w:hanging="360"/>
        <w:rPr>
          <w:rFonts w:asciiTheme="majorHAnsi" w:hAnsiTheme="majorHAnsi"/>
          <w:sz w:val="24"/>
          <w:szCs w:val="24"/>
        </w:rPr>
      </w:pPr>
      <w:smartTag w:uri="urn:schemas-microsoft-com:office:smarttags" w:element="PlaceType">
        <w:r w:rsidRPr="00BF7B1D">
          <w:rPr>
            <w:rFonts w:asciiTheme="majorHAnsi" w:hAnsiTheme="majorHAnsi"/>
            <w:sz w:val="24"/>
            <w:szCs w:val="24"/>
          </w:rPr>
          <w:t>University</w:t>
        </w:r>
      </w:smartTag>
      <w:r w:rsidRPr="00BF7B1D">
        <w:rPr>
          <w:rFonts w:asciiTheme="majorHAnsi" w:hAnsiTheme="majorHAnsi"/>
          <w:sz w:val="24"/>
          <w:szCs w:val="24"/>
        </w:rPr>
        <w:t xml:space="preserve"> of </w:t>
      </w:r>
      <w:smartTag w:uri="urn:schemas-microsoft-com:office:smarttags" w:element="PlaceName">
        <w:r w:rsidRPr="00BF7B1D">
          <w:rPr>
            <w:rFonts w:asciiTheme="majorHAnsi" w:hAnsiTheme="majorHAnsi"/>
            <w:sz w:val="24"/>
            <w:szCs w:val="24"/>
          </w:rPr>
          <w:t>Chicago</w:t>
        </w:r>
      </w:smartTag>
      <w:r w:rsidRPr="00BF7B1D">
        <w:rPr>
          <w:rFonts w:asciiTheme="majorHAnsi" w:hAnsiTheme="majorHAnsi"/>
          <w:sz w:val="24"/>
          <w:szCs w:val="24"/>
        </w:rPr>
        <w:t xml:space="preserve">, </w:t>
      </w:r>
      <w:smartTag w:uri="urn:schemas-microsoft-com:office:smarttags" w:element="place">
        <w:smartTag w:uri="urn:schemas-microsoft-com:office:smarttags" w:element="PlaceName">
          <w:r w:rsidRPr="00BF7B1D">
            <w:rPr>
              <w:rFonts w:asciiTheme="majorHAnsi" w:hAnsiTheme="majorHAnsi"/>
              <w:sz w:val="24"/>
              <w:szCs w:val="24"/>
            </w:rPr>
            <w:t>Graduate</w:t>
          </w:r>
        </w:smartTag>
        <w:r w:rsidRPr="00BF7B1D">
          <w:rPr>
            <w:rFonts w:asciiTheme="majorHAnsi" w:hAnsiTheme="majorHAnsi"/>
            <w:sz w:val="24"/>
            <w:szCs w:val="24"/>
          </w:rPr>
          <w:t xml:space="preserve"> </w:t>
        </w:r>
        <w:smartTag w:uri="urn:schemas-microsoft-com:office:smarttags" w:element="PlaceType">
          <w:r w:rsidRPr="00BF7B1D">
            <w:rPr>
              <w:rFonts w:asciiTheme="majorHAnsi" w:hAnsiTheme="majorHAnsi"/>
              <w:sz w:val="24"/>
              <w:szCs w:val="24"/>
            </w:rPr>
            <w:t>School</w:t>
          </w:r>
        </w:smartTag>
      </w:smartTag>
      <w:r w:rsidRPr="00BF7B1D">
        <w:rPr>
          <w:rFonts w:asciiTheme="majorHAnsi" w:hAnsiTheme="majorHAnsi"/>
          <w:sz w:val="24"/>
          <w:szCs w:val="24"/>
        </w:rPr>
        <w:t xml:space="preserve"> of Business:</w:t>
      </w:r>
    </w:p>
    <w:p w14:paraId="64812163" w14:textId="77777777" w:rsidR="00B95869" w:rsidRPr="00BF7B1D" w:rsidRDefault="001B7F12" w:rsidP="00057628">
      <w:pPr>
        <w:tabs>
          <w:tab w:val="left" w:pos="810"/>
          <w:tab w:val="left" w:pos="1440"/>
        </w:tabs>
        <w:spacing w:before="60"/>
        <w:ind w:left="540" w:hanging="360"/>
        <w:rPr>
          <w:rFonts w:asciiTheme="majorHAnsi" w:hAnsiTheme="majorHAnsi"/>
          <w:sz w:val="24"/>
          <w:szCs w:val="24"/>
        </w:rPr>
      </w:pPr>
      <w:r w:rsidRPr="00BF7B1D">
        <w:rPr>
          <w:rFonts w:asciiTheme="majorHAnsi" w:hAnsiTheme="majorHAnsi"/>
          <w:sz w:val="24"/>
          <w:szCs w:val="24"/>
        </w:rPr>
        <w:tab/>
      </w:r>
      <w:r w:rsidR="003D44B2" w:rsidRPr="00BF7B1D">
        <w:rPr>
          <w:rFonts w:asciiTheme="majorHAnsi" w:hAnsiTheme="majorHAnsi"/>
          <w:sz w:val="24"/>
          <w:szCs w:val="24"/>
        </w:rPr>
        <w:t xml:space="preserve">Business </w:t>
      </w:r>
      <w:r w:rsidR="00DA5387">
        <w:rPr>
          <w:rFonts w:asciiTheme="majorHAnsi" w:hAnsiTheme="majorHAnsi"/>
          <w:sz w:val="24"/>
          <w:szCs w:val="24"/>
        </w:rPr>
        <w:t>37000 Marketing Strategy</w:t>
      </w:r>
      <w:r w:rsidR="008B2819" w:rsidRPr="00BF7B1D">
        <w:rPr>
          <w:rFonts w:asciiTheme="majorHAnsi" w:hAnsiTheme="majorHAnsi"/>
          <w:sz w:val="24"/>
          <w:szCs w:val="24"/>
        </w:rPr>
        <w:t xml:space="preserve">  (MBA core)</w:t>
      </w:r>
      <w:r w:rsidR="004A12F5">
        <w:rPr>
          <w:rFonts w:asciiTheme="majorHAnsi" w:hAnsiTheme="majorHAnsi"/>
          <w:sz w:val="24"/>
          <w:szCs w:val="24"/>
        </w:rPr>
        <w:t xml:space="preserve"> 2004</w:t>
      </w:r>
    </w:p>
    <w:p w14:paraId="48EAB053" w14:textId="442E4285" w:rsidR="003475AE" w:rsidRPr="003475AE" w:rsidRDefault="003475AE" w:rsidP="003475AE">
      <w:pPr>
        <w:tabs>
          <w:tab w:val="left" w:pos="810"/>
        </w:tabs>
        <w:spacing w:before="240"/>
        <w:ind w:left="360" w:hanging="360"/>
        <w:rPr>
          <w:rFonts w:asciiTheme="majorHAnsi" w:hAnsiTheme="majorHAnsi"/>
          <w:sz w:val="24"/>
          <w:szCs w:val="24"/>
        </w:rPr>
      </w:pPr>
      <w:r>
        <w:rPr>
          <w:rFonts w:asciiTheme="majorHAnsi" w:hAnsiTheme="majorHAnsi"/>
          <w:b/>
          <w:sz w:val="24"/>
          <w:szCs w:val="24"/>
        </w:rPr>
        <w:t xml:space="preserve">Doctoral </w:t>
      </w:r>
      <w:r w:rsidRPr="00BF7B1D">
        <w:rPr>
          <w:rFonts w:asciiTheme="majorHAnsi" w:hAnsiTheme="majorHAnsi"/>
          <w:b/>
          <w:sz w:val="24"/>
          <w:szCs w:val="24"/>
        </w:rPr>
        <w:t>S</w:t>
      </w:r>
      <w:r>
        <w:rPr>
          <w:rFonts w:asciiTheme="majorHAnsi" w:hAnsiTheme="majorHAnsi"/>
          <w:b/>
          <w:sz w:val="24"/>
          <w:szCs w:val="24"/>
        </w:rPr>
        <w:t xml:space="preserve">tudents </w:t>
      </w:r>
      <w:r w:rsidRPr="003475AE">
        <w:rPr>
          <w:rFonts w:asciiTheme="majorHAnsi" w:hAnsiTheme="majorHAnsi"/>
          <w:sz w:val="24"/>
          <w:szCs w:val="24"/>
        </w:rPr>
        <w:t>(*</w:t>
      </w:r>
      <w:r w:rsidRPr="00F735D7">
        <w:rPr>
          <w:rFonts w:asciiTheme="majorHAnsi" w:hAnsiTheme="majorHAnsi"/>
          <w:i/>
          <w:sz w:val="24"/>
          <w:szCs w:val="24"/>
        </w:rPr>
        <w:t>indicates committee chair</w:t>
      </w:r>
      <w:r w:rsidR="00F735D7" w:rsidRPr="00F735D7">
        <w:rPr>
          <w:rFonts w:asciiTheme="majorHAnsi" w:hAnsiTheme="majorHAnsi"/>
          <w:i/>
          <w:sz w:val="24"/>
          <w:szCs w:val="24"/>
        </w:rPr>
        <w:t>; dates beyond 20</w:t>
      </w:r>
      <w:r w:rsidR="00B30A17">
        <w:rPr>
          <w:rFonts w:asciiTheme="majorHAnsi" w:hAnsiTheme="majorHAnsi"/>
          <w:i/>
          <w:sz w:val="24"/>
          <w:szCs w:val="24"/>
        </w:rPr>
        <w:t>2</w:t>
      </w:r>
      <w:r w:rsidR="0051164F">
        <w:rPr>
          <w:rFonts w:asciiTheme="majorHAnsi" w:hAnsiTheme="majorHAnsi"/>
          <w:i/>
          <w:sz w:val="24"/>
          <w:szCs w:val="24"/>
        </w:rPr>
        <w:t>3</w:t>
      </w:r>
      <w:r w:rsidR="00F735D7" w:rsidRPr="00F735D7">
        <w:rPr>
          <w:rFonts w:asciiTheme="majorHAnsi" w:hAnsiTheme="majorHAnsi"/>
          <w:i/>
          <w:sz w:val="24"/>
          <w:szCs w:val="24"/>
        </w:rPr>
        <w:t xml:space="preserve"> are estimates</w:t>
      </w:r>
      <w:r w:rsidRPr="003475AE">
        <w:rPr>
          <w:rFonts w:asciiTheme="majorHAnsi" w:hAnsiTheme="majorHAnsi"/>
          <w:sz w:val="24"/>
          <w:szCs w:val="24"/>
        </w:rPr>
        <w:t>)</w:t>
      </w:r>
      <w:r w:rsidRPr="00BF7B1D">
        <w:rPr>
          <w:rFonts w:asciiTheme="majorHAnsi" w:hAnsiTheme="majorHAnsi"/>
          <w:b/>
          <w:sz w:val="24"/>
          <w:szCs w:val="24"/>
        </w:rPr>
        <w:t>:</w:t>
      </w:r>
      <w:r>
        <w:rPr>
          <w:rFonts w:asciiTheme="majorHAnsi" w:hAnsiTheme="majorHAnsi"/>
          <w:b/>
          <w:sz w:val="24"/>
          <w:szCs w:val="24"/>
        </w:rPr>
        <w:t xml:space="preserve">   </w:t>
      </w:r>
    </w:p>
    <w:p w14:paraId="6E7B466D" w14:textId="2028DFAB" w:rsidR="003475AE" w:rsidRDefault="003475AE" w:rsidP="00F735D7">
      <w:pPr>
        <w:tabs>
          <w:tab w:val="left" w:pos="810"/>
        </w:tabs>
        <w:spacing w:before="60"/>
        <w:ind w:left="180"/>
        <w:rPr>
          <w:rFonts w:asciiTheme="majorHAnsi" w:hAnsiTheme="majorHAnsi"/>
          <w:sz w:val="24"/>
          <w:szCs w:val="24"/>
        </w:rPr>
      </w:pPr>
      <w:r>
        <w:rPr>
          <w:rFonts w:asciiTheme="majorHAnsi" w:hAnsiTheme="majorHAnsi"/>
          <w:sz w:val="24"/>
          <w:szCs w:val="24"/>
        </w:rPr>
        <w:t>Claudia Townsend (marketing</w:t>
      </w:r>
      <w:r w:rsidR="00F735D7">
        <w:rPr>
          <w:rFonts w:asciiTheme="majorHAnsi" w:hAnsiTheme="majorHAnsi"/>
          <w:sz w:val="24"/>
          <w:szCs w:val="24"/>
        </w:rPr>
        <w:t>,</w:t>
      </w:r>
      <w:r>
        <w:rPr>
          <w:rFonts w:asciiTheme="majorHAnsi" w:hAnsiTheme="majorHAnsi"/>
          <w:sz w:val="24"/>
          <w:szCs w:val="24"/>
        </w:rPr>
        <w:t xml:space="preserve"> 2011; Univ. Miami),</w:t>
      </w:r>
      <w:r w:rsidR="00F735D7">
        <w:rPr>
          <w:rFonts w:asciiTheme="majorHAnsi" w:hAnsiTheme="majorHAnsi"/>
          <w:sz w:val="24"/>
          <w:szCs w:val="24"/>
        </w:rPr>
        <w:t xml:space="preserve"> </w:t>
      </w:r>
      <w:proofErr w:type="spellStart"/>
      <w:r w:rsidR="00F735D7">
        <w:rPr>
          <w:rFonts w:asciiTheme="majorHAnsi" w:hAnsiTheme="majorHAnsi"/>
          <w:sz w:val="24"/>
          <w:szCs w:val="24"/>
        </w:rPr>
        <w:t>Hyewook</w:t>
      </w:r>
      <w:proofErr w:type="spellEnd"/>
      <w:r w:rsidR="00F735D7">
        <w:rPr>
          <w:rFonts w:asciiTheme="majorHAnsi" w:hAnsiTheme="majorHAnsi"/>
          <w:sz w:val="24"/>
          <w:szCs w:val="24"/>
        </w:rPr>
        <w:t xml:space="preserve"> Jeong (marketing, 2011; UNIST),</w:t>
      </w:r>
      <w:r>
        <w:rPr>
          <w:rFonts w:asciiTheme="majorHAnsi" w:hAnsiTheme="majorHAnsi"/>
          <w:sz w:val="24"/>
          <w:szCs w:val="24"/>
        </w:rPr>
        <w:t xml:space="preserve"> James Ostler (strategy, 2013; Univ. Michigan), </w:t>
      </w:r>
      <w:r w:rsidR="00F735D7">
        <w:rPr>
          <w:rFonts w:asciiTheme="majorHAnsi" w:hAnsiTheme="majorHAnsi"/>
          <w:sz w:val="24"/>
          <w:szCs w:val="24"/>
        </w:rPr>
        <w:t xml:space="preserve">Inigo Gallo (marketing, 2013; IESE), </w:t>
      </w:r>
      <w:r>
        <w:rPr>
          <w:rFonts w:asciiTheme="majorHAnsi" w:hAnsiTheme="majorHAnsi"/>
          <w:sz w:val="24"/>
          <w:szCs w:val="24"/>
        </w:rPr>
        <w:t>Elizabeth Webb* (marketing, 2014</w:t>
      </w:r>
      <w:r w:rsidR="0021318E">
        <w:rPr>
          <w:rFonts w:asciiTheme="majorHAnsi" w:hAnsiTheme="majorHAnsi"/>
          <w:sz w:val="24"/>
          <w:szCs w:val="24"/>
        </w:rPr>
        <w:t>; Columbia University</w:t>
      </w:r>
      <w:r>
        <w:rPr>
          <w:rFonts w:asciiTheme="majorHAnsi" w:hAnsiTheme="majorHAnsi"/>
          <w:sz w:val="24"/>
          <w:szCs w:val="24"/>
        </w:rPr>
        <w:t>)</w:t>
      </w:r>
      <w:r w:rsidR="00F735D7">
        <w:rPr>
          <w:rFonts w:asciiTheme="majorHAnsi" w:hAnsiTheme="majorHAnsi"/>
          <w:sz w:val="24"/>
          <w:szCs w:val="24"/>
        </w:rPr>
        <w:t>, Vanessa Burbano (strategy, 2014</w:t>
      </w:r>
      <w:r w:rsidR="00D328E3">
        <w:rPr>
          <w:rFonts w:asciiTheme="majorHAnsi" w:hAnsiTheme="majorHAnsi"/>
          <w:sz w:val="24"/>
          <w:szCs w:val="24"/>
        </w:rPr>
        <w:t>; Columbia University</w:t>
      </w:r>
      <w:r w:rsidR="00F735D7">
        <w:rPr>
          <w:rFonts w:asciiTheme="majorHAnsi" w:hAnsiTheme="majorHAnsi"/>
          <w:sz w:val="24"/>
          <w:szCs w:val="24"/>
        </w:rPr>
        <w:t xml:space="preserve">), </w:t>
      </w:r>
      <w:r w:rsidR="00F735D7" w:rsidRPr="00F735D7">
        <w:rPr>
          <w:rFonts w:asciiTheme="majorHAnsi" w:hAnsiTheme="majorHAnsi"/>
          <w:sz w:val="24"/>
          <w:szCs w:val="24"/>
        </w:rPr>
        <w:t xml:space="preserve">Sandhya </w:t>
      </w:r>
      <w:proofErr w:type="spellStart"/>
      <w:r w:rsidR="00F735D7" w:rsidRPr="00F735D7">
        <w:rPr>
          <w:rFonts w:asciiTheme="majorHAnsi" w:hAnsiTheme="majorHAnsi"/>
          <w:sz w:val="24"/>
          <w:szCs w:val="24"/>
        </w:rPr>
        <w:t>Shimoga</w:t>
      </w:r>
      <w:proofErr w:type="spellEnd"/>
      <w:r w:rsidR="00F735D7">
        <w:rPr>
          <w:rFonts w:asciiTheme="majorHAnsi" w:hAnsiTheme="majorHAnsi"/>
          <w:sz w:val="24"/>
          <w:szCs w:val="24"/>
        </w:rPr>
        <w:t xml:space="preserve"> (public health, 2014</w:t>
      </w:r>
      <w:r w:rsidR="00D328E3">
        <w:rPr>
          <w:rFonts w:asciiTheme="majorHAnsi" w:hAnsiTheme="majorHAnsi"/>
          <w:sz w:val="24"/>
          <w:szCs w:val="24"/>
        </w:rPr>
        <w:t>; UC Irvine</w:t>
      </w:r>
      <w:r w:rsidR="00F735D7">
        <w:rPr>
          <w:rFonts w:asciiTheme="majorHAnsi" w:hAnsiTheme="majorHAnsi"/>
          <w:sz w:val="24"/>
          <w:szCs w:val="24"/>
        </w:rPr>
        <w:t>), Matt Beymer (public health, 2015</w:t>
      </w:r>
      <w:r w:rsidR="00D25904">
        <w:rPr>
          <w:rFonts w:asciiTheme="majorHAnsi" w:hAnsiTheme="majorHAnsi"/>
          <w:sz w:val="24"/>
          <w:szCs w:val="24"/>
        </w:rPr>
        <w:t>; UCLA</w:t>
      </w:r>
      <w:r w:rsidR="00F735D7">
        <w:rPr>
          <w:rFonts w:asciiTheme="majorHAnsi" w:hAnsiTheme="majorHAnsi"/>
          <w:sz w:val="24"/>
          <w:szCs w:val="24"/>
        </w:rPr>
        <w:t xml:space="preserve">), </w:t>
      </w:r>
      <w:r w:rsidR="00D05403">
        <w:rPr>
          <w:rFonts w:asciiTheme="majorHAnsi" w:hAnsiTheme="majorHAnsi"/>
          <w:sz w:val="24"/>
          <w:szCs w:val="24"/>
        </w:rPr>
        <w:t>Daniel Walters (M&amp;O, 201</w:t>
      </w:r>
      <w:r w:rsidR="00D25904">
        <w:rPr>
          <w:rFonts w:asciiTheme="majorHAnsi" w:hAnsiTheme="majorHAnsi"/>
          <w:sz w:val="24"/>
          <w:szCs w:val="24"/>
        </w:rPr>
        <w:t>7; INSEAD</w:t>
      </w:r>
      <w:r w:rsidR="00D05403">
        <w:rPr>
          <w:rFonts w:asciiTheme="majorHAnsi" w:hAnsiTheme="majorHAnsi"/>
          <w:sz w:val="24"/>
          <w:szCs w:val="24"/>
        </w:rPr>
        <w:t xml:space="preserve">), </w:t>
      </w:r>
      <w:r w:rsidR="00F735D7">
        <w:rPr>
          <w:rFonts w:asciiTheme="majorHAnsi" w:hAnsiTheme="majorHAnsi"/>
          <w:sz w:val="24"/>
          <w:szCs w:val="24"/>
        </w:rPr>
        <w:t>Charlene Chu</w:t>
      </w:r>
      <w:r w:rsidR="00816BCC">
        <w:rPr>
          <w:rFonts w:asciiTheme="majorHAnsi" w:hAnsiTheme="majorHAnsi"/>
          <w:sz w:val="24"/>
          <w:szCs w:val="24"/>
        </w:rPr>
        <w:t>*</w:t>
      </w:r>
      <w:r w:rsidR="00F735D7">
        <w:rPr>
          <w:rFonts w:asciiTheme="majorHAnsi" w:hAnsiTheme="majorHAnsi"/>
          <w:sz w:val="24"/>
          <w:szCs w:val="24"/>
        </w:rPr>
        <w:t xml:space="preserve"> (marketing, 201</w:t>
      </w:r>
      <w:r w:rsidR="00D328E3">
        <w:rPr>
          <w:rFonts w:asciiTheme="majorHAnsi" w:hAnsiTheme="majorHAnsi"/>
          <w:sz w:val="24"/>
          <w:szCs w:val="24"/>
        </w:rPr>
        <w:t>7</w:t>
      </w:r>
      <w:r w:rsidR="00D25904">
        <w:rPr>
          <w:rFonts w:asciiTheme="majorHAnsi" w:hAnsiTheme="majorHAnsi"/>
          <w:sz w:val="24"/>
          <w:szCs w:val="24"/>
        </w:rPr>
        <w:t>; Chapman University</w:t>
      </w:r>
      <w:r w:rsidR="00816BCC">
        <w:rPr>
          <w:rFonts w:asciiTheme="majorHAnsi" w:hAnsiTheme="majorHAnsi"/>
          <w:sz w:val="24"/>
          <w:szCs w:val="24"/>
        </w:rPr>
        <w:t>)</w:t>
      </w:r>
      <w:r w:rsidR="00F735D7">
        <w:rPr>
          <w:rFonts w:asciiTheme="majorHAnsi" w:hAnsiTheme="majorHAnsi"/>
          <w:sz w:val="24"/>
          <w:szCs w:val="24"/>
        </w:rPr>
        <w:t>, Marissa Sharif</w:t>
      </w:r>
      <w:r w:rsidR="00816BCC">
        <w:rPr>
          <w:rFonts w:asciiTheme="majorHAnsi" w:hAnsiTheme="majorHAnsi"/>
          <w:sz w:val="24"/>
          <w:szCs w:val="24"/>
        </w:rPr>
        <w:t>*</w:t>
      </w:r>
      <w:r w:rsidR="00F735D7">
        <w:rPr>
          <w:rFonts w:asciiTheme="majorHAnsi" w:hAnsiTheme="majorHAnsi"/>
          <w:sz w:val="24"/>
          <w:szCs w:val="24"/>
        </w:rPr>
        <w:t xml:space="preserve"> (marketing, 2017</w:t>
      </w:r>
      <w:r w:rsidR="00D25904">
        <w:rPr>
          <w:rFonts w:asciiTheme="majorHAnsi" w:hAnsiTheme="majorHAnsi"/>
          <w:sz w:val="24"/>
          <w:szCs w:val="24"/>
        </w:rPr>
        <w:t>; University of Pennsylvania</w:t>
      </w:r>
      <w:r w:rsidR="00F735D7">
        <w:rPr>
          <w:rFonts w:asciiTheme="majorHAnsi" w:hAnsiTheme="majorHAnsi"/>
          <w:sz w:val="24"/>
          <w:szCs w:val="24"/>
        </w:rPr>
        <w:t>)</w:t>
      </w:r>
      <w:r w:rsidR="001B6218">
        <w:rPr>
          <w:rFonts w:asciiTheme="majorHAnsi" w:hAnsiTheme="majorHAnsi"/>
          <w:sz w:val="24"/>
          <w:szCs w:val="24"/>
        </w:rPr>
        <w:t>, Elicia John</w:t>
      </w:r>
      <w:r w:rsidR="00497705">
        <w:rPr>
          <w:rFonts w:asciiTheme="majorHAnsi" w:hAnsiTheme="majorHAnsi"/>
          <w:sz w:val="24"/>
          <w:szCs w:val="24"/>
        </w:rPr>
        <w:t>*</w:t>
      </w:r>
      <w:r w:rsidR="001B6218">
        <w:rPr>
          <w:rFonts w:asciiTheme="majorHAnsi" w:hAnsiTheme="majorHAnsi"/>
          <w:sz w:val="24"/>
          <w:szCs w:val="24"/>
        </w:rPr>
        <w:t xml:space="preserve"> (marketing, 2020</w:t>
      </w:r>
      <w:r w:rsidR="001636E8">
        <w:rPr>
          <w:rFonts w:asciiTheme="majorHAnsi" w:hAnsiTheme="majorHAnsi"/>
          <w:sz w:val="24"/>
          <w:szCs w:val="24"/>
        </w:rPr>
        <w:t>; American University</w:t>
      </w:r>
      <w:r w:rsidR="001B6218">
        <w:rPr>
          <w:rFonts w:asciiTheme="majorHAnsi" w:hAnsiTheme="majorHAnsi"/>
          <w:sz w:val="24"/>
          <w:szCs w:val="24"/>
        </w:rPr>
        <w:t>)</w:t>
      </w:r>
      <w:r w:rsidR="00497705">
        <w:rPr>
          <w:rFonts w:asciiTheme="majorHAnsi" w:hAnsiTheme="majorHAnsi"/>
          <w:sz w:val="24"/>
          <w:szCs w:val="24"/>
        </w:rPr>
        <w:t>, Kate Christensen (marketing, 2021</w:t>
      </w:r>
      <w:r w:rsidR="001636E8">
        <w:rPr>
          <w:rFonts w:asciiTheme="majorHAnsi" w:hAnsiTheme="majorHAnsi"/>
          <w:sz w:val="24"/>
          <w:szCs w:val="24"/>
        </w:rPr>
        <w:t>; Indiana University</w:t>
      </w:r>
      <w:r w:rsidR="00497705">
        <w:rPr>
          <w:rFonts w:asciiTheme="majorHAnsi" w:hAnsiTheme="majorHAnsi"/>
          <w:sz w:val="24"/>
          <w:szCs w:val="24"/>
        </w:rPr>
        <w:t>), Ipek Demirdag</w:t>
      </w:r>
      <w:r w:rsidR="00B30A17">
        <w:rPr>
          <w:rFonts w:asciiTheme="majorHAnsi" w:hAnsiTheme="majorHAnsi"/>
          <w:sz w:val="24"/>
          <w:szCs w:val="24"/>
        </w:rPr>
        <w:t>*</w:t>
      </w:r>
      <w:r w:rsidR="00497705">
        <w:rPr>
          <w:rFonts w:asciiTheme="majorHAnsi" w:hAnsiTheme="majorHAnsi"/>
          <w:sz w:val="24"/>
          <w:szCs w:val="24"/>
        </w:rPr>
        <w:t xml:space="preserve"> (marketing, 2022</w:t>
      </w:r>
      <w:r w:rsidR="00D24552">
        <w:rPr>
          <w:rFonts w:asciiTheme="majorHAnsi" w:hAnsiTheme="majorHAnsi"/>
          <w:sz w:val="24"/>
          <w:szCs w:val="24"/>
        </w:rPr>
        <w:t>; Facebook</w:t>
      </w:r>
      <w:r w:rsidR="00497705">
        <w:rPr>
          <w:rFonts w:asciiTheme="majorHAnsi" w:hAnsiTheme="majorHAnsi"/>
          <w:sz w:val="24"/>
          <w:szCs w:val="24"/>
        </w:rPr>
        <w:t>), David Zimmerman</w:t>
      </w:r>
      <w:r w:rsidR="00B30A17">
        <w:rPr>
          <w:rFonts w:asciiTheme="majorHAnsi" w:hAnsiTheme="majorHAnsi"/>
          <w:sz w:val="24"/>
          <w:szCs w:val="24"/>
        </w:rPr>
        <w:t>*</w:t>
      </w:r>
      <w:r w:rsidR="00497705">
        <w:rPr>
          <w:rFonts w:asciiTheme="majorHAnsi" w:hAnsiTheme="majorHAnsi"/>
          <w:sz w:val="24"/>
          <w:szCs w:val="24"/>
        </w:rPr>
        <w:t xml:space="preserve"> (BDM, 2022</w:t>
      </w:r>
      <w:r w:rsidR="00D24552">
        <w:rPr>
          <w:rFonts w:asciiTheme="majorHAnsi" w:hAnsiTheme="majorHAnsi"/>
          <w:sz w:val="24"/>
          <w:szCs w:val="24"/>
        </w:rPr>
        <w:t>; SEC</w:t>
      </w:r>
      <w:r w:rsidR="00497705">
        <w:rPr>
          <w:rFonts w:asciiTheme="majorHAnsi" w:hAnsiTheme="majorHAnsi"/>
          <w:sz w:val="24"/>
          <w:szCs w:val="24"/>
        </w:rPr>
        <w:t>)</w:t>
      </w:r>
      <w:r w:rsidR="00B30A17">
        <w:rPr>
          <w:rFonts w:asciiTheme="majorHAnsi" w:hAnsiTheme="majorHAnsi"/>
          <w:sz w:val="24"/>
          <w:szCs w:val="24"/>
        </w:rPr>
        <w:t>, Jonathan Bogard (BDM, 2022</w:t>
      </w:r>
      <w:r w:rsidR="00480D42">
        <w:rPr>
          <w:rFonts w:asciiTheme="majorHAnsi" w:hAnsiTheme="majorHAnsi"/>
          <w:sz w:val="24"/>
          <w:szCs w:val="24"/>
        </w:rPr>
        <w:t>; Washington University</w:t>
      </w:r>
      <w:r w:rsidR="00B30A17">
        <w:rPr>
          <w:rFonts w:asciiTheme="majorHAnsi" w:hAnsiTheme="majorHAnsi"/>
          <w:sz w:val="24"/>
          <w:szCs w:val="24"/>
        </w:rPr>
        <w:t>)</w:t>
      </w:r>
      <w:r w:rsidR="005E2BBA">
        <w:rPr>
          <w:rFonts w:asciiTheme="majorHAnsi" w:hAnsiTheme="majorHAnsi"/>
          <w:sz w:val="24"/>
          <w:szCs w:val="24"/>
        </w:rPr>
        <w:t>, Elina Hur* (marketing, 2023</w:t>
      </w:r>
      <w:r w:rsidR="0051164F">
        <w:rPr>
          <w:rFonts w:asciiTheme="majorHAnsi" w:hAnsiTheme="majorHAnsi"/>
          <w:sz w:val="24"/>
          <w:szCs w:val="24"/>
        </w:rPr>
        <w:t>; Temple Univ.</w:t>
      </w:r>
      <w:r w:rsidR="005E2BBA">
        <w:rPr>
          <w:rFonts w:asciiTheme="majorHAnsi" w:hAnsiTheme="majorHAnsi"/>
          <w:sz w:val="24"/>
          <w:szCs w:val="24"/>
        </w:rPr>
        <w:t>)</w:t>
      </w:r>
      <w:r w:rsidR="0051164F">
        <w:rPr>
          <w:rFonts w:asciiTheme="majorHAnsi" w:hAnsiTheme="majorHAnsi"/>
          <w:sz w:val="24"/>
          <w:szCs w:val="24"/>
        </w:rPr>
        <w:t>, Deepak Sirwani (marketing, 2024</w:t>
      </w:r>
      <w:r w:rsidR="001F481F">
        <w:rPr>
          <w:rFonts w:asciiTheme="majorHAnsi" w:hAnsiTheme="majorHAnsi"/>
          <w:sz w:val="24"/>
          <w:szCs w:val="24"/>
        </w:rPr>
        <w:t>;</w:t>
      </w:r>
      <w:r w:rsidR="007929EA">
        <w:rPr>
          <w:rFonts w:asciiTheme="majorHAnsi" w:hAnsiTheme="majorHAnsi"/>
          <w:sz w:val="24"/>
          <w:szCs w:val="24"/>
        </w:rPr>
        <w:t xml:space="preserve"> University of British Columbia</w:t>
      </w:r>
      <w:r w:rsidR="0051164F">
        <w:rPr>
          <w:rFonts w:asciiTheme="majorHAnsi" w:hAnsiTheme="majorHAnsi"/>
          <w:sz w:val="24"/>
          <w:szCs w:val="24"/>
        </w:rPr>
        <w:t>), Michelle Wang* (marketing, 2024), Rin Yoon</w:t>
      </w:r>
      <w:r w:rsidR="004F3953">
        <w:rPr>
          <w:rFonts w:asciiTheme="majorHAnsi" w:hAnsiTheme="majorHAnsi"/>
          <w:sz w:val="24"/>
          <w:szCs w:val="24"/>
        </w:rPr>
        <w:t>*</w:t>
      </w:r>
      <w:r w:rsidR="0051164F">
        <w:rPr>
          <w:rFonts w:asciiTheme="majorHAnsi" w:hAnsiTheme="majorHAnsi"/>
          <w:sz w:val="24"/>
          <w:szCs w:val="24"/>
        </w:rPr>
        <w:t xml:space="preserve"> (marketing, 2025</w:t>
      </w:r>
      <w:r w:rsidR="001F481F">
        <w:rPr>
          <w:rFonts w:asciiTheme="majorHAnsi" w:hAnsiTheme="majorHAnsi"/>
          <w:sz w:val="24"/>
          <w:szCs w:val="24"/>
        </w:rPr>
        <w:t>;</w:t>
      </w:r>
      <w:r w:rsidR="001F481F">
        <w:rPr>
          <w:rFonts w:asciiTheme="majorHAnsi" w:hAnsiTheme="majorHAnsi"/>
          <w:sz w:val="24"/>
          <w:szCs w:val="24"/>
        </w:rPr>
        <w:t xml:space="preserve"> University of Iowa</w:t>
      </w:r>
      <w:r w:rsidR="0051164F">
        <w:rPr>
          <w:rFonts w:asciiTheme="majorHAnsi" w:hAnsiTheme="majorHAnsi"/>
          <w:sz w:val="24"/>
          <w:szCs w:val="24"/>
        </w:rPr>
        <w:t>)</w:t>
      </w:r>
      <w:r w:rsidR="00B30A17">
        <w:rPr>
          <w:rFonts w:asciiTheme="majorHAnsi" w:hAnsiTheme="majorHAnsi"/>
          <w:sz w:val="24"/>
          <w:szCs w:val="24"/>
        </w:rPr>
        <w:t>.</w:t>
      </w:r>
    </w:p>
    <w:p w14:paraId="0A49C17B" w14:textId="77777777" w:rsidR="003475AE" w:rsidRPr="00BF7B1D" w:rsidRDefault="003475AE" w:rsidP="003475AE">
      <w:pPr>
        <w:tabs>
          <w:tab w:val="left" w:pos="810"/>
          <w:tab w:val="left" w:pos="1440"/>
        </w:tabs>
        <w:spacing w:before="240"/>
        <w:ind w:left="360" w:hanging="360"/>
        <w:rPr>
          <w:rFonts w:asciiTheme="majorHAnsi" w:hAnsiTheme="majorHAnsi"/>
          <w:b/>
          <w:sz w:val="24"/>
          <w:szCs w:val="24"/>
        </w:rPr>
      </w:pPr>
      <w:r>
        <w:rPr>
          <w:rFonts w:asciiTheme="majorHAnsi" w:hAnsiTheme="majorHAnsi"/>
          <w:b/>
          <w:sz w:val="24"/>
          <w:szCs w:val="24"/>
        </w:rPr>
        <w:t>Media</w:t>
      </w:r>
      <w:r w:rsidRPr="00BF7B1D">
        <w:rPr>
          <w:rFonts w:asciiTheme="majorHAnsi" w:hAnsiTheme="majorHAnsi"/>
          <w:b/>
          <w:sz w:val="24"/>
          <w:szCs w:val="24"/>
        </w:rPr>
        <w:t>:</w:t>
      </w:r>
    </w:p>
    <w:p w14:paraId="4A904527" w14:textId="77777777" w:rsidR="003475AE" w:rsidRDefault="003475AE" w:rsidP="003475AE">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 xml:space="preserve">Provided insight on consumer behavior for national and international media outlets, including National Public Radio (Marketplace), Associated Press, NBC News, Los Angeles Times, Christian Science Monitor, Yahoo Finance, and Bloomberg Radio. </w:t>
      </w:r>
    </w:p>
    <w:p w14:paraId="1BB9CF39" w14:textId="3631718D" w:rsidR="0021318E" w:rsidRDefault="0021318E" w:rsidP="003475AE">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 xml:space="preserve">Research on Social Security claiming profiled in </w:t>
      </w:r>
      <w:r w:rsidR="00812D6C">
        <w:rPr>
          <w:rFonts w:asciiTheme="majorHAnsi" w:hAnsiTheme="majorHAnsi"/>
          <w:szCs w:val="24"/>
        </w:rPr>
        <w:t xml:space="preserve">Forbes, </w:t>
      </w:r>
      <w:r w:rsidR="001F481F">
        <w:rPr>
          <w:rFonts w:asciiTheme="majorHAnsi" w:hAnsiTheme="majorHAnsi"/>
          <w:szCs w:val="24"/>
        </w:rPr>
        <w:t xml:space="preserve">New York Times, </w:t>
      </w:r>
      <w:r w:rsidR="00812D6C">
        <w:rPr>
          <w:rFonts w:asciiTheme="majorHAnsi" w:hAnsiTheme="majorHAnsi"/>
          <w:szCs w:val="24"/>
        </w:rPr>
        <w:t>Wall Street Journal, UCLA Today, Reuters, Kiplinger Finance, etc.</w:t>
      </w:r>
    </w:p>
    <w:p w14:paraId="424F8052" w14:textId="77777777" w:rsidR="003475AE" w:rsidRDefault="003475AE" w:rsidP="003475AE">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Research on procrastination profiled in The Atlantic, New York Times, USA News and World Report, CBS News, Smart Money, Boston Globe, etc</w:t>
      </w:r>
      <w:r w:rsidRPr="00BF7B1D">
        <w:rPr>
          <w:rFonts w:asciiTheme="majorHAnsi" w:hAnsiTheme="majorHAnsi"/>
          <w:szCs w:val="24"/>
        </w:rPr>
        <w:t>.</w:t>
      </w:r>
    </w:p>
    <w:p w14:paraId="7EFA8F9E" w14:textId="77777777" w:rsidR="003475AE" w:rsidRDefault="003475AE" w:rsidP="003475AE">
      <w:pPr>
        <w:pStyle w:val="BodyText2"/>
        <w:tabs>
          <w:tab w:val="left" w:pos="810"/>
          <w:tab w:val="left" w:pos="1440"/>
        </w:tabs>
        <w:spacing w:before="60"/>
        <w:ind w:left="540" w:hanging="360"/>
        <w:rPr>
          <w:rFonts w:asciiTheme="majorHAnsi" w:hAnsiTheme="majorHAnsi"/>
          <w:szCs w:val="24"/>
        </w:rPr>
      </w:pPr>
      <w:r>
        <w:rPr>
          <w:rFonts w:asciiTheme="majorHAnsi" w:hAnsiTheme="majorHAnsi"/>
          <w:szCs w:val="24"/>
        </w:rPr>
        <w:t>Research on touch profiled in TIME, CNN Money, CBC, Chicago Tribune, Smart Money, etc.</w:t>
      </w:r>
    </w:p>
    <w:p w14:paraId="6D64ABB0" w14:textId="77777777" w:rsidR="00CD4BA3" w:rsidRPr="00BF7B1D" w:rsidRDefault="00CD4BA3" w:rsidP="00A00FBE">
      <w:pPr>
        <w:tabs>
          <w:tab w:val="left" w:pos="810"/>
        </w:tabs>
        <w:spacing w:before="240"/>
        <w:ind w:left="360" w:hanging="360"/>
        <w:rPr>
          <w:rFonts w:asciiTheme="majorHAnsi" w:hAnsiTheme="majorHAnsi"/>
          <w:b/>
          <w:sz w:val="24"/>
          <w:szCs w:val="24"/>
        </w:rPr>
      </w:pPr>
      <w:r w:rsidRPr="00BF7B1D">
        <w:rPr>
          <w:rFonts w:asciiTheme="majorHAnsi" w:hAnsiTheme="majorHAnsi"/>
          <w:b/>
          <w:sz w:val="24"/>
          <w:szCs w:val="24"/>
        </w:rPr>
        <w:t>Service:</w:t>
      </w:r>
    </w:p>
    <w:p w14:paraId="6F35CCF3" w14:textId="005C9325" w:rsidR="005F7926" w:rsidRDefault="005F7926" w:rsidP="003475AE">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Co-Director, </w:t>
      </w:r>
      <w:r w:rsidR="006C05BF">
        <w:rPr>
          <w:rFonts w:asciiTheme="majorHAnsi" w:hAnsiTheme="majorHAnsi"/>
          <w:sz w:val="24"/>
          <w:szCs w:val="24"/>
        </w:rPr>
        <w:t xml:space="preserve">Cornell University </w:t>
      </w:r>
      <w:r>
        <w:rPr>
          <w:rFonts w:asciiTheme="majorHAnsi" w:hAnsiTheme="majorHAnsi"/>
          <w:sz w:val="24"/>
          <w:szCs w:val="24"/>
        </w:rPr>
        <w:t>Behavioral Economics and Decision Research Center</w:t>
      </w:r>
      <w:r w:rsidR="006C05BF">
        <w:rPr>
          <w:rFonts w:asciiTheme="majorHAnsi" w:hAnsiTheme="majorHAnsi"/>
          <w:sz w:val="24"/>
          <w:szCs w:val="24"/>
        </w:rPr>
        <w:t xml:space="preserve">, </w:t>
      </w:r>
      <w:r>
        <w:rPr>
          <w:rFonts w:asciiTheme="majorHAnsi" w:hAnsiTheme="majorHAnsi"/>
          <w:sz w:val="24"/>
          <w:szCs w:val="24"/>
        </w:rPr>
        <w:t>2022-present.</w:t>
      </w:r>
    </w:p>
    <w:p w14:paraId="43DD514D" w14:textId="77777777" w:rsidR="00446507" w:rsidRDefault="00446507" w:rsidP="00446507">
      <w:pPr>
        <w:tabs>
          <w:tab w:val="left" w:pos="810"/>
        </w:tabs>
        <w:spacing w:before="60"/>
        <w:ind w:left="540" w:hanging="360"/>
        <w:rPr>
          <w:rFonts w:asciiTheme="majorHAnsi" w:hAnsiTheme="majorHAnsi"/>
          <w:sz w:val="24"/>
          <w:szCs w:val="24"/>
        </w:rPr>
      </w:pPr>
      <w:r>
        <w:rPr>
          <w:rFonts w:asciiTheme="majorHAnsi" w:hAnsiTheme="majorHAnsi"/>
          <w:sz w:val="24"/>
          <w:szCs w:val="24"/>
        </w:rPr>
        <w:t>President, Society for Judgment and Decision Making, 2021-2022.</w:t>
      </w:r>
    </w:p>
    <w:p w14:paraId="2B30BD8D" w14:textId="77777777" w:rsidR="00446507" w:rsidRDefault="00446507" w:rsidP="00446507">
      <w:pPr>
        <w:tabs>
          <w:tab w:val="left" w:pos="810"/>
        </w:tabs>
        <w:spacing w:before="60"/>
        <w:ind w:left="540" w:hanging="360"/>
        <w:rPr>
          <w:rFonts w:asciiTheme="majorHAnsi" w:hAnsiTheme="majorHAnsi"/>
          <w:sz w:val="24"/>
          <w:szCs w:val="24"/>
        </w:rPr>
      </w:pPr>
      <w:r>
        <w:rPr>
          <w:rFonts w:asciiTheme="majorHAnsi" w:hAnsiTheme="majorHAnsi"/>
          <w:sz w:val="24"/>
          <w:szCs w:val="24"/>
        </w:rPr>
        <w:t>2022 Conference Co-Chair for Behavioral Science and Policy Association.</w:t>
      </w:r>
    </w:p>
    <w:p w14:paraId="466A2590" w14:textId="4086C68F" w:rsidR="00446507" w:rsidRDefault="00446507" w:rsidP="00446507">
      <w:pPr>
        <w:tabs>
          <w:tab w:val="left" w:pos="810"/>
        </w:tabs>
        <w:spacing w:before="60"/>
        <w:ind w:left="540" w:hanging="360"/>
        <w:rPr>
          <w:rFonts w:asciiTheme="majorHAnsi" w:hAnsiTheme="majorHAnsi"/>
          <w:sz w:val="24"/>
          <w:szCs w:val="24"/>
        </w:rPr>
      </w:pPr>
      <w:r>
        <w:rPr>
          <w:rFonts w:asciiTheme="majorHAnsi" w:hAnsiTheme="majorHAnsi"/>
          <w:sz w:val="24"/>
          <w:szCs w:val="24"/>
        </w:rPr>
        <w:t>Executive Board, Society for Judgment and Decision Making, 2016-202</w:t>
      </w:r>
      <w:r w:rsidR="00B414E7">
        <w:rPr>
          <w:rFonts w:asciiTheme="majorHAnsi" w:hAnsiTheme="majorHAnsi"/>
          <w:sz w:val="24"/>
          <w:szCs w:val="24"/>
        </w:rPr>
        <w:t>3</w:t>
      </w:r>
      <w:r>
        <w:rPr>
          <w:rFonts w:asciiTheme="majorHAnsi" w:hAnsiTheme="majorHAnsi"/>
          <w:sz w:val="24"/>
          <w:szCs w:val="24"/>
        </w:rPr>
        <w:t xml:space="preserve"> (2017 Conference Chair).</w:t>
      </w:r>
    </w:p>
    <w:p w14:paraId="712FEE6F" w14:textId="77777777" w:rsidR="00446507" w:rsidRDefault="00446507" w:rsidP="00446507">
      <w:pPr>
        <w:tabs>
          <w:tab w:val="left" w:pos="810"/>
        </w:tabs>
        <w:spacing w:before="60"/>
        <w:ind w:left="540" w:hanging="360"/>
        <w:rPr>
          <w:rFonts w:asciiTheme="majorHAnsi" w:hAnsiTheme="majorHAnsi"/>
          <w:sz w:val="24"/>
          <w:szCs w:val="24"/>
        </w:rPr>
      </w:pPr>
      <w:r>
        <w:rPr>
          <w:rFonts w:asciiTheme="majorHAnsi" w:hAnsiTheme="majorHAnsi"/>
          <w:sz w:val="24"/>
          <w:szCs w:val="24"/>
        </w:rPr>
        <w:t>2020 Conference Co-Chair for Society of Consumer Psychology.</w:t>
      </w:r>
    </w:p>
    <w:p w14:paraId="5D74B091" w14:textId="56DB1275" w:rsidR="00446507" w:rsidRDefault="00446507" w:rsidP="00446507">
      <w:pPr>
        <w:tabs>
          <w:tab w:val="left" w:pos="810"/>
        </w:tabs>
        <w:spacing w:before="60"/>
        <w:ind w:left="540" w:hanging="360"/>
        <w:rPr>
          <w:rFonts w:asciiTheme="majorHAnsi" w:hAnsiTheme="majorHAnsi"/>
          <w:sz w:val="24"/>
          <w:szCs w:val="24"/>
        </w:rPr>
      </w:pPr>
      <w:r>
        <w:rPr>
          <w:rFonts w:asciiTheme="majorHAnsi" w:hAnsiTheme="majorHAnsi"/>
          <w:sz w:val="24"/>
          <w:szCs w:val="24"/>
        </w:rPr>
        <w:t>Workshop Chair for September 2018 Workshop on Financial Disclosure, CFPB.</w:t>
      </w:r>
    </w:p>
    <w:p w14:paraId="37EDB01F" w14:textId="11600D3C" w:rsidR="00446507" w:rsidRPr="006C05BF" w:rsidRDefault="00446507" w:rsidP="00446507">
      <w:pPr>
        <w:tabs>
          <w:tab w:val="left" w:pos="810"/>
        </w:tabs>
        <w:spacing w:before="60"/>
        <w:ind w:left="540" w:hanging="360"/>
        <w:rPr>
          <w:rFonts w:asciiTheme="majorHAnsi" w:hAnsiTheme="majorHAnsi"/>
          <w:iCs/>
          <w:sz w:val="24"/>
          <w:szCs w:val="24"/>
        </w:rPr>
      </w:pPr>
      <w:r>
        <w:rPr>
          <w:rFonts w:asciiTheme="majorHAnsi" w:hAnsiTheme="majorHAnsi"/>
          <w:sz w:val="24"/>
          <w:szCs w:val="24"/>
        </w:rPr>
        <w:lastRenderedPageBreak/>
        <w:t xml:space="preserve">Associate Editor, </w:t>
      </w:r>
      <w:r w:rsidRPr="00F75C43">
        <w:rPr>
          <w:rFonts w:asciiTheme="majorHAnsi" w:hAnsiTheme="majorHAnsi"/>
          <w:i/>
          <w:sz w:val="24"/>
          <w:szCs w:val="24"/>
        </w:rPr>
        <w:t>Journal of Experimental Psychology: Applied</w:t>
      </w:r>
      <w:r>
        <w:rPr>
          <w:rFonts w:asciiTheme="majorHAnsi" w:hAnsiTheme="majorHAnsi"/>
          <w:i/>
          <w:sz w:val="24"/>
          <w:szCs w:val="24"/>
        </w:rPr>
        <w:t xml:space="preserve"> </w:t>
      </w:r>
      <w:r w:rsidRPr="006C05BF">
        <w:rPr>
          <w:rFonts w:asciiTheme="majorHAnsi" w:hAnsiTheme="majorHAnsi"/>
          <w:iCs/>
          <w:sz w:val="24"/>
          <w:szCs w:val="24"/>
        </w:rPr>
        <w:t>(202</w:t>
      </w:r>
      <w:r w:rsidR="006C05BF" w:rsidRPr="006C05BF">
        <w:rPr>
          <w:rFonts w:asciiTheme="majorHAnsi" w:hAnsiTheme="majorHAnsi"/>
          <w:iCs/>
          <w:sz w:val="24"/>
          <w:szCs w:val="24"/>
        </w:rPr>
        <w:t>1</w:t>
      </w:r>
      <w:r w:rsidRPr="006C05BF">
        <w:rPr>
          <w:rFonts w:asciiTheme="majorHAnsi" w:hAnsiTheme="majorHAnsi"/>
          <w:iCs/>
          <w:sz w:val="24"/>
          <w:szCs w:val="24"/>
        </w:rPr>
        <w:t>-</w:t>
      </w:r>
      <w:r w:rsidR="001F481F">
        <w:rPr>
          <w:rFonts w:asciiTheme="majorHAnsi" w:hAnsiTheme="majorHAnsi"/>
          <w:iCs/>
          <w:sz w:val="24"/>
          <w:szCs w:val="24"/>
        </w:rPr>
        <w:t>2023</w:t>
      </w:r>
      <w:r w:rsidRPr="006C05BF">
        <w:rPr>
          <w:rFonts w:asciiTheme="majorHAnsi" w:hAnsiTheme="majorHAnsi"/>
          <w:iCs/>
          <w:sz w:val="24"/>
          <w:szCs w:val="24"/>
        </w:rPr>
        <w:t>).</w:t>
      </w:r>
    </w:p>
    <w:p w14:paraId="348A60B8" w14:textId="625DA1A3" w:rsidR="00446507" w:rsidRDefault="00446507" w:rsidP="00446507">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Associate Editor, </w:t>
      </w:r>
      <w:r w:rsidRPr="00D9122F">
        <w:rPr>
          <w:rFonts w:asciiTheme="majorHAnsi" w:hAnsiTheme="majorHAnsi"/>
          <w:i/>
          <w:sz w:val="24"/>
          <w:szCs w:val="24"/>
        </w:rPr>
        <w:t>Financial Planning Review</w:t>
      </w:r>
      <w:r>
        <w:rPr>
          <w:rFonts w:asciiTheme="majorHAnsi" w:hAnsiTheme="majorHAnsi"/>
          <w:i/>
          <w:sz w:val="24"/>
          <w:szCs w:val="24"/>
        </w:rPr>
        <w:t xml:space="preserve"> </w:t>
      </w:r>
      <w:r w:rsidRPr="006C05BF">
        <w:rPr>
          <w:rFonts w:asciiTheme="majorHAnsi" w:hAnsiTheme="majorHAnsi"/>
          <w:iCs/>
          <w:sz w:val="24"/>
          <w:szCs w:val="24"/>
        </w:rPr>
        <w:t>(2018-</w:t>
      </w:r>
      <w:r w:rsidR="00F414B8">
        <w:rPr>
          <w:rFonts w:asciiTheme="majorHAnsi" w:hAnsiTheme="majorHAnsi"/>
          <w:iCs/>
          <w:sz w:val="24"/>
          <w:szCs w:val="24"/>
        </w:rPr>
        <w:t>2022</w:t>
      </w:r>
      <w:r w:rsidRPr="006C05BF">
        <w:rPr>
          <w:rFonts w:asciiTheme="majorHAnsi" w:hAnsiTheme="majorHAnsi"/>
          <w:iCs/>
          <w:sz w:val="24"/>
          <w:szCs w:val="24"/>
        </w:rPr>
        <w:t>).</w:t>
      </w:r>
    </w:p>
    <w:p w14:paraId="13508C9D" w14:textId="7686621A" w:rsidR="00446507" w:rsidRDefault="00446507" w:rsidP="00446507">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Associate Editor, </w:t>
      </w:r>
      <w:r w:rsidRPr="00CB2BCC">
        <w:rPr>
          <w:rFonts w:asciiTheme="majorHAnsi" w:hAnsiTheme="majorHAnsi"/>
          <w:i/>
          <w:sz w:val="24"/>
          <w:szCs w:val="24"/>
        </w:rPr>
        <w:t>Journal of Marketing Research</w:t>
      </w:r>
      <w:r>
        <w:rPr>
          <w:rFonts w:asciiTheme="majorHAnsi" w:hAnsiTheme="majorHAnsi"/>
          <w:i/>
          <w:sz w:val="24"/>
          <w:szCs w:val="24"/>
        </w:rPr>
        <w:t>,</w:t>
      </w:r>
      <w:r>
        <w:rPr>
          <w:rFonts w:asciiTheme="majorHAnsi" w:hAnsiTheme="majorHAnsi"/>
          <w:sz w:val="24"/>
          <w:szCs w:val="24"/>
        </w:rPr>
        <w:t xml:space="preserve"> Special Issue on Consumer Financial Decision Making, </w:t>
      </w:r>
      <w:r w:rsidR="006C05BF">
        <w:rPr>
          <w:rFonts w:asciiTheme="majorHAnsi" w:hAnsiTheme="majorHAnsi"/>
          <w:sz w:val="24"/>
          <w:szCs w:val="24"/>
        </w:rPr>
        <w:t>2011.</w:t>
      </w:r>
    </w:p>
    <w:p w14:paraId="03F25662" w14:textId="2D59FC54" w:rsidR="003475AE" w:rsidRPr="00446507" w:rsidRDefault="003475AE" w:rsidP="00446507">
      <w:pPr>
        <w:tabs>
          <w:tab w:val="left" w:pos="810"/>
        </w:tabs>
        <w:spacing w:before="60"/>
        <w:ind w:left="540" w:hanging="360"/>
        <w:rPr>
          <w:rFonts w:asciiTheme="majorHAnsi" w:hAnsiTheme="majorHAnsi"/>
          <w:iCs/>
          <w:sz w:val="24"/>
          <w:szCs w:val="24"/>
        </w:rPr>
      </w:pPr>
      <w:r>
        <w:rPr>
          <w:rFonts w:asciiTheme="majorHAnsi" w:hAnsiTheme="majorHAnsi"/>
          <w:sz w:val="24"/>
          <w:szCs w:val="24"/>
        </w:rPr>
        <w:t xml:space="preserve">Editorial Review Board, </w:t>
      </w:r>
      <w:r w:rsidRPr="00CB2BCC">
        <w:rPr>
          <w:rFonts w:asciiTheme="majorHAnsi" w:hAnsiTheme="majorHAnsi"/>
          <w:i/>
          <w:sz w:val="24"/>
          <w:szCs w:val="24"/>
        </w:rPr>
        <w:t xml:space="preserve">Journal of </w:t>
      </w:r>
      <w:r w:rsidR="00E705F9">
        <w:rPr>
          <w:rFonts w:asciiTheme="majorHAnsi" w:hAnsiTheme="majorHAnsi"/>
          <w:i/>
          <w:sz w:val="24"/>
          <w:szCs w:val="24"/>
        </w:rPr>
        <w:t>Consumer Psychology</w:t>
      </w:r>
      <w:r w:rsidR="005F7926">
        <w:rPr>
          <w:rFonts w:asciiTheme="majorHAnsi" w:hAnsiTheme="majorHAnsi"/>
          <w:i/>
          <w:sz w:val="24"/>
          <w:szCs w:val="24"/>
        </w:rPr>
        <w:t xml:space="preserve"> </w:t>
      </w:r>
      <w:r w:rsidR="005F7926" w:rsidRPr="006C05BF">
        <w:rPr>
          <w:rFonts w:asciiTheme="majorHAnsi" w:hAnsiTheme="majorHAnsi"/>
          <w:iCs/>
          <w:sz w:val="24"/>
          <w:szCs w:val="24"/>
        </w:rPr>
        <w:t>(201</w:t>
      </w:r>
      <w:r w:rsidR="006C05BF" w:rsidRPr="006C05BF">
        <w:rPr>
          <w:rFonts w:asciiTheme="majorHAnsi" w:hAnsiTheme="majorHAnsi"/>
          <w:iCs/>
          <w:sz w:val="24"/>
          <w:szCs w:val="24"/>
        </w:rPr>
        <w:t>4</w:t>
      </w:r>
      <w:r w:rsidR="005F7926" w:rsidRPr="006C05BF">
        <w:rPr>
          <w:rFonts w:asciiTheme="majorHAnsi" w:hAnsiTheme="majorHAnsi"/>
          <w:iCs/>
          <w:sz w:val="24"/>
          <w:szCs w:val="24"/>
        </w:rPr>
        <w:t>-</w:t>
      </w:r>
      <w:r w:rsidR="001F481F">
        <w:rPr>
          <w:rFonts w:asciiTheme="majorHAnsi" w:hAnsiTheme="majorHAnsi"/>
          <w:iCs/>
          <w:sz w:val="24"/>
          <w:szCs w:val="24"/>
        </w:rPr>
        <w:t>2024</w:t>
      </w:r>
      <w:r w:rsidR="005F7926" w:rsidRPr="006C05BF">
        <w:rPr>
          <w:rFonts w:asciiTheme="majorHAnsi" w:hAnsiTheme="majorHAnsi"/>
          <w:iCs/>
          <w:sz w:val="24"/>
          <w:szCs w:val="24"/>
        </w:rPr>
        <w:t>)</w:t>
      </w:r>
      <w:r w:rsidR="005F7926">
        <w:rPr>
          <w:rFonts w:asciiTheme="majorHAnsi" w:hAnsiTheme="majorHAnsi"/>
          <w:i/>
          <w:sz w:val="24"/>
          <w:szCs w:val="24"/>
        </w:rPr>
        <w:t xml:space="preserve">, Journal of Marketing Behavior </w:t>
      </w:r>
      <w:r w:rsidR="005F7926" w:rsidRPr="006C05BF">
        <w:rPr>
          <w:rFonts w:asciiTheme="majorHAnsi" w:hAnsiTheme="majorHAnsi"/>
          <w:iCs/>
          <w:sz w:val="24"/>
          <w:szCs w:val="24"/>
        </w:rPr>
        <w:t>(201</w:t>
      </w:r>
      <w:r w:rsidR="000A5C49">
        <w:rPr>
          <w:rFonts w:asciiTheme="majorHAnsi" w:hAnsiTheme="majorHAnsi"/>
          <w:iCs/>
          <w:sz w:val="24"/>
          <w:szCs w:val="24"/>
        </w:rPr>
        <w:t>2</w:t>
      </w:r>
      <w:r w:rsidR="005F7926" w:rsidRPr="006C05BF">
        <w:rPr>
          <w:rFonts w:asciiTheme="majorHAnsi" w:hAnsiTheme="majorHAnsi"/>
          <w:iCs/>
          <w:sz w:val="24"/>
          <w:szCs w:val="24"/>
        </w:rPr>
        <w:t>-2019),</w:t>
      </w:r>
      <w:r w:rsidR="005F7926">
        <w:rPr>
          <w:rFonts w:asciiTheme="majorHAnsi" w:hAnsiTheme="majorHAnsi"/>
          <w:i/>
          <w:sz w:val="24"/>
          <w:szCs w:val="24"/>
        </w:rPr>
        <w:t xml:space="preserve"> </w:t>
      </w:r>
      <w:r w:rsidR="006C05BF" w:rsidRPr="00F77026">
        <w:rPr>
          <w:rFonts w:asciiTheme="majorHAnsi" w:hAnsiTheme="majorHAnsi"/>
          <w:i/>
          <w:sz w:val="24"/>
          <w:szCs w:val="24"/>
        </w:rPr>
        <w:t>Journal of Consumer Research</w:t>
      </w:r>
      <w:r w:rsidR="006C05BF">
        <w:rPr>
          <w:rFonts w:asciiTheme="majorHAnsi" w:hAnsiTheme="majorHAnsi"/>
          <w:i/>
          <w:sz w:val="24"/>
          <w:szCs w:val="24"/>
        </w:rPr>
        <w:t xml:space="preserve"> </w:t>
      </w:r>
      <w:r w:rsidR="006C05BF" w:rsidRPr="006C05BF">
        <w:rPr>
          <w:rFonts w:asciiTheme="majorHAnsi" w:hAnsiTheme="majorHAnsi"/>
          <w:iCs/>
          <w:sz w:val="24"/>
          <w:szCs w:val="24"/>
        </w:rPr>
        <w:t>(201</w:t>
      </w:r>
      <w:r w:rsidR="006C05BF">
        <w:rPr>
          <w:rFonts w:asciiTheme="majorHAnsi" w:hAnsiTheme="majorHAnsi"/>
          <w:iCs/>
          <w:sz w:val="24"/>
          <w:szCs w:val="24"/>
        </w:rPr>
        <w:t>3</w:t>
      </w:r>
      <w:r w:rsidR="006C05BF" w:rsidRPr="006C05BF">
        <w:rPr>
          <w:rFonts w:asciiTheme="majorHAnsi" w:hAnsiTheme="majorHAnsi"/>
          <w:iCs/>
          <w:sz w:val="24"/>
          <w:szCs w:val="24"/>
        </w:rPr>
        <w:t>-20</w:t>
      </w:r>
      <w:r w:rsidR="000A5C49">
        <w:rPr>
          <w:rFonts w:asciiTheme="majorHAnsi" w:hAnsiTheme="majorHAnsi"/>
          <w:iCs/>
          <w:sz w:val="24"/>
          <w:szCs w:val="24"/>
        </w:rPr>
        <w:t>20</w:t>
      </w:r>
      <w:r w:rsidR="006C05BF" w:rsidRPr="006C05BF">
        <w:rPr>
          <w:rFonts w:asciiTheme="majorHAnsi" w:hAnsiTheme="majorHAnsi"/>
          <w:iCs/>
          <w:sz w:val="24"/>
          <w:szCs w:val="24"/>
        </w:rPr>
        <w:t>),</w:t>
      </w:r>
      <w:r w:rsidR="006C05BF">
        <w:rPr>
          <w:rFonts w:asciiTheme="majorHAnsi" w:hAnsiTheme="majorHAnsi"/>
          <w:sz w:val="24"/>
          <w:szCs w:val="24"/>
        </w:rPr>
        <w:t xml:space="preserve"> </w:t>
      </w:r>
      <w:r w:rsidR="00446507">
        <w:rPr>
          <w:rFonts w:asciiTheme="majorHAnsi" w:hAnsiTheme="majorHAnsi"/>
          <w:i/>
          <w:sz w:val="24"/>
          <w:szCs w:val="24"/>
        </w:rPr>
        <w:t xml:space="preserve">California Management Review </w:t>
      </w:r>
      <w:r w:rsidR="00446507" w:rsidRPr="006C05BF">
        <w:rPr>
          <w:rFonts w:asciiTheme="majorHAnsi" w:hAnsiTheme="majorHAnsi"/>
          <w:iCs/>
          <w:sz w:val="24"/>
          <w:szCs w:val="24"/>
        </w:rPr>
        <w:t>(201</w:t>
      </w:r>
      <w:r w:rsidR="006C05BF" w:rsidRPr="006C05BF">
        <w:rPr>
          <w:rFonts w:asciiTheme="majorHAnsi" w:hAnsiTheme="majorHAnsi"/>
          <w:iCs/>
          <w:sz w:val="24"/>
          <w:szCs w:val="24"/>
        </w:rPr>
        <w:t>3</w:t>
      </w:r>
      <w:r w:rsidR="00446507" w:rsidRPr="006C05BF">
        <w:rPr>
          <w:rFonts w:asciiTheme="majorHAnsi" w:hAnsiTheme="majorHAnsi"/>
          <w:iCs/>
          <w:sz w:val="24"/>
          <w:szCs w:val="24"/>
        </w:rPr>
        <w:t>-2018),</w:t>
      </w:r>
      <w:r w:rsidR="00446507">
        <w:rPr>
          <w:rFonts w:asciiTheme="majorHAnsi" w:hAnsiTheme="majorHAnsi"/>
          <w:i/>
          <w:sz w:val="24"/>
          <w:szCs w:val="24"/>
        </w:rPr>
        <w:t xml:space="preserve"> </w:t>
      </w:r>
      <w:r w:rsidR="00446507" w:rsidRPr="00F75C43">
        <w:rPr>
          <w:rFonts w:asciiTheme="majorHAnsi" w:hAnsiTheme="majorHAnsi"/>
          <w:i/>
          <w:sz w:val="24"/>
          <w:szCs w:val="24"/>
        </w:rPr>
        <w:t>Journal of Experimental Psychology: Applied</w:t>
      </w:r>
      <w:r w:rsidR="00446507">
        <w:rPr>
          <w:rFonts w:asciiTheme="majorHAnsi" w:hAnsiTheme="majorHAnsi"/>
          <w:i/>
          <w:sz w:val="24"/>
          <w:szCs w:val="24"/>
        </w:rPr>
        <w:t xml:space="preserve"> </w:t>
      </w:r>
      <w:r w:rsidR="00446507" w:rsidRPr="006C05BF">
        <w:rPr>
          <w:rFonts w:asciiTheme="majorHAnsi" w:hAnsiTheme="majorHAnsi"/>
          <w:iCs/>
          <w:sz w:val="24"/>
          <w:szCs w:val="24"/>
        </w:rPr>
        <w:t>(20</w:t>
      </w:r>
      <w:r w:rsidR="006C05BF" w:rsidRPr="006C05BF">
        <w:rPr>
          <w:rFonts w:asciiTheme="majorHAnsi" w:hAnsiTheme="majorHAnsi"/>
          <w:iCs/>
          <w:sz w:val="24"/>
          <w:szCs w:val="24"/>
        </w:rPr>
        <w:t>14</w:t>
      </w:r>
      <w:r w:rsidR="00446507" w:rsidRPr="006C05BF">
        <w:rPr>
          <w:rFonts w:asciiTheme="majorHAnsi" w:hAnsiTheme="majorHAnsi"/>
          <w:iCs/>
          <w:sz w:val="24"/>
          <w:szCs w:val="24"/>
        </w:rPr>
        <w:t>-</w:t>
      </w:r>
      <w:r w:rsidR="006C05BF" w:rsidRPr="006C05BF">
        <w:rPr>
          <w:rFonts w:asciiTheme="majorHAnsi" w:hAnsiTheme="majorHAnsi"/>
          <w:iCs/>
          <w:sz w:val="24"/>
          <w:szCs w:val="24"/>
        </w:rPr>
        <w:t>2021</w:t>
      </w:r>
      <w:r w:rsidR="00446507" w:rsidRPr="006C05BF">
        <w:rPr>
          <w:rFonts w:asciiTheme="majorHAnsi" w:hAnsiTheme="majorHAnsi"/>
          <w:iCs/>
          <w:sz w:val="24"/>
          <w:szCs w:val="24"/>
        </w:rPr>
        <w:t>).</w:t>
      </w:r>
    </w:p>
    <w:p w14:paraId="02E89F22" w14:textId="77777777" w:rsidR="00A23C02" w:rsidRPr="00BF7B1D" w:rsidRDefault="00A23C02" w:rsidP="00A00FBE">
      <w:pPr>
        <w:tabs>
          <w:tab w:val="left" w:pos="810"/>
        </w:tabs>
        <w:spacing w:before="60"/>
        <w:ind w:left="540" w:hanging="360"/>
        <w:rPr>
          <w:rFonts w:asciiTheme="majorHAnsi" w:hAnsiTheme="majorHAnsi"/>
          <w:i/>
          <w:sz w:val="24"/>
          <w:szCs w:val="24"/>
        </w:rPr>
      </w:pPr>
      <w:r w:rsidRPr="00BF7B1D">
        <w:rPr>
          <w:rFonts w:asciiTheme="majorHAnsi" w:hAnsiTheme="majorHAnsi"/>
          <w:sz w:val="24"/>
          <w:szCs w:val="24"/>
        </w:rPr>
        <w:t>Ad-hoc reviewer</w:t>
      </w:r>
      <w:r w:rsidR="009C7A90" w:rsidRPr="00BF7B1D">
        <w:rPr>
          <w:rFonts w:asciiTheme="majorHAnsi" w:hAnsiTheme="majorHAnsi"/>
          <w:sz w:val="24"/>
          <w:szCs w:val="24"/>
        </w:rPr>
        <w:t>:</w:t>
      </w:r>
      <w:r w:rsidRPr="00BF7B1D">
        <w:rPr>
          <w:rFonts w:asciiTheme="majorHAnsi" w:hAnsiTheme="majorHAnsi"/>
          <w:b/>
          <w:sz w:val="24"/>
          <w:szCs w:val="24"/>
        </w:rPr>
        <w:t xml:space="preserve"> </w:t>
      </w:r>
      <w:r w:rsidR="00EF34F3" w:rsidRPr="001636E8">
        <w:rPr>
          <w:rFonts w:asciiTheme="majorHAnsi" w:hAnsiTheme="majorHAnsi"/>
          <w:i/>
          <w:sz w:val="24"/>
          <w:szCs w:val="24"/>
        </w:rPr>
        <w:t>Journal of Marketing Research,</w:t>
      </w:r>
      <w:r w:rsidR="00EF34F3" w:rsidRPr="001636E8">
        <w:rPr>
          <w:rFonts w:asciiTheme="majorHAnsi" w:hAnsiTheme="majorHAnsi"/>
          <w:b/>
          <w:sz w:val="24"/>
          <w:szCs w:val="24"/>
        </w:rPr>
        <w:t xml:space="preserve"> </w:t>
      </w:r>
      <w:r w:rsidRPr="001636E8">
        <w:rPr>
          <w:rFonts w:asciiTheme="majorHAnsi" w:hAnsiTheme="majorHAnsi"/>
          <w:i/>
          <w:sz w:val="24"/>
          <w:szCs w:val="24"/>
        </w:rPr>
        <w:t>Management Science, Marketing Science</w:t>
      </w:r>
      <w:r w:rsidR="00255EEF" w:rsidRPr="001636E8">
        <w:rPr>
          <w:rFonts w:asciiTheme="majorHAnsi" w:hAnsiTheme="majorHAnsi"/>
          <w:i/>
          <w:sz w:val="24"/>
          <w:szCs w:val="24"/>
        </w:rPr>
        <w:t xml:space="preserve">, Psychological Science, Journal of Consumer </w:t>
      </w:r>
      <w:r w:rsidR="00D25904" w:rsidRPr="001636E8">
        <w:rPr>
          <w:rFonts w:asciiTheme="majorHAnsi" w:hAnsiTheme="majorHAnsi"/>
          <w:i/>
          <w:sz w:val="24"/>
          <w:szCs w:val="24"/>
        </w:rPr>
        <w:t>Research</w:t>
      </w:r>
      <w:r w:rsidR="00255EEF" w:rsidRPr="001636E8">
        <w:rPr>
          <w:rFonts w:asciiTheme="majorHAnsi" w:hAnsiTheme="majorHAnsi"/>
          <w:i/>
          <w:sz w:val="24"/>
          <w:szCs w:val="24"/>
        </w:rPr>
        <w:t xml:space="preserve">, Marketing Letters, </w:t>
      </w:r>
      <w:r w:rsidR="00B1346F" w:rsidRPr="001636E8">
        <w:rPr>
          <w:rFonts w:asciiTheme="majorHAnsi" w:hAnsiTheme="majorHAnsi"/>
          <w:i/>
          <w:sz w:val="24"/>
          <w:szCs w:val="24"/>
        </w:rPr>
        <w:t xml:space="preserve">Journal of Marketing, </w:t>
      </w:r>
      <w:r w:rsidR="00383F84" w:rsidRPr="001636E8">
        <w:rPr>
          <w:rFonts w:asciiTheme="majorHAnsi" w:hAnsiTheme="majorHAnsi"/>
          <w:i/>
          <w:iCs/>
          <w:sz w:val="24"/>
          <w:szCs w:val="24"/>
        </w:rPr>
        <w:t xml:space="preserve">Journal of Experimental Psychology: General, </w:t>
      </w:r>
      <w:r w:rsidR="00383F84" w:rsidRPr="001636E8">
        <w:rPr>
          <w:rFonts w:asciiTheme="majorHAnsi" w:hAnsiTheme="majorHAnsi"/>
          <w:i/>
          <w:sz w:val="24"/>
          <w:szCs w:val="24"/>
        </w:rPr>
        <w:t xml:space="preserve">Organizational Behavior and Human Decision Processes, </w:t>
      </w:r>
      <w:r w:rsidR="00B1346F" w:rsidRPr="001636E8">
        <w:rPr>
          <w:rFonts w:asciiTheme="majorHAnsi" w:hAnsiTheme="majorHAnsi"/>
          <w:i/>
          <w:sz w:val="24"/>
          <w:szCs w:val="24"/>
        </w:rPr>
        <w:t xml:space="preserve">Journal of Behavioral Decision Making, </w:t>
      </w:r>
      <w:r w:rsidR="00255EEF" w:rsidRPr="001636E8">
        <w:rPr>
          <w:rFonts w:asciiTheme="majorHAnsi" w:hAnsiTheme="majorHAnsi"/>
          <w:i/>
          <w:sz w:val="24"/>
          <w:szCs w:val="24"/>
        </w:rPr>
        <w:t>the Strategic Management Journal</w:t>
      </w:r>
      <w:r w:rsidR="00D05403" w:rsidRPr="001636E8">
        <w:rPr>
          <w:rFonts w:asciiTheme="majorHAnsi" w:hAnsiTheme="majorHAnsi"/>
          <w:i/>
          <w:sz w:val="24"/>
          <w:szCs w:val="24"/>
        </w:rPr>
        <w:t>, Journal of Economic Psychology</w:t>
      </w:r>
      <w:r w:rsidR="00D25904" w:rsidRPr="001636E8">
        <w:rPr>
          <w:rFonts w:asciiTheme="majorHAnsi" w:hAnsiTheme="majorHAnsi"/>
          <w:i/>
          <w:sz w:val="24"/>
          <w:szCs w:val="24"/>
        </w:rPr>
        <w:t xml:space="preserve">, </w:t>
      </w:r>
      <w:r w:rsidR="00D25904" w:rsidRPr="001636E8">
        <w:rPr>
          <w:rFonts w:asciiTheme="majorHAnsi" w:hAnsiTheme="majorHAnsi"/>
          <w:sz w:val="24"/>
          <w:szCs w:val="24"/>
        </w:rPr>
        <w:t>and others</w:t>
      </w:r>
      <w:r w:rsidR="00255EEF">
        <w:rPr>
          <w:sz w:val="24"/>
          <w:szCs w:val="24"/>
        </w:rPr>
        <w:t>.</w:t>
      </w:r>
    </w:p>
    <w:p w14:paraId="312D914D" w14:textId="37B817A3" w:rsidR="00DF287C" w:rsidRDefault="00DF287C" w:rsidP="005E2BBA">
      <w:pPr>
        <w:tabs>
          <w:tab w:val="left" w:pos="810"/>
        </w:tabs>
        <w:spacing w:before="60"/>
        <w:ind w:left="540" w:hanging="360"/>
        <w:rPr>
          <w:rFonts w:asciiTheme="majorHAnsi" w:hAnsiTheme="majorHAnsi"/>
          <w:sz w:val="24"/>
          <w:szCs w:val="24"/>
        </w:rPr>
      </w:pPr>
      <w:r>
        <w:rPr>
          <w:rFonts w:asciiTheme="majorHAnsi" w:hAnsiTheme="majorHAnsi"/>
          <w:sz w:val="24"/>
          <w:szCs w:val="24"/>
        </w:rPr>
        <w:t>University service</w:t>
      </w:r>
      <w:r w:rsidR="004F2F0E">
        <w:rPr>
          <w:rFonts w:asciiTheme="majorHAnsi" w:hAnsiTheme="majorHAnsi"/>
          <w:sz w:val="24"/>
          <w:szCs w:val="24"/>
        </w:rPr>
        <w:t xml:space="preserve"> since 2015</w:t>
      </w:r>
      <w:r>
        <w:rPr>
          <w:rFonts w:asciiTheme="majorHAnsi" w:hAnsiTheme="majorHAnsi"/>
          <w:sz w:val="24"/>
          <w:szCs w:val="24"/>
        </w:rPr>
        <w:t xml:space="preserve">: </w:t>
      </w:r>
      <w:r w:rsidR="004F2F0E">
        <w:rPr>
          <w:rFonts w:asciiTheme="majorHAnsi" w:hAnsiTheme="majorHAnsi"/>
          <w:sz w:val="24"/>
          <w:szCs w:val="24"/>
        </w:rPr>
        <w:t xml:space="preserve">Johnson Graduate School of Management Dean Search Committee (Chair) 2023, </w:t>
      </w:r>
      <w:r w:rsidR="005E2BBA" w:rsidRPr="005E2BBA">
        <w:rPr>
          <w:rFonts w:asciiTheme="majorHAnsi" w:hAnsiTheme="majorHAnsi"/>
          <w:sz w:val="24"/>
          <w:szCs w:val="24"/>
        </w:rPr>
        <w:t>Dyson Assurance of Learning Committee 2021</w:t>
      </w:r>
      <w:r w:rsidR="00A36A7E">
        <w:rPr>
          <w:rFonts w:asciiTheme="majorHAnsi" w:hAnsiTheme="majorHAnsi"/>
          <w:sz w:val="24"/>
          <w:szCs w:val="24"/>
        </w:rPr>
        <w:t>-</w:t>
      </w:r>
      <w:r w:rsidR="005E2BBA" w:rsidRPr="005E2BBA">
        <w:rPr>
          <w:rFonts w:asciiTheme="majorHAnsi" w:hAnsiTheme="majorHAnsi"/>
          <w:sz w:val="24"/>
          <w:szCs w:val="24"/>
        </w:rPr>
        <w:t>2022</w:t>
      </w:r>
      <w:r w:rsidR="005E2BBA">
        <w:rPr>
          <w:rFonts w:asciiTheme="majorHAnsi" w:hAnsiTheme="majorHAnsi"/>
          <w:sz w:val="24"/>
          <w:szCs w:val="24"/>
        </w:rPr>
        <w:t xml:space="preserve">, </w:t>
      </w:r>
      <w:r w:rsidR="005E2BBA" w:rsidRPr="005E2BBA">
        <w:rPr>
          <w:rFonts w:asciiTheme="majorHAnsi" w:hAnsiTheme="majorHAnsi"/>
          <w:sz w:val="24"/>
          <w:szCs w:val="24"/>
        </w:rPr>
        <w:t>Johnson PhD Committee (</w:t>
      </w:r>
      <w:r w:rsidR="005E2BBA">
        <w:rPr>
          <w:rFonts w:asciiTheme="majorHAnsi" w:hAnsiTheme="majorHAnsi"/>
          <w:sz w:val="24"/>
          <w:szCs w:val="24"/>
        </w:rPr>
        <w:t>MMC</w:t>
      </w:r>
      <w:r w:rsidR="005E2BBA" w:rsidRPr="005E2BBA">
        <w:rPr>
          <w:rFonts w:asciiTheme="majorHAnsi" w:hAnsiTheme="majorHAnsi"/>
          <w:sz w:val="24"/>
          <w:szCs w:val="24"/>
        </w:rPr>
        <w:t>)</w:t>
      </w:r>
      <w:r w:rsidR="00A36A7E">
        <w:rPr>
          <w:rFonts w:asciiTheme="majorHAnsi" w:hAnsiTheme="majorHAnsi"/>
          <w:sz w:val="24"/>
          <w:szCs w:val="24"/>
        </w:rPr>
        <w:t xml:space="preserve"> </w:t>
      </w:r>
      <w:r w:rsidR="005E2BBA" w:rsidRPr="005E2BBA">
        <w:rPr>
          <w:rFonts w:asciiTheme="majorHAnsi" w:hAnsiTheme="majorHAnsi"/>
          <w:sz w:val="24"/>
          <w:szCs w:val="24"/>
        </w:rPr>
        <w:t>2020</w:t>
      </w:r>
      <w:r w:rsidR="00A36A7E">
        <w:rPr>
          <w:rFonts w:asciiTheme="majorHAnsi" w:hAnsiTheme="majorHAnsi"/>
          <w:sz w:val="24"/>
          <w:szCs w:val="24"/>
        </w:rPr>
        <w:t>-</w:t>
      </w:r>
      <w:r w:rsidR="005E2BBA" w:rsidRPr="005E2BBA">
        <w:rPr>
          <w:rFonts w:asciiTheme="majorHAnsi" w:hAnsiTheme="majorHAnsi"/>
          <w:sz w:val="24"/>
          <w:szCs w:val="24"/>
        </w:rPr>
        <w:t>2022</w:t>
      </w:r>
      <w:r w:rsidR="00A36A7E">
        <w:rPr>
          <w:rFonts w:asciiTheme="majorHAnsi" w:hAnsiTheme="majorHAnsi"/>
          <w:sz w:val="24"/>
          <w:szCs w:val="24"/>
        </w:rPr>
        <w:t xml:space="preserve">, </w:t>
      </w:r>
      <w:r w:rsidR="00BE7FE7">
        <w:rPr>
          <w:rFonts w:asciiTheme="majorHAnsi" w:hAnsiTheme="majorHAnsi"/>
          <w:sz w:val="24"/>
          <w:szCs w:val="24"/>
        </w:rPr>
        <w:t>Anderson Dean Search Committee 2018</w:t>
      </w:r>
      <w:r w:rsidR="00D9122F">
        <w:rPr>
          <w:rFonts w:asciiTheme="majorHAnsi" w:hAnsiTheme="majorHAnsi"/>
          <w:sz w:val="24"/>
          <w:szCs w:val="24"/>
        </w:rPr>
        <w:t>-2019</w:t>
      </w:r>
      <w:r w:rsidR="00BE7FE7">
        <w:rPr>
          <w:rFonts w:asciiTheme="majorHAnsi" w:hAnsiTheme="majorHAnsi"/>
          <w:sz w:val="24"/>
          <w:szCs w:val="24"/>
        </w:rPr>
        <w:t>, Marketing Area Co-Chair 2016-201</w:t>
      </w:r>
      <w:r w:rsidR="00D9122F">
        <w:rPr>
          <w:rFonts w:asciiTheme="majorHAnsi" w:hAnsiTheme="majorHAnsi"/>
          <w:sz w:val="24"/>
          <w:szCs w:val="24"/>
        </w:rPr>
        <w:t>9</w:t>
      </w:r>
      <w:r w:rsidR="00BE7FE7">
        <w:rPr>
          <w:rFonts w:asciiTheme="majorHAnsi" w:hAnsiTheme="majorHAnsi"/>
          <w:sz w:val="24"/>
          <w:szCs w:val="24"/>
        </w:rPr>
        <w:t xml:space="preserve">, </w:t>
      </w:r>
      <w:r w:rsidR="007236E4">
        <w:rPr>
          <w:rFonts w:asciiTheme="majorHAnsi" w:hAnsiTheme="majorHAnsi"/>
          <w:sz w:val="24"/>
          <w:szCs w:val="24"/>
        </w:rPr>
        <w:t>Anderson MBA Admissions Faculty Reviewer 2013-201</w:t>
      </w:r>
      <w:r w:rsidR="00D25904">
        <w:rPr>
          <w:rFonts w:asciiTheme="majorHAnsi" w:hAnsiTheme="majorHAnsi"/>
          <w:sz w:val="24"/>
          <w:szCs w:val="24"/>
        </w:rPr>
        <w:t>7</w:t>
      </w:r>
      <w:r w:rsidR="007236E4">
        <w:rPr>
          <w:rFonts w:asciiTheme="majorHAnsi" w:hAnsiTheme="majorHAnsi"/>
          <w:sz w:val="24"/>
          <w:szCs w:val="24"/>
        </w:rPr>
        <w:t xml:space="preserve">, </w:t>
      </w:r>
      <w:r w:rsidR="000F7AFC">
        <w:rPr>
          <w:rFonts w:asciiTheme="majorHAnsi" w:hAnsiTheme="majorHAnsi"/>
          <w:sz w:val="24"/>
          <w:szCs w:val="24"/>
        </w:rPr>
        <w:t xml:space="preserve"> Anderson Staffing Committee 2015-2016, Anderson Dean Reappointment Review Committee 2016-2017, Anderson Executive Education Faculty Advisory Committee 2015-2017</w:t>
      </w:r>
      <w:r w:rsidR="00D25904">
        <w:rPr>
          <w:rFonts w:asciiTheme="majorHAnsi" w:hAnsiTheme="majorHAnsi"/>
          <w:sz w:val="24"/>
          <w:szCs w:val="24"/>
        </w:rPr>
        <w:t>.</w:t>
      </w:r>
    </w:p>
    <w:p w14:paraId="3C2C086C" w14:textId="77777777" w:rsidR="00DF287C" w:rsidRDefault="00DF287C" w:rsidP="00A00FBE">
      <w:pPr>
        <w:tabs>
          <w:tab w:val="left" w:pos="810"/>
        </w:tabs>
        <w:spacing w:before="60"/>
        <w:ind w:left="540" w:hanging="360"/>
        <w:rPr>
          <w:rFonts w:asciiTheme="majorHAnsi" w:hAnsiTheme="majorHAnsi"/>
          <w:sz w:val="24"/>
          <w:szCs w:val="24"/>
        </w:rPr>
      </w:pPr>
      <w:r>
        <w:rPr>
          <w:rFonts w:asciiTheme="majorHAnsi" w:hAnsiTheme="majorHAnsi"/>
          <w:sz w:val="24"/>
          <w:szCs w:val="24"/>
        </w:rPr>
        <w:t xml:space="preserve">Government service: invited presentations &amp; advisory meetings </w:t>
      </w:r>
      <w:r w:rsidR="00C0416D">
        <w:rPr>
          <w:rFonts w:asciiTheme="majorHAnsi" w:hAnsiTheme="majorHAnsi"/>
          <w:sz w:val="24"/>
          <w:szCs w:val="24"/>
        </w:rPr>
        <w:t>at</w:t>
      </w:r>
      <w:r>
        <w:rPr>
          <w:rFonts w:asciiTheme="majorHAnsi" w:hAnsiTheme="majorHAnsi"/>
          <w:sz w:val="24"/>
          <w:szCs w:val="24"/>
        </w:rPr>
        <w:t xml:space="preserve"> Consumer Financial Protection Bureau</w:t>
      </w:r>
      <w:r w:rsidR="00C0416D">
        <w:rPr>
          <w:rFonts w:asciiTheme="majorHAnsi" w:hAnsiTheme="majorHAnsi"/>
          <w:sz w:val="24"/>
          <w:szCs w:val="24"/>
        </w:rPr>
        <w:t>, Department of Treasury, Federal Reserve (Washington DC), Social Security Administration (Retirement Research Council)</w:t>
      </w:r>
      <w:r w:rsidR="00061008">
        <w:rPr>
          <w:rFonts w:asciiTheme="majorHAnsi" w:hAnsiTheme="majorHAnsi"/>
          <w:sz w:val="24"/>
          <w:szCs w:val="24"/>
        </w:rPr>
        <w:t>, and Government Accountability Office</w:t>
      </w:r>
      <w:r w:rsidR="00C0416D">
        <w:rPr>
          <w:rFonts w:asciiTheme="majorHAnsi" w:hAnsiTheme="majorHAnsi"/>
          <w:sz w:val="24"/>
          <w:szCs w:val="24"/>
        </w:rPr>
        <w:t>.</w:t>
      </w:r>
    </w:p>
    <w:p w14:paraId="58A9F563" w14:textId="2A11EBC9" w:rsidR="00BE7FE7" w:rsidRDefault="00BE7FE7" w:rsidP="00A00FBE">
      <w:pPr>
        <w:tabs>
          <w:tab w:val="left" w:pos="810"/>
        </w:tabs>
        <w:spacing w:before="60"/>
        <w:ind w:left="540" w:hanging="360"/>
        <w:rPr>
          <w:rFonts w:asciiTheme="majorHAnsi" w:hAnsiTheme="majorHAnsi"/>
          <w:sz w:val="24"/>
          <w:szCs w:val="24"/>
        </w:rPr>
      </w:pPr>
    </w:p>
    <w:p w14:paraId="0B37BBE6" w14:textId="77777777" w:rsidR="00FA46E4" w:rsidRPr="006B729B" w:rsidRDefault="00FA46E4" w:rsidP="006B729B">
      <w:pPr>
        <w:tabs>
          <w:tab w:val="left" w:pos="810"/>
        </w:tabs>
        <w:spacing w:before="60"/>
        <w:ind w:left="540" w:hanging="360"/>
        <w:rPr>
          <w:rFonts w:asciiTheme="majorHAnsi" w:hAnsiTheme="majorHAnsi"/>
          <w:sz w:val="24"/>
          <w:szCs w:val="24"/>
        </w:rPr>
      </w:pPr>
    </w:p>
    <w:sectPr w:rsidR="00FA46E4" w:rsidRPr="006B729B" w:rsidSect="000141D5">
      <w:footerReference w:type="default" r:id="rId8"/>
      <w:pgSz w:w="12240" w:h="15840"/>
      <w:pgMar w:top="90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4D843" w14:textId="77777777" w:rsidR="00431E5D" w:rsidRDefault="00431E5D" w:rsidP="00061008">
      <w:r>
        <w:separator/>
      </w:r>
    </w:p>
  </w:endnote>
  <w:endnote w:type="continuationSeparator" w:id="0">
    <w:p w14:paraId="584647ED" w14:textId="77777777" w:rsidR="00431E5D" w:rsidRDefault="00431E5D" w:rsidP="0006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3120"/>
      <w:docPartObj>
        <w:docPartGallery w:val="Page Numbers (Bottom of Page)"/>
        <w:docPartUnique/>
      </w:docPartObj>
    </w:sdtPr>
    <w:sdtContent>
      <w:p w14:paraId="493132AF" w14:textId="47F9C9F5" w:rsidR="00061008" w:rsidRDefault="001E3117" w:rsidP="00F30659">
        <w:pPr>
          <w:pStyle w:val="Footer"/>
          <w:jc w:val="center"/>
        </w:pPr>
        <w:r>
          <w:fldChar w:fldCharType="begin"/>
        </w:r>
        <w:r w:rsidR="00392F9A">
          <w:instrText xml:space="preserve"> PAGE   \* MERGEFORMAT </w:instrText>
        </w:r>
        <w:r>
          <w:fldChar w:fldCharType="separate"/>
        </w:r>
        <w:r w:rsidR="005B24CB">
          <w:rPr>
            <w:noProof/>
          </w:rPr>
          <w:t>1</w:t>
        </w:r>
        <w:r>
          <w:rPr>
            <w:noProof/>
          </w:rPr>
          <w:fldChar w:fldCharType="end"/>
        </w:r>
        <w:r w:rsidR="00F30659">
          <w:rPr>
            <w:noProof/>
          </w:rPr>
          <w:tab/>
        </w:r>
        <w:r w:rsidR="00F30659">
          <w:rPr>
            <w:noProof/>
          </w:rPr>
          <w:tab/>
          <w:t xml:space="preserve">S. </w:t>
        </w:r>
        <w:r w:rsidR="00D73401">
          <w:rPr>
            <w:noProof/>
          </w:rPr>
          <w:t xml:space="preserve">Shu, </w:t>
        </w:r>
        <w:r w:rsidR="00B04273">
          <w:rPr>
            <w:noProof/>
          </w:rPr>
          <w:t>1/2/2025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2F74F" w14:textId="77777777" w:rsidR="00431E5D" w:rsidRDefault="00431E5D" w:rsidP="00061008">
      <w:r>
        <w:separator/>
      </w:r>
    </w:p>
  </w:footnote>
  <w:footnote w:type="continuationSeparator" w:id="0">
    <w:p w14:paraId="0F6725BC" w14:textId="77777777" w:rsidR="00431E5D" w:rsidRDefault="00431E5D" w:rsidP="0006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D4E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F671DD2"/>
    <w:multiLevelType w:val="singleLevel"/>
    <w:tmpl w:val="64BCDF46"/>
    <w:lvl w:ilvl="0">
      <w:start w:val="1"/>
      <w:numFmt w:val="bullet"/>
      <w:lvlText w:val=""/>
      <w:lvlJc w:val="left"/>
      <w:pPr>
        <w:tabs>
          <w:tab w:val="num" w:pos="0"/>
        </w:tabs>
        <w:ind w:left="360" w:hanging="360"/>
      </w:pPr>
      <w:rPr>
        <w:rFonts w:ascii="Symbol" w:hAnsi="Symbol" w:hint="default"/>
      </w:rPr>
    </w:lvl>
  </w:abstractNum>
  <w:abstractNum w:abstractNumId="2" w15:restartNumberingAfterBreak="0">
    <w:nsid w:val="1CFF1090"/>
    <w:multiLevelType w:val="singleLevel"/>
    <w:tmpl w:val="64BCDF46"/>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227B75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7E6FAD"/>
    <w:multiLevelType w:val="singleLevel"/>
    <w:tmpl w:val="64BCDF46"/>
    <w:lvl w:ilvl="0">
      <w:start w:val="1"/>
      <w:numFmt w:val="bullet"/>
      <w:lvlText w:val=""/>
      <w:lvlJc w:val="left"/>
      <w:pPr>
        <w:tabs>
          <w:tab w:val="num" w:pos="6480"/>
        </w:tabs>
        <w:ind w:left="6840" w:hanging="360"/>
      </w:pPr>
      <w:rPr>
        <w:rFonts w:ascii="Symbol" w:hAnsi="Symbol" w:hint="default"/>
      </w:rPr>
    </w:lvl>
  </w:abstractNum>
  <w:abstractNum w:abstractNumId="5" w15:restartNumberingAfterBreak="0">
    <w:nsid w:val="25783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C37353"/>
    <w:multiLevelType w:val="singleLevel"/>
    <w:tmpl w:val="64BCDF46"/>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28E172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354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9C6DA5"/>
    <w:multiLevelType w:val="singleLevel"/>
    <w:tmpl w:val="64BCDF46"/>
    <w:lvl w:ilvl="0">
      <w:start w:val="1"/>
      <w:numFmt w:val="bullet"/>
      <w:lvlText w:val=""/>
      <w:lvlJc w:val="left"/>
      <w:pPr>
        <w:tabs>
          <w:tab w:val="num" w:pos="0"/>
        </w:tabs>
        <w:ind w:left="360" w:hanging="360"/>
      </w:pPr>
      <w:rPr>
        <w:rFonts w:ascii="Symbol" w:hAnsi="Symbol" w:hint="default"/>
      </w:rPr>
    </w:lvl>
  </w:abstractNum>
  <w:abstractNum w:abstractNumId="10" w15:restartNumberingAfterBreak="0">
    <w:nsid w:val="35A2552E"/>
    <w:multiLevelType w:val="singleLevel"/>
    <w:tmpl w:val="64BCDF46"/>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371C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F75F12"/>
    <w:multiLevelType w:val="singleLevel"/>
    <w:tmpl w:val="F866E588"/>
    <w:lvl w:ilvl="0">
      <w:start w:val="1"/>
      <w:numFmt w:val="decimal"/>
      <w:lvlText w:val="%1)"/>
      <w:lvlJc w:val="left"/>
      <w:pPr>
        <w:tabs>
          <w:tab w:val="num" w:pos="2520"/>
        </w:tabs>
        <w:ind w:left="2520" w:hanging="360"/>
      </w:pPr>
      <w:rPr>
        <w:rFonts w:hint="default"/>
      </w:rPr>
    </w:lvl>
  </w:abstractNum>
  <w:abstractNum w:abstractNumId="13" w15:restartNumberingAfterBreak="0">
    <w:nsid w:val="53F47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056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9E70FC"/>
    <w:multiLevelType w:val="hybridMultilevel"/>
    <w:tmpl w:val="95209208"/>
    <w:lvl w:ilvl="0" w:tplc="D54C5D54">
      <w:start w:val="1"/>
      <w:numFmt w:val="bullet"/>
      <w:lvlText w:val="o"/>
      <w:lvlJc w:val="left"/>
      <w:pPr>
        <w:tabs>
          <w:tab w:val="num" w:pos="1534"/>
        </w:tabs>
        <w:ind w:left="1515" w:hanging="341"/>
      </w:pPr>
      <w:rPr>
        <w:rFonts w:ascii="Courier New" w:hAnsi="Courier New" w:hint="default"/>
      </w:rPr>
    </w:lvl>
    <w:lvl w:ilvl="1" w:tplc="04090003">
      <w:start w:val="1"/>
      <w:numFmt w:val="bullet"/>
      <w:lvlText w:val="o"/>
      <w:lvlJc w:val="left"/>
      <w:pPr>
        <w:tabs>
          <w:tab w:val="num" w:pos="2501"/>
        </w:tabs>
        <w:ind w:left="2501" w:hanging="360"/>
      </w:pPr>
      <w:rPr>
        <w:rFonts w:ascii="Courier New" w:hAnsi="Courier New" w:cs="Courier New" w:hint="default"/>
      </w:rPr>
    </w:lvl>
    <w:lvl w:ilvl="2" w:tplc="04090005">
      <w:start w:val="1"/>
      <w:numFmt w:val="bullet"/>
      <w:lvlText w:val=""/>
      <w:lvlJc w:val="left"/>
      <w:pPr>
        <w:tabs>
          <w:tab w:val="num" w:pos="3221"/>
        </w:tabs>
        <w:ind w:left="3221" w:hanging="360"/>
      </w:pPr>
      <w:rPr>
        <w:rFonts w:ascii="Wingdings" w:hAnsi="Wingdings" w:hint="default"/>
      </w:rPr>
    </w:lvl>
    <w:lvl w:ilvl="3" w:tplc="04090001">
      <w:start w:val="1"/>
      <w:numFmt w:val="bullet"/>
      <w:lvlText w:val=""/>
      <w:lvlJc w:val="left"/>
      <w:pPr>
        <w:tabs>
          <w:tab w:val="num" w:pos="3311"/>
        </w:tabs>
        <w:ind w:left="3311" w:hanging="360"/>
      </w:pPr>
      <w:rPr>
        <w:rFonts w:ascii="Symbol" w:hAnsi="Symbol" w:hint="default"/>
      </w:rPr>
    </w:lvl>
    <w:lvl w:ilvl="4" w:tplc="04090003" w:tentative="1">
      <w:start w:val="1"/>
      <w:numFmt w:val="bullet"/>
      <w:lvlText w:val="o"/>
      <w:lvlJc w:val="left"/>
      <w:pPr>
        <w:tabs>
          <w:tab w:val="num" w:pos="4661"/>
        </w:tabs>
        <w:ind w:left="4661" w:hanging="360"/>
      </w:pPr>
      <w:rPr>
        <w:rFonts w:ascii="Courier New" w:hAnsi="Courier New" w:cs="Courier New" w:hint="default"/>
      </w:rPr>
    </w:lvl>
    <w:lvl w:ilvl="5" w:tplc="04090005" w:tentative="1">
      <w:start w:val="1"/>
      <w:numFmt w:val="bullet"/>
      <w:lvlText w:val=""/>
      <w:lvlJc w:val="left"/>
      <w:pPr>
        <w:tabs>
          <w:tab w:val="num" w:pos="5381"/>
        </w:tabs>
        <w:ind w:left="5381" w:hanging="360"/>
      </w:pPr>
      <w:rPr>
        <w:rFonts w:ascii="Wingdings" w:hAnsi="Wingdings" w:hint="default"/>
      </w:rPr>
    </w:lvl>
    <w:lvl w:ilvl="6" w:tplc="04090001" w:tentative="1">
      <w:start w:val="1"/>
      <w:numFmt w:val="bullet"/>
      <w:lvlText w:val=""/>
      <w:lvlJc w:val="left"/>
      <w:pPr>
        <w:tabs>
          <w:tab w:val="num" w:pos="6101"/>
        </w:tabs>
        <w:ind w:left="6101" w:hanging="360"/>
      </w:pPr>
      <w:rPr>
        <w:rFonts w:ascii="Symbol" w:hAnsi="Symbol" w:hint="default"/>
      </w:rPr>
    </w:lvl>
    <w:lvl w:ilvl="7" w:tplc="04090003" w:tentative="1">
      <w:start w:val="1"/>
      <w:numFmt w:val="bullet"/>
      <w:lvlText w:val="o"/>
      <w:lvlJc w:val="left"/>
      <w:pPr>
        <w:tabs>
          <w:tab w:val="num" w:pos="6821"/>
        </w:tabs>
        <w:ind w:left="6821" w:hanging="360"/>
      </w:pPr>
      <w:rPr>
        <w:rFonts w:ascii="Courier New" w:hAnsi="Courier New" w:cs="Courier New" w:hint="default"/>
      </w:rPr>
    </w:lvl>
    <w:lvl w:ilvl="8" w:tplc="04090005" w:tentative="1">
      <w:start w:val="1"/>
      <w:numFmt w:val="bullet"/>
      <w:lvlText w:val=""/>
      <w:lvlJc w:val="left"/>
      <w:pPr>
        <w:tabs>
          <w:tab w:val="num" w:pos="7541"/>
        </w:tabs>
        <w:ind w:left="7541" w:hanging="360"/>
      </w:pPr>
      <w:rPr>
        <w:rFonts w:ascii="Wingdings" w:hAnsi="Wingdings" w:hint="default"/>
      </w:rPr>
    </w:lvl>
  </w:abstractNum>
  <w:abstractNum w:abstractNumId="16" w15:restartNumberingAfterBreak="0">
    <w:nsid w:val="6E755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06E77DF"/>
    <w:multiLevelType w:val="singleLevel"/>
    <w:tmpl w:val="64BCDF46"/>
    <w:lvl w:ilvl="0">
      <w:start w:val="1"/>
      <w:numFmt w:val="bullet"/>
      <w:lvlText w:val=""/>
      <w:lvlJc w:val="left"/>
      <w:pPr>
        <w:tabs>
          <w:tab w:val="num" w:pos="0"/>
        </w:tabs>
        <w:ind w:left="360" w:hanging="360"/>
      </w:pPr>
      <w:rPr>
        <w:rFonts w:ascii="Symbol" w:hAnsi="Symbol" w:hint="default"/>
      </w:rPr>
    </w:lvl>
  </w:abstractNum>
  <w:abstractNum w:abstractNumId="18" w15:restartNumberingAfterBreak="0">
    <w:nsid w:val="7EC52641"/>
    <w:multiLevelType w:val="singleLevel"/>
    <w:tmpl w:val="64BCDF46"/>
    <w:lvl w:ilvl="0">
      <w:start w:val="1"/>
      <w:numFmt w:val="bullet"/>
      <w:lvlText w:val=""/>
      <w:lvlJc w:val="left"/>
      <w:pPr>
        <w:tabs>
          <w:tab w:val="num" w:pos="0"/>
        </w:tabs>
        <w:ind w:left="360" w:hanging="360"/>
      </w:pPr>
      <w:rPr>
        <w:rFonts w:ascii="Symbol" w:hAnsi="Symbol" w:hint="default"/>
      </w:rPr>
    </w:lvl>
  </w:abstractNum>
  <w:num w:numId="1" w16cid:durableId="1500777648">
    <w:abstractNumId w:val="17"/>
  </w:num>
  <w:num w:numId="2" w16cid:durableId="198931620">
    <w:abstractNumId w:val="8"/>
  </w:num>
  <w:num w:numId="3" w16cid:durableId="1036393152">
    <w:abstractNumId w:val="10"/>
  </w:num>
  <w:num w:numId="4" w16cid:durableId="2133357244">
    <w:abstractNumId w:val="2"/>
  </w:num>
  <w:num w:numId="5" w16cid:durableId="8878074">
    <w:abstractNumId w:val="4"/>
  </w:num>
  <w:num w:numId="6" w16cid:durableId="1416710015">
    <w:abstractNumId w:val="16"/>
  </w:num>
  <w:num w:numId="7" w16cid:durableId="1574000561">
    <w:abstractNumId w:val="18"/>
  </w:num>
  <w:num w:numId="8" w16cid:durableId="1772898491">
    <w:abstractNumId w:val="1"/>
  </w:num>
  <w:num w:numId="9" w16cid:durableId="1356225112">
    <w:abstractNumId w:val="11"/>
  </w:num>
  <w:num w:numId="10" w16cid:durableId="1733889536">
    <w:abstractNumId w:val="3"/>
  </w:num>
  <w:num w:numId="11" w16cid:durableId="1425569802">
    <w:abstractNumId w:val="14"/>
  </w:num>
  <w:num w:numId="12" w16cid:durableId="1108548051">
    <w:abstractNumId w:val="9"/>
  </w:num>
  <w:num w:numId="13" w16cid:durableId="1110247559">
    <w:abstractNumId w:val="13"/>
  </w:num>
  <w:num w:numId="14" w16cid:durableId="648245746">
    <w:abstractNumId w:val="5"/>
  </w:num>
  <w:num w:numId="15" w16cid:durableId="2060274347">
    <w:abstractNumId w:val="7"/>
  </w:num>
  <w:num w:numId="16" w16cid:durableId="1863781489">
    <w:abstractNumId w:val="6"/>
  </w:num>
  <w:num w:numId="17" w16cid:durableId="1297948761">
    <w:abstractNumId w:val="12"/>
  </w:num>
  <w:num w:numId="18" w16cid:durableId="1389383397">
    <w:abstractNumId w:val="0"/>
  </w:num>
  <w:num w:numId="19" w16cid:durableId="1548103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0D"/>
    <w:rsid w:val="00011A27"/>
    <w:rsid w:val="000141D5"/>
    <w:rsid w:val="000168A9"/>
    <w:rsid w:val="00024E20"/>
    <w:rsid w:val="0003471B"/>
    <w:rsid w:val="0003497D"/>
    <w:rsid w:val="0005170C"/>
    <w:rsid w:val="000571F2"/>
    <w:rsid w:val="00057628"/>
    <w:rsid w:val="000577D1"/>
    <w:rsid w:val="00061008"/>
    <w:rsid w:val="000634A3"/>
    <w:rsid w:val="00063AA1"/>
    <w:rsid w:val="00070C21"/>
    <w:rsid w:val="00070E53"/>
    <w:rsid w:val="0007258B"/>
    <w:rsid w:val="00075176"/>
    <w:rsid w:val="00076036"/>
    <w:rsid w:val="0007715F"/>
    <w:rsid w:val="000844D1"/>
    <w:rsid w:val="0009293F"/>
    <w:rsid w:val="00094345"/>
    <w:rsid w:val="00097A84"/>
    <w:rsid w:val="000A5C49"/>
    <w:rsid w:val="000C4AAD"/>
    <w:rsid w:val="000D3F91"/>
    <w:rsid w:val="000D7B5F"/>
    <w:rsid w:val="000E50A0"/>
    <w:rsid w:val="000F0FB7"/>
    <w:rsid w:val="000F78A5"/>
    <w:rsid w:val="000F7AFC"/>
    <w:rsid w:val="001056A9"/>
    <w:rsid w:val="00116656"/>
    <w:rsid w:val="00116B83"/>
    <w:rsid w:val="0012595C"/>
    <w:rsid w:val="00144C50"/>
    <w:rsid w:val="0014654B"/>
    <w:rsid w:val="001478E4"/>
    <w:rsid w:val="00147CAF"/>
    <w:rsid w:val="001636E8"/>
    <w:rsid w:val="0017019B"/>
    <w:rsid w:val="001704A1"/>
    <w:rsid w:val="001710BF"/>
    <w:rsid w:val="001B2532"/>
    <w:rsid w:val="001B2ECF"/>
    <w:rsid w:val="001B6218"/>
    <w:rsid w:val="001B7F12"/>
    <w:rsid w:val="001C60BB"/>
    <w:rsid w:val="001C6B14"/>
    <w:rsid w:val="001C7DD0"/>
    <w:rsid w:val="001D4D8E"/>
    <w:rsid w:val="001D74E6"/>
    <w:rsid w:val="001E3117"/>
    <w:rsid w:val="001F481F"/>
    <w:rsid w:val="001F7A05"/>
    <w:rsid w:val="0020717B"/>
    <w:rsid w:val="0021318E"/>
    <w:rsid w:val="0021610E"/>
    <w:rsid w:val="002201B5"/>
    <w:rsid w:val="002246AE"/>
    <w:rsid w:val="00231BCA"/>
    <w:rsid w:val="002442E7"/>
    <w:rsid w:val="00244951"/>
    <w:rsid w:val="00245F40"/>
    <w:rsid w:val="00255659"/>
    <w:rsid w:val="00255EEF"/>
    <w:rsid w:val="00256B7C"/>
    <w:rsid w:val="00257255"/>
    <w:rsid w:val="00261E1D"/>
    <w:rsid w:val="002623FF"/>
    <w:rsid w:val="00282098"/>
    <w:rsid w:val="002864DA"/>
    <w:rsid w:val="00287CAA"/>
    <w:rsid w:val="00290BA0"/>
    <w:rsid w:val="002A26B3"/>
    <w:rsid w:val="002A2D0F"/>
    <w:rsid w:val="002A5D28"/>
    <w:rsid w:val="002B2FDE"/>
    <w:rsid w:val="002C609A"/>
    <w:rsid w:val="002C6AE6"/>
    <w:rsid w:val="002D4B06"/>
    <w:rsid w:val="002D5D3F"/>
    <w:rsid w:val="002E0D24"/>
    <w:rsid w:val="002F4F65"/>
    <w:rsid w:val="00313602"/>
    <w:rsid w:val="0032482B"/>
    <w:rsid w:val="003273B3"/>
    <w:rsid w:val="003420CD"/>
    <w:rsid w:val="00344714"/>
    <w:rsid w:val="003475AE"/>
    <w:rsid w:val="00347C2D"/>
    <w:rsid w:val="00356103"/>
    <w:rsid w:val="003628C6"/>
    <w:rsid w:val="003644A3"/>
    <w:rsid w:val="00365CBE"/>
    <w:rsid w:val="00367139"/>
    <w:rsid w:val="00370EEF"/>
    <w:rsid w:val="00382215"/>
    <w:rsid w:val="00383A39"/>
    <w:rsid w:val="00383F84"/>
    <w:rsid w:val="003848E8"/>
    <w:rsid w:val="00392F9A"/>
    <w:rsid w:val="0039301D"/>
    <w:rsid w:val="0039689D"/>
    <w:rsid w:val="003A6AB7"/>
    <w:rsid w:val="003B0748"/>
    <w:rsid w:val="003B421A"/>
    <w:rsid w:val="003C1BD4"/>
    <w:rsid w:val="003D44B2"/>
    <w:rsid w:val="003D5F0F"/>
    <w:rsid w:val="003E27B6"/>
    <w:rsid w:val="003E3E18"/>
    <w:rsid w:val="004037B3"/>
    <w:rsid w:val="004157A6"/>
    <w:rsid w:val="004205FA"/>
    <w:rsid w:val="00421064"/>
    <w:rsid w:val="0042440B"/>
    <w:rsid w:val="00426182"/>
    <w:rsid w:val="00430C9C"/>
    <w:rsid w:val="00431E5D"/>
    <w:rsid w:val="00443A9A"/>
    <w:rsid w:val="004448A3"/>
    <w:rsid w:val="00446507"/>
    <w:rsid w:val="00447EAA"/>
    <w:rsid w:val="004717F8"/>
    <w:rsid w:val="004771C6"/>
    <w:rsid w:val="00477492"/>
    <w:rsid w:val="004803C6"/>
    <w:rsid w:val="00480D42"/>
    <w:rsid w:val="00491D7C"/>
    <w:rsid w:val="0049319D"/>
    <w:rsid w:val="00493F83"/>
    <w:rsid w:val="00495CF5"/>
    <w:rsid w:val="004960E9"/>
    <w:rsid w:val="00497705"/>
    <w:rsid w:val="004A06BF"/>
    <w:rsid w:val="004A12F5"/>
    <w:rsid w:val="004A62B2"/>
    <w:rsid w:val="004B48E9"/>
    <w:rsid w:val="004B6251"/>
    <w:rsid w:val="004D2678"/>
    <w:rsid w:val="004D4F4F"/>
    <w:rsid w:val="004E3E46"/>
    <w:rsid w:val="004E4CD7"/>
    <w:rsid w:val="004E5074"/>
    <w:rsid w:val="004E5E32"/>
    <w:rsid w:val="004F0211"/>
    <w:rsid w:val="004F1659"/>
    <w:rsid w:val="004F2F0E"/>
    <w:rsid w:val="004F3953"/>
    <w:rsid w:val="004F3F31"/>
    <w:rsid w:val="005026DD"/>
    <w:rsid w:val="0050722F"/>
    <w:rsid w:val="00507310"/>
    <w:rsid w:val="0051164F"/>
    <w:rsid w:val="00515796"/>
    <w:rsid w:val="0052010B"/>
    <w:rsid w:val="005209D5"/>
    <w:rsid w:val="0052725D"/>
    <w:rsid w:val="00546F88"/>
    <w:rsid w:val="005552F4"/>
    <w:rsid w:val="00560184"/>
    <w:rsid w:val="005641A2"/>
    <w:rsid w:val="00564C30"/>
    <w:rsid w:val="00572311"/>
    <w:rsid w:val="00582422"/>
    <w:rsid w:val="00584C19"/>
    <w:rsid w:val="005867FE"/>
    <w:rsid w:val="005A1B10"/>
    <w:rsid w:val="005A26BC"/>
    <w:rsid w:val="005A41B5"/>
    <w:rsid w:val="005A4DBE"/>
    <w:rsid w:val="005A7C15"/>
    <w:rsid w:val="005B24CB"/>
    <w:rsid w:val="005C7EC3"/>
    <w:rsid w:val="005D1826"/>
    <w:rsid w:val="005E2BBA"/>
    <w:rsid w:val="005E6F01"/>
    <w:rsid w:val="005F458A"/>
    <w:rsid w:val="005F7926"/>
    <w:rsid w:val="00604171"/>
    <w:rsid w:val="00617181"/>
    <w:rsid w:val="00624CCE"/>
    <w:rsid w:val="00633953"/>
    <w:rsid w:val="00645AD9"/>
    <w:rsid w:val="00646534"/>
    <w:rsid w:val="00652676"/>
    <w:rsid w:val="00662B28"/>
    <w:rsid w:val="0066665E"/>
    <w:rsid w:val="00666F15"/>
    <w:rsid w:val="006702AE"/>
    <w:rsid w:val="00687B8A"/>
    <w:rsid w:val="00691618"/>
    <w:rsid w:val="00692F85"/>
    <w:rsid w:val="00696679"/>
    <w:rsid w:val="00696752"/>
    <w:rsid w:val="006A2C70"/>
    <w:rsid w:val="006A76E0"/>
    <w:rsid w:val="006B0BBF"/>
    <w:rsid w:val="006B729B"/>
    <w:rsid w:val="006C05BF"/>
    <w:rsid w:val="006C5CB1"/>
    <w:rsid w:val="006C7D80"/>
    <w:rsid w:val="006D7280"/>
    <w:rsid w:val="006E292C"/>
    <w:rsid w:val="006E4513"/>
    <w:rsid w:val="007006B4"/>
    <w:rsid w:val="0070561D"/>
    <w:rsid w:val="0071316D"/>
    <w:rsid w:val="00713477"/>
    <w:rsid w:val="00720AAA"/>
    <w:rsid w:val="007236E4"/>
    <w:rsid w:val="00726843"/>
    <w:rsid w:val="00736FF4"/>
    <w:rsid w:val="00741BF3"/>
    <w:rsid w:val="00747257"/>
    <w:rsid w:val="0075292B"/>
    <w:rsid w:val="007618E3"/>
    <w:rsid w:val="00766523"/>
    <w:rsid w:val="007929EA"/>
    <w:rsid w:val="00793612"/>
    <w:rsid w:val="007B19CF"/>
    <w:rsid w:val="007C0616"/>
    <w:rsid w:val="007C47D8"/>
    <w:rsid w:val="007C4D13"/>
    <w:rsid w:val="007C6558"/>
    <w:rsid w:val="007D1974"/>
    <w:rsid w:val="007D1F83"/>
    <w:rsid w:val="007E1297"/>
    <w:rsid w:val="007E4382"/>
    <w:rsid w:val="00804638"/>
    <w:rsid w:val="008066A1"/>
    <w:rsid w:val="00806E30"/>
    <w:rsid w:val="0081269B"/>
    <w:rsid w:val="00812D6C"/>
    <w:rsid w:val="0081496B"/>
    <w:rsid w:val="00816BCC"/>
    <w:rsid w:val="008449FB"/>
    <w:rsid w:val="00884117"/>
    <w:rsid w:val="00887D0B"/>
    <w:rsid w:val="008A07E3"/>
    <w:rsid w:val="008A7599"/>
    <w:rsid w:val="008B2819"/>
    <w:rsid w:val="008B2E28"/>
    <w:rsid w:val="008B589E"/>
    <w:rsid w:val="008C20CD"/>
    <w:rsid w:val="008C6C1E"/>
    <w:rsid w:val="008D3D05"/>
    <w:rsid w:val="008E6349"/>
    <w:rsid w:val="008F01DC"/>
    <w:rsid w:val="00900F30"/>
    <w:rsid w:val="00901AE0"/>
    <w:rsid w:val="009029A4"/>
    <w:rsid w:val="009045A1"/>
    <w:rsid w:val="00916825"/>
    <w:rsid w:val="00933DBE"/>
    <w:rsid w:val="009400A1"/>
    <w:rsid w:val="00940997"/>
    <w:rsid w:val="00950739"/>
    <w:rsid w:val="0095162A"/>
    <w:rsid w:val="0095590E"/>
    <w:rsid w:val="00956141"/>
    <w:rsid w:val="00966033"/>
    <w:rsid w:val="00985367"/>
    <w:rsid w:val="009874E3"/>
    <w:rsid w:val="00991509"/>
    <w:rsid w:val="009938C1"/>
    <w:rsid w:val="009A1B8F"/>
    <w:rsid w:val="009B2127"/>
    <w:rsid w:val="009B3D83"/>
    <w:rsid w:val="009C7A90"/>
    <w:rsid w:val="009D159C"/>
    <w:rsid w:val="009E175C"/>
    <w:rsid w:val="009E7C7A"/>
    <w:rsid w:val="009F0BE6"/>
    <w:rsid w:val="00A00FBE"/>
    <w:rsid w:val="00A01B81"/>
    <w:rsid w:val="00A171C3"/>
    <w:rsid w:val="00A21AEB"/>
    <w:rsid w:val="00A23316"/>
    <w:rsid w:val="00A23C02"/>
    <w:rsid w:val="00A25ACB"/>
    <w:rsid w:val="00A35C7C"/>
    <w:rsid w:val="00A36A7E"/>
    <w:rsid w:val="00A56180"/>
    <w:rsid w:val="00A6502D"/>
    <w:rsid w:val="00A671C2"/>
    <w:rsid w:val="00A81730"/>
    <w:rsid w:val="00A82350"/>
    <w:rsid w:val="00A84DF1"/>
    <w:rsid w:val="00A911B7"/>
    <w:rsid w:val="00A9248B"/>
    <w:rsid w:val="00AB0996"/>
    <w:rsid w:val="00AB2844"/>
    <w:rsid w:val="00AB2E6D"/>
    <w:rsid w:val="00AC05F5"/>
    <w:rsid w:val="00AC4FA6"/>
    <w:rsid w:val="00AC55E9"/>
    <w:rsid w:val="00AD450D"/>
    <w:rsid w:val="00AD7431"/>
    <w:rsid w:val="00AE11C4"/>
    <w:rsid w:val="00AF1D51"/>
    <w:rsid w:val="00AF3201"/>
    <w:rsid w:val="00AF35B7"/>
    <w:rsid w:val="00B02432"/>
    <w:rsid w:val="00B04273"/>
    <w:rsid w:val="00B0483F"/>
    <w:rsid w:val="00B075FD"/>
    <w:rsid w:val="00B1346F"/>
    <w:rsid w:val="00B220D0"/>
    <w:rsid w:val="00B306EF"/>
    <w:rsid w:val="00B30A17"/>
    <w:rsid w:val="00B414E7"/>
    <w:rsid w:val="00B42079"/>
    <w:rsid w:val="00B44D77"/>
    <w:rsid w:val="00B60EB2"/>
    <w:rsid w:val="00B60F13"/>
    <w:rsid w:val="00B6524F"/>
    <w:rsid w:val="00B86D9D"/>
    <w:rsid w:val="00B92023"/>
    <w:rsid w:val="00B95869"/>
    <w:rsid w:val="00BA1360"/>
    <w:rsid w:val="00BB3F0F"/>
    <w:rsid w:val="00BC087C"/>
    <w:rsid w:val="00BC66E3"/>
    <w:rsid w:val="00BD0028"/>
    <w:rsid w:val="00BD0643"/>
    <w:rsid w:val="00BD2BF4"/>
    <w:rsid w:val="00BE369E"/>
    <w:rsid w:val="00BE62A1"/>
    <w:rsid w:val="00BE6886"/>
    <w:rsid w:val="00BE7FE7"/>
    <w:rsid w:val="00BF368E"/>
    <w:rsid w:val="00BF7B1D"/>
    <w:rsid w:val="00C0112D"/>
    <w:rsid w:val="00C032F6"/>
    <w:rsid w:val="00C0416D"/>
    <w:rsid w:val="00C11374"/>
    <w:rsid w:val="00C163D8"/>
    <w:rsid w:val="00C165C2"/>
    <w:rsid w:val="00C21A45"/>
    <w:rsid w:val="00C25207"/>
    <w:rsid w:val="00C26939"/>
    <w:rsid w:val="00C3197D"/>
    <w:rsid w:val="00C3483F"/>
    <w:rsid w:val="00C650DF"/>
    <w:rsid w:val="00C66907"/>
    <w:rsid w:val="00C67E28"/>
    <w:rsid w:val="00C74034"/>
    <w:rsid w:val="00C749DB"/>
    <w:rsid w:val="00C84942"/>
    <w:rsid w:val="00C92B37"/>
    <w:rsid w:val="00C93B92"/>
    <w:rsid w:val="00C943B6"/>
    <w:rsid w:val="00C94662"/>
    <w:rsid w:val="00CA45A9"/>
    <w:rsid w:val="00CA4C83"/>
    <w:rsid w:val="00CA53DD"/>
    <w:rsid w:val="00CA5A83"/>
    <w:rsid w:val="00CB07BA"/>
    <w:rsid w:val="00CB14DE"/>
    <w:rsid w:val="00CB152F"/>
    <w:rsid w:val="00CB2BCC"/>
    <w:rsid w:val="00CC39D4"/>
    <w:rsid w:val="00CC5433"/>
    <w:rsid w:val="00CC69D6"/>
    <w:rsid w:val="00CD4BA3"/>
    <w:rsid w:val="00CD761F"/>
    <w:rsid w:val="00D05403"/>
    <w:rsid w:val="00D14202"/>
    <w:rsid w:val="00D17AE7"/>
    <w:rsid w:val="00D24552"/>
    <w:rsid w:val="00D25347"/>
    <w:rsid w:val="00D25904"/>
    <w:rsid w:val="00D27F01"/>
    <w:rsid w:val="00D309D5"/>
    <w:rsid w:val="00D328E3"/>
    <w:rsid w:val="00D44B35"/>
    <w:rsid w:val="00D46A05"/>
    <w:rsid w:val="00D46EB0"/>
    <w:rsid w:val="00D52226"/>
    <w:rsid w:val="00D52459"/>
    <w:rsid w:val="00D562DA"/>
    <w:rsid w:val="00D65BEF"/>
    <w:rsid w:val="00D65CAC"/>
    <w:rsid w:val="00D73401"/>
    <w:rsid w:val="00D82643"/>
    <w:rsid w:val="00D9122F"/>
    <w:rsid w:val="00D95D71"/>
    <w:rsid w:val="00DA0B8A"/>
    <w:rsid w:val="00DA5387"/>
    <w:rsid w:val="00DB18AD"/>
    <w:rsid w:val="00DB453D"/>
    <w:rsid w:val="00DB5F8B"/>
    <w:rsid w:val="00DC664F"/>
    <w:rsid w:val="00DD0803"/>
    <w:rsid w:val="00DD2805"/>
    <w:rsid w:val="00DD5659"/>
    <w:rsid w:val="00DE4F59"/>
    <w:rsid w:val="00DF287C"/>
    <w:rsid w:val="00E00A5F"/>
    <w:rsid w:val="00E32DAC"/>
    <w:rsid w:val="00E37269"/>
    <w:rsid w:val="00E42DEC"/>
    <w:rsid w:val="00E4636B"/>
    <w:rsid w:val="00E46611"/>
    <w:rsid w:val="00E47E1A"/>
    <w:rsid w:val="00E544D1"/>
    <w:rsid w:val="00E705F9"/>
    <w:rsid w:val="00E82E65"/>
    <w:rsid w:val="00E83441"/>
    <w:rsid w:val="00EA0920"/>
    <w:rsid w:val="00EA1527"/>
    <w:rsid w:val="00EA7232"/>
    <w:rsid w:val="00EB0A86"/>
    <w:rsid w:val="00EB1CD1"/>
    <w:rsid w:val="00EB3EE6"/>
    <w:rsid w:val="00EC3484"/>
    <w:rsid w:val="00EC4EB9"/>
    <w:rsid w:val="00EC51AA"/>
    <w:rsid w:val="00EC60AB"/>
    <w:rsid w:val="00ED1958"/>
    <w:rsid w:val="00EE2476"/>
    <w:rsid w:val="00EE636A"/>
    <w:rsid w:val="00EF0955"/>
    <w:rsid w:val="00EF3051"/>
    <w:rsid w:val="00EF34F3"/>
    <w:rsid w:val="00EF55D7"/>
    <w:rsid w:val="00EF6FC6"/>
    <w:rsid w:val="00F149A4"/>
    <w:rsid w:val="00F22E86"/>
    <w:rsid w:val="00F273B0"/>
    <w:rsid w:val="00F30659"/>
    <w:rsid w:val="00F30920"/>
    <w:rsid w:val="00F31413"/>
    <w:rsid w:val="00F40710"/>
    <w:rsid w:val="00F414B8"/>
    <w:rsid w:val="00F47F1C"/>
    <w:rsid w:val="00F55130"/>
    <w:rsid w:val="00F7135D"/>
    <w:rsid w:val="00F735BF"/>
    <w:rsid w:val="00F735D7"/>
    <w:rsid w:val="00F7447B"/>
    <w:rsid w:val="00F751AA"/>
    <w:rsid w:val="00F75C43"/>
    <w:rsid w:val="00F76C9B"/>
    <w:rsid w:val="00F76EC8"/>
    <w:rsid w:val="00F77026"/>
    <w:rsid w:val="00F85E3F"/>
    <w:rsid w:val="00FA46E4"/>
    <w:rsid w:val="00FA6AF9"/>
    <w:rsid w:val="00FA7364"/>
    <w:rsid w:val="00FB25A3"/>
    <w:rsid w:val="00FB71C4"/>
    <w:rsid w:val="00FD35DD"/>
    <w:rsid w:val="00FD3FBB"/>
    <w:rsid w:val="00FE1E47"/>
    <w:rsid w:val="00FE35AA"/>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D6E38BC"/>
  <w15:docId w15:val="{9F7EDA4E-562F-4799-96C5-12C2F6F0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90E"/>
  </w:style>
  <w:style w:type="paragraph" w:styleId="Heading1">
    <w:name w:val="heading 1"/>
    <w:basedOn w:val="Normal"/>
    <w:next w:val="Normal"/>
    <w:qFormat/>
    <w:rsid w:val="0095590E"/>
    <w:pPr>
      <w:keepNext/>
      <w:tabs>
        <w:tab w:val="left" w:pos="720"/>
        <w:tab w:val="left" w:pos="1620"/>
      </w:tabs>
      <w:outlineLvl w:val="0"/>
    </w:pPr>
    <w:rPr>
      <w:b/>
    </w:rPr>
  </w:style>
  <w:style w:type="paragraph" w:styleId="Heading2">
    <w:name w:val="heading 2"/>
    <w:basedOn w:val="Normal"/>
    <w:next w:val="Normal"/>
    <w:qFormat/>
    <w:rsid w:val="0095590E"/>
    <w:pPr>
      <w:keepNext/>
      <w:pBdr>
        <w:bottom w:val="single" w:sz="12" w:space="1" w:color="auto"/>
      </w:pBdr>
      <w:tabs>
        <w:tab w:val="left" w:pos="720"/>
        <w:tab w:val="left" w:pos="1440"/>
      </w:tabs>
      <w:outlineLvl w:val="1"/>
    </w:pPr>
    <w:rPr>
      <w:b/>
    </w:rPr>
  </w:style>
  <w:style w:type="paragraph" w:styleId="Heading3">
    <w:name w:val="heading 3"/>
    <w:basedOn w:val="Normal"/>
    <w:next w:val="Normal"/>
    <w:qFormat/>
    <w:rsid w:val="0095590E"/>
    <w:pPr>
      <w:keepNext/>
      <w:ind w:left="720" w:firstLine="72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590E"/>
    <w:pPr>
      <w:jc w:val="center"/>
    </w:pPr>
    <w:rPr>
      <w:b/>
      <w:sz w:val="40"/>
    </w:rPr>
  </w:style>
  <w:style w:type="paragraph" w:styleId="BodyText2">
    <w:name w:val="Body Text 2"/>
    <w:basedOn w:val="Normal"/>
    <w:rsid w:val="0095590E"/>
    <w:rPr>
      <w:sz w:val="24"/>
    </w:rPr>
  </w:style>
  <w:style w:type="paragraph" w:styleId="BodyTextIndent">
    <w:name w:val="Body Text Indent"/>
    <w:basedOn w:val="Normal"/>
    <w:rsid w:val="0095590E"/>
    <w:pPr>
      <w:tabs>
        <w:tab w:val="left" w:pos="720"/>
        <w:tab w:val="left" w:pos="1440"/>
      </w:tabs>
      <w:ind w:left="1440" w:hanging="1260"/>
    </w:pPr>
  </w:style>
  <w:style w:type="paragraph" w:styleId="BodyTextIndent2">
    <w:name w:val="Body Text Indent 2"/>
    <w:basedOn w:val="Normal"/>
    <w:rsid w:val="0095590E"/>
    <w:pPr>
      <w:tabs>
        <w:tab w:val="left" w:pos="720"/>
        <w:tab w:val="left" w:pos="1440"/>
      </w:tabs>
      <w:ind w:left="1440" w:hanging="1440"/>
    </w:pPr>
  </w:style>
  <w:style w:type="paragraph" w:styleId="BodyTextIndent3">
    <w:name w:val="Body Text Indent 3"/>
    <w:basedOn w:val="Normal"/>
    <w:rsid w:val="0095590E"/>
    <w:pPr>
      <w:tabs>
        <w:tab w:val="left" w:pos="720"/>
        <w:tab w:val="left" w:pos="1440"/>
      </w:tabs>
      <w:ind w:left="2160" w:hanging="2160"/>
    </w:pPr>
    <w:rPr>
      <w:sz w:val="22"/>
    </w:rPr>
  </w:style>
  <w:style w:type="character" w:styleId="Hyperlink">
    <w:name w:val="Hyperlink"/>
    <w:basedOn w:val="DefaultParagraphFont"/>
    <w:rsid w:val="0095590E"/>
    <w:rPr>
      <w:color w:val="0000FF"/>
      <w:u w:val="single"/>
    </w:rPr>
  </w:style>
  <w:style w:type="paragraph" w:styleId="NormalWeb">
    <w:name w:val="Normal (Web)"/>
    <w:basedOn w:val="Normal"/>
    <w:rsid w:val="009A1B8F"/>
    <w:pPr>
      <w:spacing w:before="100" w:beforeAutospacing="1" w:after="100" w:afterAutospacing="1"/>
    </w:pPr>
    <w:rPr>
      <w:sz w:val="24"/>
      <w:szCs w:val="24"/>
    </w:rPr>
  </w:style>
  <w:style w:type="paragraph" w:styleId="Header">
    <w:name w:val="header"/>
    <w:basedOn w:val="Normal"/>
    <w:link w:val="HeaderChar"/>
    <w:rsid w:val="00061008"/>
    <w:pPr>
      <w:tabs>
        <w:tab w:val="center" w:pos="4680"/>
        <w:tab w:val="right" w:pos="9360"/>
      </w:tabs>
    </w:pPr>
  </w:style>
  <w:style w:type="character" w:customStyle="1" w:styleId="HeaderChar">
    <w:name w:val="Header Char"/>
    <w:basedOn w:val="DefaultParagraphFont"/>
    <w:link w:val="Header"/>
    <w:rsid w:val="00061008"/>
  </w:style>
  <w:style w:type="paragraph" w:styleId="Footer">
    <w:name w:val="footer"/>
    <w:basedOn w:val="Normal"/>
    <w:link w:val="FooterChar"/>
    <w:uiPriority w:val="99"/>
    <w:rsid w:val="00061008"/>
    <w:pPr>
      <w:tabs>
        <w:tab w:val="center" w:pos="4680"/>
        <w:tab w:val="right" w:pos="9360"/>
      </w:tabs>
    </w:pPr>
  </w:style>
  <w:style w:type="character" w:customStyle="1" w:styleId="FooterChar">
    <w:name w:val="Footer Char"/>
    <w:basedOn w:val="DefaultParagraphFont"/>
    <w:link w:val="Footer"/>
    <w:uiPriority w:val="99"/>
    <w:rsid w:val="00061008"/>
  </w:style>
  <w:style w:type="paragraph" w:styleId="BalloonText">
    <w:name w:val="Balloon Text"/>
    <w:basedOn w:val="Normal"/>
    <w:link w:val="BalloonTextChar"/>
    <w:rsid w:val="00F77026"/>
    <w:rPr>
      <w:rFonts w:ascii="Tahoma" w:hAnsi="Tahoma" w:cs="Tahoma"/>
      <w:sz w:val="16"/>
      <w:szCs w:val="16"/>
    </w:rPr>
  </w:style>
  <w:style w:type="character" w:customStyle="1" w:styleId="BalloonTextChar">
    <w:name w:val="Balloon Text Char"/>
    <w:basedOn w:val="DefaultParagraphFont"/>
    <w:link w:val="BalloonText"/>
    <w:rsid w:val="00F77026"/>
    <w:rPr>
      <w:rFonts w:ascii="Tahoma" w:hAnsi="Tahoma" w:cs="Tahoma"/>
      <w:sz w:val="16"/>
      <w:szCs w:val="16"/>
    </w:rPr>
  </w:style>
  <w:style w:type="character" w:styleId="UnresolvedMention">
    <w:name w:val="Unresolved Mention"/>
    <w:basedOn w:val="DefaultParagraphFont"/>
    <w:uiPriority w:val="99"/>
    <w:semiHidden/>
    <w:unhideWhenUsed/>
    <w:rsid w:val="000D3F91"/>
    <w:rPr>
      <w:color w:val="605E5C"/>
      <w:shd w:val="clear" w:color="auto" w:fill="E1DFDD"/>
    </w:rPr>
  </w:style>
  <w:style w:type="paragraph" w:styleId="Revision">
    <w:name w:val="Revision"/>
    <w:hidden/>
    <w:uiPriority w:val="99"/>
    <w:semiHidden/>
    <w:rsid w:val="004A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495543">
      <w:bodyDiv w:val="1"/>
      <w:marLeft w:val="0"/>
      <w:marRight w:val="0"/>
      <w:marTop w:val="0"/>
      <w:marBottom w:val="0"/>
      <w:divBdr>
        <w:top w:val="none" w:sz="0" w:space="0" w:color="auto"/>
        <w:left w:val="none" w:sz="0" w:space="0" w:color="auto"/>
        <w:bottom w:val="none" w:sz="0" w:space="0" w:color="auto"/>
        <w:right w:val="none" w:sz="0" w:space="0" w:color="auto"/>
      </w:divBdr>
      <w:divsChild>
        <w:div w:id="1921480750">
          <w:marLeft w:val="0"/>
          <w:marRight w:val="0"/>
          <w:marTop w:val="0"/>
          <w:marBottom w:val="0"/>
          <w:divBdr>
            <w:top w:val="none" w:sz="0" w:space="0" w:color="auto"/>
            <w:left w:val="none" w:sz="0" w:space="0" w:color="auto"/>
            <w:bottom w:val="none" w:sz="0" w:space="0" w:color="auto"/>
            <w:right w:val="none" w:sz="0" w:space="0" w:color="auto"/>
          </w:divBdr>
        </w:div>
      </w:divsChild>
    </w:div>
    <w:div w:id="134605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AB66-584E-4233-99AB-ED291CBE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5009</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Shu CV</vt:lpstr>
    </vt:vector>
  </TitlesOfParts>
  <Company>University of Chicago</Company>
  <LinksUpToDate>false</LinksUpToDate>
  <CharactersWithSpaces>33497</CharactersWithSpaces>
  <SharedDoc>false</SharedDoc>
  <HLinks>
    <vt:vector size="6" baseType="variant">
      <vt:variant>
        <vt:i4>1966127</vt:i4>
      </vt:variant>
      <vt:variant>
        <vt:i4>0</vt:i4>
      </vt:variant>
      <vt:variant>
        <vt:i4>0</vt:i4>
      </vt:variant>
      <vt:variant>
        <vt:i4>5</vt:i4>
      </vt:variant>
      <vt:variant>
        <vt:lpwstr>mailto:sshu@smu.edu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Shu CV</dc:title>
  <dc:creator>Stephen Shu</dc:creator>
  <cp:lastModifiedBy>Suzanne Bliven Shu</cp:lastModifiedBy>
  <cp:revision>5</cp:revision>
  <cp:lastPrinted>2013-07-19T17:58:00Z</cp:lastPrinted>
  <dcterms:created xsi:type="dcterms:W3CDTF">2025-01-02T20:06:00Z</dcterms:created>
  <dcterms:modified xsi:type="dcterms:W3CDTF">2025-01-02T20:51:00Z</dcterms:modified>
</cp:coreProperties>
</file>