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90D1" w14:textId="77777777" w:rsidR="00336320" w:rsidRDefault="00336320">
      <w:pPr>
        <w:pStyle w:val="Title"/>
        <w:jc w:val="left"/>
        <w:rPr>
          <w:rFonts w:ascii="Arial" w:hAnsi="Arial"/>
          <w:sz w:val="22"/>
        </w:rPr>
      </w:pPr>
    </w:p>
    <w:p w14:paraId="1B306B48" w14:textId="77777777" w:rsidR="00336320" w:rsidRDefault="00336320">
      <w:pPr>
        <w:pStyle w:val="Title"/>
        <w:jc w:val="left"/>
        <w:rPr>
          <w:rFonts w:ascii="Arial" w:hAnsi="Arial"/>
          <w:sz w:val="22"/>
        </w:rPr>
      </w:pPr>
    </w:p>
    <w:p w14:paraId="2B907C54" w14:textId="77777777" w:rsidR="00336320" w:rsidRDefault="00336320">
      <w:pPr>
        <w:pStyle w:val="Title"/>
        <w:jc w:val="left"/>
        <w:rPr>
          <w:rFonts w:ascii="Arial" w:hAnsi="Arial"/>
          <w:sz w:val="22"/>
        </w:rPr>
      </w:pPr>
    </w:p>
    <w:p w14:paraId="60FE6DD1" w14:textId="77777777" w:rsidR="00336320" w:rsidRDefault="00336320">
      <w:pPr>
        <w:pStyle w:val="Title"/>
        <w:jc w:val="left"/>
        <w:rPr>
          <w:rFonts w:ascii="Arial" w:hAnsi="Arial"/>
          <w:sz w:val="22"/>
        </w:rPr>
      </w:pPr>
    </w:p>
    <w:p w14:paraId="1BC7D9D2" w14:textId="77777777" w:rsidR="00336320" w:rsidRDefault="00336320">
      <w:pPr>
        <w:pStyle w:val="Title"/>
        <w:rPr>
          <w:rFonts w:ascii="Arial" w:hAnsi="Arial"/>
          <w:sz w:val="22"/>
        </w:rPr>
      </w:pPr>
      <w:r>
        <w:rPr>
          <w:rFonts w:ascii="Arial" w:hAnsi="Arial"/>
          <w:sz w:val="22"/>
        </w:rPr>
        <w:t>CURRICULUM VITAE</w:t>
      </w:r>
    </w:p>
    <w:p w14:paraId="5CFC2088" w14:textId="77777777" w:rsidR="00336320" w:rsidRDefault="00336320">
      <w:pPr>
        <w:jc w:val="center"/>
        <w:rPr>
          <w:rFonts w:ascii="Arial" w:hAnsi="Arial"/>
          <w:sz w:val="22"/>
        </w:rPr>
      </w:pPr>
    </w:p>
    <w:p w14:paraId="4F78FA0A" w14:textId="77777777" w:rsidR="00336320" w:rsidRDefault="0033632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ROBERT R. KARPMAN, M.D., MBA</w:t>
      </w:r>
    </w:p>
    <w:p w14:paraId="6F1D3C67" w14:textId="77777777" w:rsidR="00336320" w:rsidRDefault="00336320">
      <w:pPr>
        <w:jc w:val="center"/>
        <w:rPr>
          <w:rFonts w:ascii="Arial" w:hAnsi="Arial"/>
          <w:b/>
          <w:sz w:val="22"/>
        </w:rPr>
      </w:pPr>
    </w:p>
    <w:p w14:paraId="4FA33567" w14:textId="77777777" w:rsidR="00336320" w:rsidRDefault="00336320">
      <w:pPr>
        <w:rPr>
          <w:rFonts w:ascii="Arial" w:hAnsi="Arial"/>
          <w:sz w:val="22"/>
        </w:rPr>
      </w:pPr>
    </w:p>
    <w:p w14:paraId="43447F2B" w14:textId="77777777" w:rsidR="00336320" w:rsidRDefault="0033632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Home Address:</w:t>
      </w:r>
    </w:p>
    <w:p w14:paraId="35CF6ACA" w14:textId="77777777" w:rsidR="00336320" w:rsidRDefault="0033632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84 Eastlake Road</w:t>
      </w:r>
    </w:p>
    <w:p w14:paraId="71409CE0" w14:textId="77777777" w:rsidR="00336320" w:rsidRDefault="0033632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Ithaca,</w:t>
      </w:r>
      <w:r w:rsidR="00064E6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N.Y.14850</w:t>
      </w:r>
    </w:p>
    <w:p w14:paraId="56CF20E1" w14:textId="77777777" w:rsidR="00064E6C" w:rsidRDefault="00064E6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Phone: 602-291-3013</w:t>
      </w:r>
    </w:p>
    <w:p w14:paraId="424F4CED" w14:textId="77777777" w:rsidR="00FC58E8" w:rsidRDefault="004745C6" w:rsidP="00FC58E8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</w:t>
      </w:r>
      <w:r w:rsidR="00FC58E8">
        <w:rPr>
          <w:rFonts w:ascii="Arial" w:hAnsi="Arial"/>
          <w:sz w:val="22"/>
        </w:rPr>
        <w:t>l: Rk395@Cornell.edu</w:t>
      </w:r>
    </w:p>
    <w:p w14:paraId="632D39F8" w14:textId="7746F1FE" w:rsidR="004745C6" w:rsidRDefault="00FC58E8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322511D5" w14:textId="77777777" w:rsidR="00336320" w:rsidRDefault="00336320">
      <w:pPr>
        <w:jc w:val="both"/>
        <w:rPr>
          <w:rFonts w:ascii="Arial" w:hAnsi="Arial"/>
          <w:sz w:val="22"/>
        </w:rPr>
      </w:pPr>
    </w:p>
    <w:p w14:paraId="5329EA33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PERSONAL DATA</w:t>
      </w:r>
    </w:p>
    <w:p w14:paraId="0A0A8DDB" w14:textId="77777777" w:rsidR="00336320" w:rsidRDefault="00336320">
      <w:pPr>
        <w:jc w:val="both"/>
        <w:rPr>
          <w:rFonts w:ascii="Arial" w:hAnsi="Arial"/>
          <w:sz w:val="22"/>
        </w:rPr>
      </w:pPr>
    </w:p>
    <w:p w14:paraId="51F0D08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of Birth: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November 18, 1952</w:t>
      </w:r>
    </w:p>
    <w:p w14:paraId="1E7D3100" w14:textId="77777777" w:rsidR="00336320" w:rsidRDefault="00336320">
      <w:pPr>
        <w:jc w:val="both"/>
        <w:rPr>
          <w:rFonts w:ascii="Arial" w:hAnsi="Arial"/>
          <w:sz w:val="22"/>
        </w:rPr>
      </w:pPr>
    </w:p>
    <w:p w14:paraId="43CD91E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Place of Birth: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Philadelphia, Pennsylvania</w:t>
      </w:r>
    </w:p>
    <w:p w14:paraId="40645BDC" w14:textId="77777777" w:rsidR="00336320" w:rsidRDefault="00336320">
      <w:pPr>
        <w:jc w:val="both"/>
        <w:rPr>
          <w:rFonts w:ascii="Arial" w:hAnsi="Arial"/>
          <w:sz w:val="22"/>
        </w:rPr>
      </w:pPr>
    </w:p>
    <w:p w14:paraId="6524DF2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Mari</w:t>
      </w:r>
      <w:r w:rsidR="00064E6C">
        <w:rPr>
          <w:rFonts w:ascii="Arial" w:hAnsi="Arial"/>
          <w:sz w:val="22"/>
        </w:rPr>
        <w:t>tal Status:</w:t>
      </w:r>
      <w:r w:rsidR="00064E6C">
        <w:rPr>
          <w:rFonts w:ascii="Arial" w:hAnsi="Arial"/>
          <w:sz w:val="22"/>
        </w:rPr>
        <w:tab/>
        <w:t xml:space="preserve">            Married</w:t>
      </w:r>
      <w:r>
        <w:rPr>
          <w:rFonts w:ascii="Arial" w:hAnsi="Arial"/>
          <w:sz w:val="22"/>
        </w:rPr>
        <w:t>: Jari Poulin</w:t>
      </w:r>
    </w:p>
    <w:p w14:paraId="52930D3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Daughters:  Hannah Elizabeth, Jodi Gayle</w:t>
      </w:r>
      <w:r w:rsidR="00A31D0C">
        <w:rPr>
          <w:rFonts w:ascii="Arial" w:hAnsi="Arial"/>
          <w:sz w:val="22"/>
        </w:rPr>
        <w:t>, Jacinta Whitcome</w:t>
      </w:r>
    </w:p>
    <w:p w14:paraId="6E6F4D46" w14:textId="77777777" w:rsidR="00336320" w:rsidRDefault="00336320">
      <w:pPr>
        <w:jc w:val="both"/>
        <w:rPr>
          <w:rFonts w:ascii="Arial" w:hAnsi="Arial"/>
          <w:sz w:val="22"/>
        </w:rPr>
      </w:pPr>
    </w:p>
    <w:p w14:paraId="3EF46327" w14:textId="77777777" w:rsidR="00336320" w:rsidRDefault="00336320">
      <w:pPr>
        <w:jc w:val="both"/>
        <w:rPr>
          <w:rFonts w:ascii="Arial" w:hAnsi="Arial"/>
          <w:sz w:val="22"/>
        </w:rPr>
      </w:pPr>
    </w:p>
    <w:p w14:paraId="408C9839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EDUCATIONAL BACKGROUND</w:t>
      </w:r>
    </w:p>
    <w:p w14:paraId="6CB8A05D" w14:textId="77777777" w:rsidR="00336320" w:rsidRDefault="00336320">
      <w:pPr>
        <w:jc w:val="both"/>
        <w:rPr>
          <w:rFonts w:ascii="Arial" w:hAnsi="Arial"/>
          <w:sz w:val="22"/>
        </w:rPr>
      </w:pPr>
    </w:p>
    <w:p w14:paraId="01ED11F1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Graduate</w:t>
      </w:r>
    </w:p>
    <w:p w14:paraId="7ED5EB4A" w14:textId="77777777" w:rsidR="00336320" w:rsidRDefault="00336320">
      <w:pPr>
        <w:jc w:val="both"/>
        <w:rPr>
          <w:rFonts w:ascii="Arial" w:hAnsi="Arial"/>
          <w:sz w:val="22"/>
        </w:rPr>
      </w:pPr>
    </w:p>
    <w:p w14:paraId="6FB0848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M.D.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University of Pennsylvania, Philadelphia, Pennsylvania</w:t>
      </w:r>
    </w:p>
    <w:p w14:paraId="61D9D9C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May 1977</w:t>
      </w:r>
    </w:p>
    <w:p w14:paraId="7D84AF49" w14:textId="77777777" w:rsidR="00336320" w:rsidRDefault="00336320">
      <w:pPr>
        <w:jc w:val="both"/>
        <w:rPr>
          <w:rFonts w:ascii="Arial" w:hAnsi="Arial"/>
          <w:sz w:val="22"/>
        </w:rPr>
      </w:pPr>
    </w:p>
    <w:p w14:paraId="6645775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M.B.A.</w:t>
      </w:r>
      <w:r>
        <w:rPr>
          <w:rFonts w:ascii="Arial" w:hAnsi="Arial"/>
          <w:sz w:val="22"/>
        </w:rPr>
        <w:tab/>
        <w:t xml:space="preserve">            University of Phoenix, March 1991</w:t>
      </w:r>
    </w:p>
    <w:p w14:paraId="1200D75F" w14:textId="77777777" w:rsidR="00336320" w:rsidRDefault="00336320">
      <w:pPr>
        <w:jc w:val="both"/>
        <w:rPr>
          <w:rFonts w:ascii="Arial" w:hAnsi="Arial"/>
          <w:sz w:val="22"/>
        </w:rPr>
      </w:pPr>
    </w:p>
    <w:p w14:paraId="45530DE9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Undergraduate</w:t>
      </w:r>
    </w:p>
    <w:p w14:paraId="1E49788A" w14:textId="77777777" w:rsidR="00336320" w:rsidRDefault="00336320">
      <w:pPr>
        <w:jc w:val="both"/>
        <w:rPr>
          <w:rFonts w:ascii="Arial" w:hAnsi="Arial"/>
          <w:sz w:val="22"/>
        </w:rPr>
      </w:pPr>
    </w:p>
    <w:p w14:paraId="03A2184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B.A.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LaSalle College, Philadelphia, Pennsylvania, 1973</w:t>
      </w:r>
    </w:p>
    <w:p w14:paraId="7C89527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(Magna Cum Laude)</w:t>
      </w:r>
    </w:p>
    <w:p w14:paraId="3B2CE1A4" w14:textId="77777777" w:rsidR="00336320" w:rsidRDefault="00336320">
      <w:pPr>
        <w:jc w:val="both"/>
        <w:rPr>
          <w:rFonts w:ascii="Arial" w:hAnsi="Arial"/>
          <w:sz w:val="22"/>
        </w:rPr>
      </w:pPr>
    </w:p>
    <w:p w14:paraId="43D91EBA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7B7CB0B7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SPECIAL TRAINING</w:t>
      </w:r>
    </w:p>
    <w:p w14:paraId="799452F0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4A3EC822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Internship</w:t>
      </w:r>
    </w:p>
    <w:p w14:paraId="65909F6F" w14:textId="77777777" w:rsidR="00336320" w:rsidRDefault="00336320">
      <w:pPr>
        <w:jc w:val="both"/>
        <w:rPr>
          <w:rFonts w:ascii="Arial" w:hAnsi="Arial"/>
          <w:sz w:val="22"/>
        </w:rPr>
      </w:pPr>
    </w:p>
    <w:p w14:paraId="7841526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General Surgery, University of Arizona Health Sciences Center</w:t>
      </w:r>
    </w:p>
    <w:p w14:paraId="7D03BEB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Tucson, Arizona, July 1977 - July 1981</w:t>
      </w:r>
    </w:p>
    <w:p w14:paraId="13B774D4" w14:textId="77777777" w:rsidR="00336320" w:rsidRDefault="00336320">
      <w:pPr>
        <w:jc w:val="both"/>
        <w:rPr>
          <w:rFonts w:ascii="Arial" w:hAnsi="Arial"/>
          <w:sz w:val="22"/>
        </w:rPr>
      </w:pPr>
    </w:p>
    <w:p w14:paraId="0009AB7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Residency</w:t>
      </w:r>
    </w:p>
    <w:p w14:paraId="0E044595" w14:textId="77777777" w:rsidR="00336320" w:rsidRDefault="00336320" w:rsidP="00064E6C">
      <w:pPr>
        <w:rPr>
          <w:rFonts w:ascii="Arial" w:hAnsi="Arial"/>
          <w:sz w:val="22"/>
        </w:rPr>
      </w:pPr>
    </w:p>
    <w:p w14:paraId="54EE2BF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Orthopaedic Surgery, University of Arizona Health Sciences Center</w:t>
      </w:r>
    </w:p>
    <w:p w14:paraId="5018704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Tucson, Arizona, July 1978 - July 1981</w:t>
      </w:r>
    </w:p>
    <w:p w14:paraId="5497E5C6" w14:textId="77777777" w:rsidR="00336320" w:rsidRDefault="00336320">
      <w:pPr>
        <w:jc w:val="both"/>
        <w:rPr>
          <w:rFonts w:ascii="Arial" w:hAnsi="Arial"/>
          <w:sz w:val="22"/>
        </w:rPr>
      </w:pPr>
    </w:p>
    <w:p w14:paraId="6256CD8C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Resident, Orthopaedic Surgery, Veteran</w:t>
      </w:r>
      <w:r w:rsidR="00064E6C">
        <w:rPr>
          <w:rFonts w:ascii="Arial" w:hAnsi="Arial"/>
          <w:sz w:val="22"/>
        </w:rPr>
        <w:t>s Administration Medical Center</w:t>
      </w:r>
      <w:r>
        <w:rPr>
          <w:rFonts w:ascii="Arial" w:hAnsi="Arial"/>
          <w:sz w:val="22"/>
        </w:rPr>
        <w:t xml:space="preserve">     Tucson, Arizona, July 1979 - January 1980</w:t>
      </w:r>
    </w:p>
    <w:p w14:paraId="37184DED" w14:textId="77777777" w:rsidR="00336320" w:rsidRDefault="00336320">
      <w:pPr>
        <w:ind w:left="1440"/>
        <w:jc w:val="both"/>
        <w:rPr>
          <w:rFonts w:ascii="Arial" w:hAnsi="Arial"/>
          <w:sz w:val="22"/>
        </w:rPr>
      </w:pPr>
    </w:p>
    <w:p w14:paraId="3A723D50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Resident, Arizona Health Sciences Center, Tucson, Arizona </w:t>
      </w:r>
    </w:p>
    <w:p w14:paraId="4BA6F317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January 1980 - July 1980</w:t>
      </w:r>
    </w:p>
    <w:p w14:paraId="5EC888B4" w14:textId="77777777" w:rsidR="00336320" w:rsidRDefault="00336320">
      <w:pPr>
        <w:ind w:left="1440"/>
        <w:jc w:val="both"/>
        <w:rPr>
          <w:rFonts w:ascii="Arial" w:hAnsi="Arial"/>
          <w:sz w:val="22"/>
        </w:rPr>
      </w:pPr>
    </w:p>
    <w:p w14:paraId="4E3148F1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Resident, Orthopaedic Surgery, Kino Community Hospital</w:t>
      </w:r>
    </w:p>
    <w:p w14:paraId="53C82070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Tucson, Arizona, July 1980 - January 1981</w:t>
      </w:r>
    </w:p>
    <w:p w14:paraId="3F914F31" w14:textId="77777777" w:rsidR="00336320" w:rsidRDefault="00336320">
      <w:pPr>
        <w:ind w:left="1440"/>
        <w:jc w:val="both"/>
        <w:rPr>
          <w:rFonts w:ascii="Arial" w:hAnsi="Arial"/>
          <w:sz w:val="22"/>
        </w:rPr>
      </w:pPr>
    </w:p>
    <w:p w14:paraId="4497D0DC" w14:textId="77777777" w:rsidR="00336320" w:rsidRDefault="00336320">
      <w:pPr>
        <w:jc w:val="both"/>
        <w:rPr>
          <w:rFonts w:ascii="Arial" w:hAnsi="Arial"/>
          <w:sz w:val="22"/>
        </w:rPr>
      </w:pPr>
    </w:p>
    <w:p w14:paraId="0F345B6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MILITARY SERVICE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n/a</w:t>
      </w:r>
    </w:p>
    <w:p w14:paraId="66A2F281" w14:textId="77777777" w:rsidR="00BA025E" w:rsidRDefault="00BA025E">
      <w:pPr>
        <w:jc w:val="both"/>
        <w:rPr>
          <w:rFonts w:ascii="Arial" w:hAnsi="Arial"/>
          <w:sz w:val="22"/>
        </w:rPr>
      </w:pPr>
    </w:p>
    <w:p w14:paraId="143E1D47" w14:textId="77777777" w:rsidR="00BA025E" w:rsidRDefault="00BA025E">
      <w:pPr>
        <w:jc w:val="both"/>
        <w:rPr>
          <w:rFonts w:ascii="Arial" w:hAnsi="Arial"/>
          <w:b/>
          <w:sz w:val="22"/>
        </w:rPr>
      </w:pPr>
      <w:r w:rsidRPr="00BA025E">
        <w:rPr>
          <w:rFonts w:ascii="Arial" w:hAnsi="Arial"/>
          <w:b/>
          <w:sz w:val="22"/>
        </w:rPr>
        <w:t>Current Positions</w:t>
      </w:r>
    </w:p>
    <w:p w14:paraId="734C5686" w14:textId="77777777" w:rsidR="00186818" w:rsidRDefault="00186818">
      <w:pPr>
        <w:jc w:val="both"/>
        <w:rPr>
          <w:rFonts w:ascii="Arial" w:hAnsi="Arial"/>
          <w:b/>
          <w:sz w:val="22"/>
        </w:rPr>
      </w:pPr>
    </w:p>
    <w:p w14:paraId="21848D3B" w14:textId="055DC312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2"/>
        </w:rPr>
        <w:tab/>
      </w:r>
      <w:r w:rsidRPr="00186818">
        <w:rPr>
          <w:rFonts w:ascii="Arial" w:hAnsi="Arial"/>
          <w:bCs/>
          <w:sz w:val="24"/>
          <w:szCs w:val="24"/>
        </w:rPr>
        <w:t>Clinical Professor,</w:t>
      </w:r>
      <w:r>
        <w:rPr>
          <w:rFonts w:ascii="Arial" w:hAnsi="Arial"/>
          <w:bCs/>
          <w:sz w:val="24"/>
          <w:szCs w:val="24"/>
        </w:rPr>
        <w:t xml:space="preserve"> </w:t>
      </w:r>
      <w:r w:rsidRPr="00186818">
        <w:rPr>
          <w:rFonts w:ascii="Arial" w:hAnsi="Arial"/>
          <w:bCs/>
          <w:sz w:val="24"/>
          <w:szCs w:val="24"/>
        </w:rPr>
        <w:t>Department of Healthcare Policy and Management</w:t>
      </w:r>
    </w:p>
    <w:p w14:paraId="5E308A28" w14:textId="380C6A7C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  <w:r w:rsidRPr="00186818">
        <w:rPr>
          <w:rFonts w:ascii="Arial" w:hAnsi="Arial"/>
          <w:bCs/>
          <w:sz w:val="24"/>
          <w:szCs w:val="24"/>
        </w:rPr>
        <w:tab/>
        <w:t>SUNY Downstate School of Public Health (2023-</w:t>
      </w:r>
      <w:r w:rsidR="001C512E">
        <w:rPr>
          <w:rFonts w:ascii="Arial" w:hAnsi="Arial"/>
          <w:bCs/>
          <w:sz w:val="24"/>
          <w:szCs w:val="24"/>
        </w:rPr>
        <w:t>2024</w:t>
      </w:r>
      <w:r w:rsidRPr="00186818">
        <w:rPr>
          <w:rFonts w:ascii="Arial" w:hAnsi="Arial"/>
          <w:bCs/>
          <w:sz w:val="24"/>
          <w:szCs w:val="24"/>
        </w:rPr>
        <w:t>)</w:t>
      </w:r>
    </w:p>
    <w:p w14:paraId="326626FC" w14:textId="77777777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</w:p>
    <w:p w14:paraId="54B2B649" w14:textId="2EE96FAA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  <w:r w:rsidRPr="00186818">
        <w:rPr>
          <w:rFonts w:ascii="Arial" w:hAnsi="Arial"/>
          <w:bCs/>
          <w:sz w:val="24"/>
          <w:szCs w:val="24"/>
        </w:rPr>
        <w:tab/>
        <w:t>Director,</w:t>
      </w:r>
      <w:r w:rsidR="006E6E6F">
        <w:rPr>
          <w:rFonts w:ascii="Arial" w:hAnsi="Arial"/>
          <w:bCs/>
          <w:sz w:val="24"/>
          <w:szCs w:val="24"/>
        </w:rPr>
        <w:t xml:space="preserve"> </w:t>
      </w:r>
      <w:r w:rsidRPr="00186818">
        <w:rPr>
          <w:rFonts w:ascii="Arial" w:hAnsi="Arial"/>
          <w:bCs/>
          <w:sz w:val="24"/>
          <w:szCs w:val="24"/>
        </w:rPr>
        <w:t>Master of Healthcare Administration</w:t>
      </w:r>
    </w:p>
    <w:p w14:paraId="2917C78F" w14:textId="474948E5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  <w:r w:rsidRPr="00186818">
        <w:rPr>
          <w:rFonts w:ascii="Arial" w:hAnsi="Arial"/>
          <w:bCs/>
          <w:sz w:val="24"/>
          <w:szCs w:val="24"/>
        </w:rPr>
        <w:tab/>
        <w:t>SUNY Downstate School of Public Health (2023-</w:t>
      </w:r>
      <w:r w:rsidR="001C512E">
        <w:rPr>
          <w:rFonts w:ascii="Arial" w:hAnsi="Arial"/>
          <w:bCs/>
          <w:sz w:val="24"/>
          <w:szCs w:val="24"/>
        </w:rPr>
        <w:t>2024</w:t>
      </w:r>
      <w:r w:rsidRPr="00186818">
        <w:rPr>
          <w:rFonts w:ascii="Arial" w:hAnsi="Arial"/>
          <w:bCs/>
          <w:sz w:val="24"/>
          <w:szCs w:val="24"/>
        </w:rPr>
        <w:t>)</w:t>
      </w:r>
    </w:p>
    <w:p w14:paraId="2DF5DB2D" w14:textId="77777777" w:rsidR="004A19C4" w:rsidRDefault="004A19C4">
      <w:pPr>
        <w:jc w:val="both"/>
        <w:rPr>
          <w:rFonts w:ascii="Arial" w:hAnsi="Arial"/>
          <w:b/>
          <w:sz w:val="22"/>
        </w:rPr>
      </w:pPr>
    </w:p>
    <w:p w14:paraId="4BE61188" w14:textId="77777777" w:rsidR="004A19C4" w:rsidRDefault="004A19C4" w:rsidP="004A19C4">
      <w:pPr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Professor of Practice, Dyson School of Applied Economics and Management Cornell S.C. Johnson College of Business (2017- present)</w:t>
      </w:r>
    </w:p>
    <w:p w14:paraId="543B737C" w14:textId="77777777" w:rsidR="00E01F6A" w:rsidRDefault="00E01F6A" w:rsidP="004A19C4">
      <w:pPr>
        <w:ind w:left="720"/>
        <w:jc w:val="both"/>
        <w:rPr>
          <w:rFonts w:ascii="Arial" w:hAnsi="Arial"/>
          <w:sz w:val="24"/>
          <w:szCs w:val="24"/>
        </w:rPr>
      </w:pPr>
    </w:p>
    <w:p w14:paraId="07CA372A" w14:textId="7F39B620" w:rsidR="00E01F6A" w:rsidRDefault="00E01F6A" w:rsidP="004A19C4">
      <w:pPr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Executive-in-Residence,</w:t>
      </w:r>
      <w:r w:rsidR="00457C7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Cornell</w:t>
      </w:r>
      <w:r w:rsidR="00B31E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Sloan Executive </w:t>
      </w:r>
      <w:proofErr w:type="gramStart"/>
      <w:r>
        <w:rPr>
          <w:rFonts w:ascii="Arial" w:hAnsi="Arial"/>
          <w:sz w:val="24"/>
          <w:szCs w:val="24"/>
        </w:rPr>
        <w:t>Masters</w:t>
      </w:r>
      <w:r w:rsidR="00457C73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 in Healthcare Administration</w:t>
      </w:r>
      <w:proofErr w:type="gramEnd"/>
      <w:r>
        <w:rPr>
          <w:rFonts w:ascii="Arial" w:hAnsi="Arial"/>
          <w:sz w:val="24"/>
          <w:szCs w:val="24"/>
        </w:rPr>
        <w:t xml:space="preserve"> (2020 to </w:t>
      </w:r>
      <w:r w:rsidR="00186818">
        <w:rPr>
          <w:rFonts w:ascii="Arial" w:hAnsi="Arial"/>
          <w:sz w:val="24"/>
          <w:szCs w:val="24"/>
        </w:rPr>
        <w:t>2022</w:t>
      </w:r>
      <w:r>
        <w:rPr>
          <w:rFonts w:ascii="Arial" w:hAnsi="Arial"/>
          <w:sz w:val="24"/>
          <w:szCs w:val="24"/>
        </w:rPr>
        <w:t>)</w:t>
      </w:r>
    </w:p>
    <w:p w14:paraId="73B2F4EF" w14:textId="77777777" w:rsidR="00E01F6A" w:rsidRDefault="00E01F6A" w:rsidP="004A19C4">
      <w:pPr>
        <w:ind w:left="720"/>
        <w:jc w:val="both"/>
        <w:rPr>
          <w:rFonts w:ascii="Arial" w:hAnsi="Arial"/>
          <w:sz w:val="24"/>
          <w:szCs w:val="24"/>
        </w:rPr>
      </w:pPr>
    </w:p>
    <w:p w14:paraId="336B7B3F" w14:textId="413D1939" w:rsidR="004A19C4" w:rsidRDefault="004A19C4" w:rsidP="004A19C4">
      <w:pPr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Adjunct Professor Meinig Department of Biomedical Engineering, Cornell University</w:t>
      </w:r>
      <w:r w:rsidR="00E01F6A">
        <w:rPr>
          <w:rFonts w:ascii="Arial" w:hAnsi="Arial"/>
          <w:sz w:val="24"/>
          <w:szCs w:val="24"/>
        </w:rPr>
        <w:t xml:space="preserve"> (2014-2</w:t>
      </w:r>
      <w:r w:rsidR="006E6E6F">
        <w:rPr>
          <w:rFonts w:ascii="Arial" w:hAnsi="Arial"/>
          <w:sz w:val="24"/>
          <w:szCs w:val="24"/>
        </w:rPr>
        <w:t>016</w:t>
      </w:r>
      <w:r w:rsidR="00E01F6A">
        <w:rPr>
          <w:rFonts w:ascii="Arial" w:hAnsi="Arial"/>
          <w:sz w:val="24"/>
          <w:szCs w:val="24"/>
        </w:rPr>
        <w:t>)</w:t>
      </w:r>
    </w:p>
    <w:p w14:paraId="3D63F4A2" w14:textId="77777777" w:rsidR="004A19C4" w:rsidRDefault="004A19C4" w:rsidP="004A19C4">
      <w:pPr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Adjunct Professor Cornell University College of Veterinary Medicine (June 2018 to </w:t>
      </w:r>
      <w:r w:rsidR="00E01F6A">
        <w:rPr>
          <w:rFonts w:ascii="Arial" w:hAnsi="Arial"/>
          <w:sz w:val="24"/>
          <w:szCs w:val="24"/>
        </w:rPr>
        <w:t>2020</w:t>
      </w:r>
      <w:r>
        <w:rPr>
          <w:rFonts w:ascii="Arial" w:hAnsi="Arial"/>
          <w:sz w:val="24"/>
          <w:szCs w:val="24"/>
        </w:rPr>
        <w:t>)</w:t>
      </w:r>
    </w:p>
    <w:p w14:paraId="3EACAF09" w14:textId="77777777" w:rsidR="004A19C4" w:rsidRDefault="004A19C4">
      <w:pPr>
        <w:jc w:val="both"/>
        <w:rPr>
          <w:rFonts w:ascii="Arial" w:hAnsi="Arial"/>
          <w:b/>
          <w:sz w:val="22"/>
        </w:rPr>
      </w:pPr>
    </w:p>
    <w:p w14:paraId="01C3D15A" w14:textId="77777777" w:rsidR="00BA025E" w:rsidRDefault="00BA025E" w:rsidP="004A19C4">
      <w:pPr>
        <w:ind w:firstLine="720"/>
        <w:jc w:val="both"/>
        <w:rPr>
          <w:rFonts w:ascii="Arial" w:hAnsi="Arial"/>
          <w:sz w:val="24"/>
          <w:szCs w:val="24"/>
        </w:rPr>
      </w:pPr>
      <w:r w:rsidRPr="00BA025E">
        <w:rPr>
          <w:rFonts w:ascii="Arial" w:hAnsi="Arial"/>
          <w:sz w:val="24"/>
          <w:szCs w:val="24"/>
        </w:rPr>
        <w:t>Inde</w:t>
      </w:r>
      <w:r>
        <w:rPr>
          <w:rFonts w:ascii="Arial" w:hAnsi="Arial"/>
          <w:sz w:val="24"/>
          <w:szCs w:val="24"/>
        </w:rPr>
        <w:t>pend</w:t>
      </w:r>
      <w:r w:rsidR="006E6CE9">
        <w:rPr>
          <w:rFonts w:ascii="Arial" w:hAnsi="Arial"/>
          <w:sz w:val="24"/>
          <w:szCs w:val="24"/>
        </w:rPr>
        <w:t>ent Orthopedic Consultant (2014</w:t>
      </w:r>
      <w:r>
        <w:rPr>
          <w:rFonts w:ascii="Arial" w:hAnsi="Arial"/>
          <w:sz w:val="24"/>
          <w:szCs w:val="24"/>
        </w:rPr>
        <w:t>- present</w:t>
      </w:r>
      <w:r w:rsidRPr="00BA025E">
        <w:rPr>
          <w:rFonts w:ascii="Arial" w:hAnsi="Arial"/>
          <w:sz w:val="24"/>
          <w:szCs w:val="24"/>
        </w:rPr>
        <w:t>)</w:t>
      </w:r>
    </w:p>
    <w:p w14:paraId="50431E72" w14:textId="77777777" w:rsidR="00BA025E" w:rsidRDefault="00BA025E">
      <w:pPr>
        <w:jc w:val="both"/>
        <w:rPr>
          <w:rFonts w:ascii="Arial" w:hAnsi="Arial"/>
          <w:sz w:val="24"/>
          <w:szCs w:val="24"/>
        </w:rPr>
      </w:pPr>
    </w:p>
    <w:p w14:paraId="39F3D076" w14:textId="77777777" w:rsidR="00BA025E" w:rsidRDefault="00BA025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Found</w:t>
      </w:r>
      <w:r w:rsidR="006E6CE9">
        <w:rPr>
          <w:rFonts w:ascii="Arial" w:hAnsi="Arial"/>
          <w:sz w:val="24"/>
          <w:szCs w:val="24"/>
        </w:rPr>
        <w:t>er and CEO Geri-Safe, Ltd. (2014</w:t>
      </w:r>
      <w:r>
        <w:rPr>
          <w:rFonts w:ascii="Arial" w:hAnsi="Arial"/>
          <w:sz w:val="24"/>
          <w:szCs w:val="24"/>
        </w:rPr>
        <w:t>- present)</w:t>
      </w:r>
    </w:p>
    <w:p w14:paraId="59910F90" w14:textId="77777777" w:rsidR="004A19C4" w:rsidRPr="00BA025E" w:rsidRDefault="004A19C4" w:rsidP="004A19C4">
      <w:pPr>
        <w:jc w:val="both"/>
        <w:rPr>
          <w:rFonts w:ascii="Arial" w:hAnsi="Arial"/>
          <w:sz w:val="24"/>
          <w:szCs w:val="24"/>
        </w:rPr>
      </w:pPr>
    </w:p>
    <w:p w14:paraId="2D0EF934" w14:textId="77777777" w:rsidR="00BA025E" w:rsidRPr="00BA025E" w:rsidRDefault="00BA025E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327B1D54" w14:textId="77777777" w:rsidR="00336320" w:rsidRDefault="00336320">
      <w:pPr>
        <w:jc w:val="both"/>
        <w:rPr>
          <w:rFonts w:ascii="Arial" w:hAnsi="Arial"/>
          <w:sz w:val="22"/>
        </w:rPr>
      </w:pPr>
    </w:p>
    <w:p w14:paraId="3820E666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133AA73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Prior Positions</w:t>
      </w:r>
    </w:p>
    <w:p w14:paraId="161EDDFD" w14:textId="77777777" w:rsidR="00064E6C" w:rsidRDefault="00064E6C" w:rsidP="00064E6C">
      <w:pPr>
        <w:ind w:left="720"/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>Vice-President Medical Affairs and Chief Quality Officer Cortland Regional Medical Center   Cortland, N.Y.</w:t>
      </w:r>
      <w:r>
        <w:rPr>
          <w:rFonts w:ascii="Arial" w:hAnsi="Arial"/>
          <w:sz w:val="22"/>
        </w:rPr>
        <w:t xml:space="preserve"> (July,2009 – Jan </w:t>
      </w:r>
      <w:r w:rsidR="005F7973">
        <w:rPr>
          <w:rFonts w:ascii="Arial" w:hAnsi="Arial"/>
          <w:sz w:val="22"/>
        </w:rPr>
        <w:t>2014)</w:t>
      </w:r>
    </w:p>
    <w:p w14:paraId="3936EF14" w14:textId="77777777" w:rsidR="00064E6C" w:rsidRPr="00064E6C" w:rsidRDefault="00064E6C" w:rsidP="00064E6C">
      <w:pPr>
        <w:ind w:left="720"/>
        <w:jc w:val="both"/>
        <w:rPr>
          <w:rFonts w:ascii="Arial" w:hAnsi="Arial"/>
          <w:sz w:val="22"/>
        </w:rPr>
      </w:pPr>
    </w:p>
    <w:p w14:paraId="0B7EA6A3" w14:textId="77777777" w:rsidR="00064E6C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Vice President Medical Affairs: Holy Family </w:t>
      </w:r>
      <w:r w:rsidR="007F63CA">
        <w:rPr>
          <w:rFonts w:ascii="Arial" w:hAnsi="Arial"/>
          <w:sz w:val="22"/>
        </w:rPr>
        <w:t>Hospital: Methuen Ma. (Jan</w:t>
      </w:r>
      <w:r w:rsidR="005F7973">
        <w:rPr>
          <w:rFonts w:ascii="Arial" w:hAnsi="Arial"/>
          <w:sz w:val="22"/>
        </w:rPr>
        <w:t>. 2006</w:t>
      </w:r>
      <w:r>
        <w:rPr>
          <w:rFonts w:ascii="Arial" w:hAnsi="Arial"/>
          <w:sz w:val="22"/>
        </w:rPr>
        <w:t xml:space="preserve"> to June 2009)  </w:t>
      </w:r>
    </w:p>
    <w:p w14:paraId="14CB82E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   Chairman, Dept. of Surgery: Boswell Hospital Sun City, Arizona</w:t>
      </w:r>
    </w:p>
    <w:p w14:paraId="5E6A6B0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Private Practice Orthopaedic </w:t>
      </w:r>
      <w:r w:rsidR="00064E6C">
        <w:rPr>
          <w:rFonts w:ascii="Arial" w:hAnsi="Arial"/>
          <w:sz w:val="22"/>
        </w:rPr>
        <w:t>Surgery:  Sun Cities, Arizona (1998 – 2006</w:t>
      </w:r>
      <w:r>
        <w:rPr>
          <w:rFonts w:ascii="Arial" w:hAnsi="Arial"/>
          <w:sz w:val="22"/>
        </w:rPr>
        <w:t>)</w:t>
      </w:r>
    </w:p>
    <w:p w14:paraId="3399D154" w14:textId="77777777" w:rsidR="00CB2721" w:rsidRDefault="00CB272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F0043CE" w14:textId="77777777" w:rsidR="00CB2721" w:rsidRDefault="00CB272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Managing Partner: Sun Valley Orthopedic and Hand Surgeons (1998-2006)</w:t>
      </w:r>
    </w:p>
    <w:p w14:paraId="383609D5" w14:textId="77777777" w:rsidR="00322718" w:rsidRDefault="00322718">
      <w:pPr>
        <w:jc w:val="both"/>
        <w:rPr>
          <w:rFonts w:ascii="Arial" w:hAnsi="Arial"/>
          <w:sz w:val="22"/>
        </w:rPr>
      </w:pPr>
    </w:p>
    <w:p w14:paraId="0C23FB9C" w14:textId="77777777" w:rsidR="00322718" w:rsidRDefault="0032271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Director of Academic Affairs</w:t>
      </w:r>
      <w:r w:rsidR="00CB2721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Maricopa Medical Center (1991</w:t>
      </w:r>
      <w:r w:rsidR="001940A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</w:t>
      </w:r>
      <w:r w:rsidR="001940A0">
        <w:rPr>
          <w:rFonts w:ascii="Arial" w:hAnsi="Arial"/>
          <w:sz w:val="22"/>
        </w:rPr>
        <w:t xml:space="preserve"> 1996</w:t>
      </w:r>
      <w:r>
        <w:rPr>
          <w:rFonts w:ascii="Arial" w:hAnsi="Arial"/>
          <w:sz w:val="22"/>
        </w:rPr>
        <w:t>)</w:t>
      </w:r>
    </w:p>
    <w:p w14:paraId="5B78513C" w14:textId="77777777" w:rsidR="00322718" w:rsidRDefault="00CB2721" w:rsidP="00CB2721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Responsibilities included:  Oversight of all medical education and research activities in a </w:t>
      </w:r>
      <w:proofErr w:type="gramStart"/>
      <w:r>
        <w:rPr>
          <w:rFonts w:ascii="Arial" w:hAnsi="Arial"/>
          <w:sz w:val="22"/>
        </w:rPr>
        <w:t>550</w:t>
      </w:r>
      <w:r w:rsidR="00C355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bed</w:t>
      </w:r>
      <w:proofErr w:type="gramEnd"/>
      <w:r>
        <w:rPr>
          <w:rFonts w:ascii="Arial" w:hAnsi="Arial"/>
          <w:sz w:val="22"/>
        </w:rPr>
        <w:t xml:space="preserve"> major teaching hospital.  The hospital had 230 residents and fellows in ACGME approved programs.</w:t>
      </w:r>
    </w:p>
    <w:p w14:paraId="31D1422A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</w:p>
    <w:p w14:paraId="43E41728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 Board of Directors of the Maricopa Faculty Association (230 physician multi-specialty group)</w:t>
      </w:r>
    </w:p>
    <w:p w14:paraId="20592177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</w:p>
    <w:p w14:paraId="16659418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Medical Director, Physical Medicine and Rehabilitation Department</w:t>
      </w:r>
    </w:p>
    <w:p w14:paraId="51EF2998" w14:textId="77777777" w:rsidR="00CB2721" w:rsidRDefault="00CB2721" w:rsidP="00CB272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Maricopa Medical Center, 1988 - 1996</w:t>
      </w:r>
    </w:p>
    <w:p w14:paraId="5F1B93FE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</w:p>
    <w:p w14:paraId="40096711" w14:textId="77777777" w:rsidR="00322718" w:rsidRDefault="00CB2721" w:rsidP="00322718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of Orthopedics and D</w:t>
      </w:r>
      <w:r w:rsidR="00322718">
        <w:rPr>
          <w:rFonts w:ascii="Arial" w:hAnsi="Arial"/>
          <w:sz w:val="22"/>
        </w:rPr>
        <w:t>irector of the Phoenix Orthoped</w:t>
      </w:r>
      <w:r w:rsidR="001940A0">
        <w:rPr>
          <w:rFonts w:ascii="Arial" w:hAnsi="Arial"/>
          <w:sz w:val="22"/>
        </w:rPr>
        <w:t>ic Residency Program (1986-1998</w:t>
      </w:r>
      <w:r w:rsidR="00322718">
        <w:rPr>
          <w:rFonts w:ascii="Arial" w:hAnsi="Arial"/>
          <w:sz w:val="22"/>
        </w:rPr>
        <w:t>)</w:t>
      </w:r>
    </w:p>
    <w:p w14:paraId="43C3D151" w14:textId="77777777" w:rsidR="00064E6C" w:rsidRDefault="00064E6C">
      <w:pPr>
        <w:jc w:val="both"/>
        <w:rPr>
          <w:rFonts w:ascii="Arial" w:hAnsi="Arial"/>
          <w:sz w:val="22"/>
        </w:rPr>
      </w:pPr>
    </w:p>
    <w:p w14:paraId="4A41D79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Part time</w:t>
      </w:r>
      <w:r w:rsidR="00322718">
        <w:rPr>
          <w:rFonts w:ascii="Arial" w:hAnsi="Arial"/>
          <w:sz w:val="22"/>
        </w:rPr>
        <w:t xml:space="preserve"> physician</w:t>
      </w:r>
      <w:r w:rsidR="00CB2721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Car</w:t>
      </w:r>
      <w:r w:rsidR="00064E6C">
        <w:rPr>
          <w:rFonts w:ascii="Arial" w:hAnsi="Arial"/>
          <w:sz w:val="22"/>
        </w:rPr>
        <w:t>l T. Hayden VA Medical Center (</w:t>
      </w:r>
      <w:r>
        <w:rPr>
          <w:rFonts w:ascii="Arial" w:hAnsi="Arial"/>
          <w:sz w:val="22"/>
        </w:rPr>
        <w:t>1984-2005)</w:t>
      </w:r>
    </w:p>
    <w:p w14:paraId="5AF94493" w14:textId="77777777" w:rsidR="00064E6C" w:rsidRDefault="00064E6C">
      <w:pPr>
        <w:jc w:val="both"/>
        <w:rPr>
          <w:rFonts w:ascii="Arial" w:hAnsi="Arial"/>
          <w:sz w:val="22"/>
        </w:rPr>
      </w:pPr>
    </w:p>
    <w:p w14:paraId="27C8B17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1940A0">
        <w:rPr>
          <w:rFonts w:ascii="Arial" w:hAnsi="Arial"/>
          <w:sz w:val="22"/>
        </w:rPr>
        <w:t xml:space="preserve">         Orthop</w:t>
      </w:r>
      <w:r w:rsidR="00CB2721">
        <w:rPr>
          <w:rFonts w:ascii="Arial" w:hAnsi="Arial"/>
          <w:sz w:val="22"/>
        </w:rPr>
        <w:t>edic Consultant:</w:t>
      </w:r>
      <w:r>
        <w:rPr>
          <w:rFonts w:ascii="Arial" w:hAnsi="Arial"/>
          <w:sz w:val="22"/>
        </w:rPr>
        <w:t xml:space="preserve"> Zimmer Corp. (2003 –2006)</w:t>
      </w:r>
    </w:p>
    <w:p w14:paraId="594DEC70" w14:textId="77777777" w:rsidR="00336320" w:rsidRDefault="00336320">
      <w:pPr>
        <w:jc w:val="both"/>
        <w:rPr>
          <w:rFonts w:ascii="Arial" w:hAnsi="Arial"/>
          <w:sz w:val="22"/>
        </w:rPr>
      </w:pPr>
    </w:p>
    <w:p w14:paraId="1D747156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172CB242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ACADEMIC POSITIONS</w:t>
      </w:r>
    </w:p>
    <w:p w14:paraId="6FD91DEE" w14:textId="77777777" w:rsidR="00186818" w:rsidRDefault="00186818">
      <w:pPr>
        <w:jc w:val="both"/>
        <w:rPr>
          <w:rFonts w:ascii="Arial" w:hAnsi="Arial"/>
          <w:b/>
          <w:sz w:val="22"/>
        </w:rPr>
      </w:pPr>
    </w:p>
    <w:p w14:paraId="7273B920" w14:textId="6BB8E61C" w:rsidR="00186818" w:rsidRPr="00186818" w:rsidRDefault="00186818" w:rsidP="00186818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2"/>
        </w:rPr>
        <w:tab/>
      </w:r>
      <w:r w:rsidRPr="00186818">
        <w:rPr>
          <w:rFonts w:ascii="Arial" w:hAnsi="Arial"/>
          <w:bCs/>
          <w:sz w:val="24"/>
          <w:szCs w:val="24"/>
        </w:rPr>
        <w:t>Clinical Professor,</w:t>
      </w:r>
      <w:r>
        <w:rPr>
          <w:rFonts w:ascii="Arial" w:hAnsi="Arial"/>
          <w:bCs/>
          <w:sz w:val="24"/>
          <w:szCs w:val="24"/>
        </w:rPr>
        <w:t xml:space="preserve"> </w:t>
      </w:r>
      <w:r w:rsidRPr="00186818">
        <w:rPr>
          <w:rFonts w:ascii="Arial" w:hAnsi="Arial"/>
          <w:bCs/>
          <w:sz w:val="24"/>
          <w:szCs w:val="24"/>
        </w:rPr>
        <w:t>Department of Healt</w:t>
      </w:r>
      <w:r>
        <w:rPr>
          <w:rFonts w:ascii="Arial" w:hAnsi="Arial"/>
          <w:bCs/>
          <w:sz w:val="24"/>
          <w:szCs w:val="24"/>
        </w:rPr>
        <w:t>h</w:t>
      </w:r>
      <w:r w:rsidRPr="00186818">
        <w:rPr>
          <w:rFonts w:ascii="Arial" w:hAnsi="Arial"/>
          <w:bCs/>
          <w:sz w:val="24"/>
          <w:szCs w:val="24"/>
        </w:rPr>
        <w:t xml:space="preserve"> Policy and Management</w:t>
      </w:r>
    </w:p>
    <w:p w14:paraId="5C91FA3B" w14:textId="4B107EA4" w:rsidR="00186818" w:rsidRPr="00186818" w:rsidRDefault="00186818" w:rsidP="00186818">
      <w:pPr>
        <w:jc w:val="both"/>
        <w:rPr>
          <w:rFonts w:ascii="Arial" w:hAnsi="Arial"/>
          <w:bCs/>
          <w:sz w:val="24"/>
          <w:szCs w:val="24"/>
        </w:rPr>
      </w:pPr>
      <w:r w:rsidRPr="00186818">
        <w:rPr>
          <w:rFonts w:ascii="Arial" w:hAnsi="Arial"/>
          <w:bCs/>
          <w:sz w:val="24"/>
          <w:szCs w:val="24"/>
        </w:rPr>
        <w:tab/>
        <w:t>SUNY Downstate School of Public Health (2023-</w:t>
      </w:r>
      <w:r w:rsidR="001C512E">
        <w:rPr>
          <w:rFonts w:ascii="Arial" w:hAnsi="Arial"/>
          <w:bCs/>
          <w:sz w:val="24"/>
          <w:szCs w:val="24"/>
        </w:rPr>
        <w:t>2024</w:t>
      </w:r>
      <w:r w:rsidRPr="00186818">
        <w:rPr>
          <w:rFonts w:ascii="Arial" w:hAnsi="Arial"/>
          <w:bCs/>
          <w:sz w:val="24"/>
          <w:szCs w:val="24"/>
        </w:rPr>
        <w:t>)</w:t>
      </w:r>
    </w:p>
    <w:p w14:paraId="70225E45" w14:textId="6739A224" w:rsidR="00186818" w:rsidRDefault="00186818">
      <w:pPr>
        <w:jc w:val="both"/>
        <w:rPr>
          <w:rFonts w:ascii="Arial" w:hAnsi="Arial"/>
          <w:b/>
          <w:sz w:val="22"/>
        </w:rPr>
      </w:pPr>
    </w:p>
    <w:p w14:paraId="4C642F21" w14:textId="77777777" w:rsidR="005601B7" w:rsidRDefault="005601B7" w:rsidP="001C512E">
      <w:pPr>
        <w:ind w:firstLine="720"/>
        <w:jc w:val="both"/>
        <w:rPr>
          <w:rFonts w:ascii="Arial" w:hAnsi="Arial"/>
          <w:sz w:val="22"/>
        </w:rPr>
      </w:pPr>
      <w:r w:rsidRPr="005601B7">
        <w:rPr>
          <w:rFonts w:ascii="Arial" w:hAnsi="Arial"/>
          <w:sz w:val="22"/>
        </w:rPr>
        <w:t>Professor</w:t>
      </w:r>
      <w:r w:rsidR="004835EA">
        <w:rPr>
          <w:rFonts w:ascii="Arial" w:hAnsi="Arial"/>
          <w:sz w:val="22"/>
        </w:rPr>
        <w:t xml:space="preserve"> of Practice</w:t>
      </w:r>
      <w:r>
        <w:rPr>
          <w:rFonts w:ascii="Arial" w:hAnsi="Arial"/>
          <w:sz w:val="22"/>
        </w:rPr>
        <w:t>, Dyson School of Applied Economics and Management</w:t>
      </w:r>
      <w:r w:rsidR="004835EA">
        <w:rPr>
          <w:rFonts w:ascii="Arial" w:hAnsi="Arial"/>
          <w:sz w:val="22"/>
        </w:rPr>
        <w:t xml:space="preserve"> (2017-   present)</w:t>
      </w:r>
    </w:p>
    <w:p w14:paraId="3A70F588" w14:textId="77777777" w:rsidR="004835EA" w:rsidRDefault="004835EA" w:rsidP="004835EA">
      <w:pPr>
        <w:ind w:left="780"/>
        <w:jc w:val="both"/>
        <w:rPr>
          <w:rFonts w:ascii="Arial" w:hAnsi="Arial"/>
          <w:sz w:val="22"/>
        </w:rPr>
      </w:pPr>
    </w:p>
    <w:p w14:paraId="1A883581" w14:textId="77777777" w:rsidR="005601B7" w:rsidRDefault="005601B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Director</w:t>
      </w:r>
      <w:r w:rsidR="004835EA">
        <w:rPr>
          <w:rFonts w:ascii="Arial" w:hAnsi="Arial"/>
          <w:sz w:val="22"/>
        </w:rPr>
        <w:t xml:space="preserve"> Dyson Business Minor for Life S</w:t>
      </w:r>
      <w:r>
        <w:rPr>
          <w:rFonts w:ascii="Arial" w:hAnsi="Arial"/>
          <w:sz w:val="22"/>
        </w:rPr>
        <w:t>cience Majors</w:t>
      </w:r>
    </w:p>
    <w:p w14:paraId="76795A32" w14:textId="1C388E74" w:rsidR="005601B7" w:rsidRDefault="005601B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Cornell University, </w:t>
      </w:r>
      <w:r w:rsidR="001C512E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2015-</w:t>
      </w:r>
      <w:r w:rsidR="001C512E">
        <w:rPr>
          <w:rFonts w:ascii="Arial" w:hAnsi="Arial"/>
          <w:sz w:val="22"/>
        </w:rPr>
        <w:t>2023)</w:t>
      </w:r>
    </w:p>
    <w:p w14:paraId="69E18AF9" w14:textId="0C9D7177" w:rsidR="00FC58E8" w:rsidRDefault="00FC58E8">
      <w:pPr>
        <w:jc w:val="both"/>
        <w:rPr>
          <w:rFonts w:ascii="Arial" w:hAnsi="Arial"/>
          <w:sz w:val="22"/>
        </w:rPr>
      </w:pPr>
    </w:p>
    <w:p w14:paraId="0F169124" w14:textId="6B778484" w:rsidR="00FC58E8" w:rsidRDefault="00FC58E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Director Cane Entrepreneurship Scholars Program (January 2022- </w:t>
      </w:r>
      <w:r w:rsidR="00186818">
        <w:rPr>
          <w:rFonts w:ascii="Arial" w:hAnsi="Arial"/>
          <w:sz w:val="22"/>
        </w:rPr>
        <w:t>2023</w:t>
      </w:r>
      <w:r>
        <w:rPr>
          <w:rFonts w:ascii="Arial" w:hAnsi="Arial"/>
          <w:sz w:val="22"/>
        </w:rPr>
        <w:t>)</w:t>
      </w:r>
    </w:p>
    <w:p w14:paraId="2886232E" w14:textId="77777777" w:rsidR="00A31D0C" w:rsidRDefault="00A31D0C">
      <w:pPr>
        <w:jc w:val="both"/>
        <w:rPr>
          <w:rFonts w:ascii="Arial" w:hAnsi="Arial"/>
          <w:sz w:val="22"/>
        </w:rPr>
      </w:pPr>
    </w:p>
    <w:p w14:paraId="54A1FFCB" w14:textId="77777777" w:rsidR="00A31D0C" w:rsidRDefault="00A31D0C" w:rsidP="001C512E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Lecturer (part-time) College of Human Ecology Sloan Program of Healthcare Administration (2019-2021)</w:t>
      </w:r>
    </w:p>
    <w:p w14:paraId="4795DC42" w14:textId="77777777" w:rsidR="001C512E" w:rsidRDefault="001C512E" w:rsidP="001C512E">
      <w:pPr>
        <w:ind w:left="720"/>
        <w:jc w:val="both"/>
        <w:rPr>
          <w:rFonts w:ascii="Arial" w:hAnsi="Arial"/>
          <w:sz w:val="22"/>
        </w:rPr>
      </w:pPr>
    </w:p>
    <w:p w14:paraId="65DEE3A3" w14:textId="77777777" w:rsidR="004A19C4" w:rsidRDefault="004A19C4" w:rsidP="00157AD1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Adjunct Professor, Cornell College of Veterinary Medicine (July 2018 –</w:t>
      </w:r>
      <w:r w:rsidR="00E01F6A">
        <w:rPr>
          <w:rFonts w:ascii="Arial" w:hAnsi="Arial"/>
          <w:sz w:val="22"/>
        </w:rPr>
        <w:t>2020</w:t>
      </w:r>
      <w:r>
        <w:rPr>
          <w:rFonts w:ascii="Arial" w:hAnsi="Arial"/>
          <w:sz w:val="22"/>
        </w:rPr>
        <w:t>)</w:t>
      </w:r>
    </w:p>
    <w:p w14:paraId="515B6886" w14:textId="77777777" w:rsidR="001C512E" w:rsidRDefault="001C512E" w:rsidP="00157AD1">
      <w:pPr>
        <w:ind w:firstLine="720"/>
        <w:jc w:val="both"/>
        <w:rPr>
          <w:rFonts w:ascii="Arial" w:hAnsi="Arial"/>
          <w:sz w:val="22"/>
        </w:rPr>
      </w:pPr>
    </w:p>
    <w:p w14:paraId="32CFDCB3" w14:textId="77777777" w:rsidR="004A19C4" w:rsidRDefault="004A19C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Member-at-Larger Cornell University Faculty Senate (2018- </w:t>
      </w:r>
      <w:r w:rsidR="00FD10E4">
        <w:rPr>
          <w:rFonts w:ascii="Arial" w:hAnsi="Arial"/>
          <w:sz w:val="22"/>
        </w:rPr>
        <w:t>2019</w:t>
      </w:r>
      <w:r>
        <w:rPr>
          <w:rFonts w:ascii="Arial" w:hAnsi="Arial"/>
          <w:sz w:val="22"/>
        </w:rPr>
        <w:t>)</w:t>
      </w:r>
    </w:p>
    <w:p w14:paraId="4FF786F8" w14:textId="77777777" w:rsidR="001C512E" w:rsidRDefault="001C512E">
      <w:pPr>
        <w:jc w:val="both"/>
        <w:rPr>
          <w:rFonts w:ascii="Arial" w:hAnsi="Arial"/>
          <w:sz w:val="22"/>
        </w:rPr>
      </w:pPr>
    </w:p>
    <w:p w14:paraId="6B529BDC" w14:textId="77777777" w:rsidR="004A19C4" w:rsidRDefault="004A19C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Graduate School Faculty, Applied Economics and Management (2017- present)</w:t>
      </w:r>
    </w:p>
    <w:p w14:paraId="5B324925" w14:textId="77777777" w:rsidR="005601B7" w:rsidRPr="005601B7" w:rsidRDefault="005601B7">
      <w:pPr>
        <w:jc w:val="both"/>
        <w:rPr>
          <w:rFonts w:ascii="Arial" w:hAnsi="Arial"/>
          <w:sz w:val="22"/>
        </w:rPr>
      </w:pPr>
    </w:p>
    <w:p w14:paraId="332D04F5" w14:textId="77777777" w:rsidR="00336320" w:rsidRPr="00064E6C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064E6C">
        <w:rPr>
          <w:rFonts w:ascii="Arial" w:hAnsi="Arial"/>
          <w:sz w:val="22"/>
        </w:rPr>
        <w:t>Adjunct Professor, Department of Biomedical Engineering</w:t>
      </w:r>
    </w:p>
    <w:p w14:paraId="6123EFC9" w14:textId="3AED9C87" w:rsidR="00336320" w:rsidRPr="00064E6C" w:rsidRDefault="00336320">
      <w:pPr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 xml:space="preserve">            </w:t>
      </w:r>
      <w:r w:rsidR="00566A95">
        <w:rPr>
          <w:rFonts w:ascii="Arial" w:hAnsi="Arial"/>
          <w:sz w:val="22"/>
        </w:rPr>
        <w:t>Cornell University, 201</w:t>
      </w:r>
      <w:r w:rsidR="006E6E6F">
        <w:rPr>
          <w:rFonts w:ascii="Arial" w:hAnsi="Arial"/>
          <w:sz w:val="22"/>
        </w:rPr>
        <w:t>4</w:t>
      </w:r>
      <w:r w:rsidR="00566A95">
        <w:rPr>
          <w:rFonts w:ascii="Arial" w:hAnsi="Arial"/>
          <w:sz w:val="22"/>
        </w:rPr>
        <w:t>-20</w:t>
      </w:r>
      <w:r w:rsidR="006E6E6F">
        <w:rPr>
          <w:rFonts w:ascii="Arial" w:hAnsi="Arial"/>
          <w:sz w:val="22"/>
        </w:rPr>
        <w:t>16</w:t>
      </w:r>
    </w:p>
    <w:p w14:paraId="3AB2E87B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7C8D973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Adjunct Professor, Department of Chemical &amp; Bioengineering</w:t>
      </w:r>
    </w:p>
    <w:p w14:paraId="5EEE0AD7" w14:textId="77777777" w:rsidR="00336320" w:rsidRDefault="00336320" w:rsidP="00CB2721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Arizona State University, 1989 – 2009</w:t>
      </w:r>
    </w:p>
    <w:p w14:paraId="6D22C46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9D68022" w14:textId="77777777" w:rsidR="00336320" w:rsidRDefault="00336320" w:rsidP="001940A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Clinical Professor, Department of Surgery, University of Arizona</w:t>
      </w:r>
    </w:p>
    <w:p w14:paraId="64FE7FF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Tucson, Arizona, 1996 - 2003</w:t>
      </w:r>
    </w:p>
    <w:p w14:paraId="12807BA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6157E3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Associate Professor, Mayo Medical School, 1995 - 1998</w:t>
      </w:r>
    </w:p>
    <w:p w14:paraId="619863D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E3C0B9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Associate Chairman Department of Surgery, Maricopa Medical Center</w:t>
      </w:r>
    </w:p>
    <w:p w14:paraId="5095BF2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1990 – 1998</w:t>
      </w:r>
    </w:p>
    <w:p w14:paraId="1BD31B74" w14:textId="77777777" w:rsidR="001940A0" w:rsidRDefault="001940A0" w:rsidP="001940A0">
      <w:pPr>
        <w:jc w:val="both"/>
        <w:rPr>
          <w:rFonts w:ascii="Arial" w:hAnsi="Arial"/>
          <w:sz w:val="22"/>
        </w:rPr>
      </w:pPr>
    </w:p>
    <w:p w14:paraId="0CD0F448" w14:textId="77777777" w:rsidR="00336320" w:rsidRDefault="00336320" w:rsidP="001940A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Adjunct Professor, College of Public Programs, Arizona University</w:t>
      </w:r>
    </w:p>
    <w:p w14:paraId="4738180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1985 -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87</w:t>
      </w:r>
    </w:p>
    <w:p w14:paraId="4DFF261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Private Practice Orthopaedic Surgery, 1981 –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 xml:space="preserve">86:  </w:t>
      </w:r>
    </w:p>
    <w:p w14:paraId="50649D10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EEA59CF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3F8442B9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50009BF5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426BDD4C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3F15778A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3597B530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180EB3ED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07195B80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72D7ED27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60B1DF16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SCHOLARLY/ACADEMIC AWARDS &amp; HONORS</w:t>
      </w:r>
    </w:p>
    <w:p w14:paraId="6950784A" w14:textId="77777777" w:rsidR="001C512E" w:rsidRDefault="001C512E">
      <w:pPr>
        <w:jc w:val="both"/>
        <w:rPr>
          <w:rFonts w:ascii="Arial" w:hAnsi="Arial"/>
          <w:b/>
          <w:sz w:val="22"/>
        </w:rPr>
      </w:pPr>
    </w:p>
    <w:p w14:paraId="22F01F7B" w14:textId="52334CBE" w:rsidR="001C512E" w:rsidRDefault="001C512E" w:rsidP="001C512E">
      <w:pPr>
        <w:ind w:left="720"/>
        <w:jc w:val="both"/>
        <w:rPr>
          <w:rFonts w:ascii="Arial" w:hAnsi="Arial"/>
          <w:sz w:val="22"/>
        </w:rPr>
      </w:pPr>
      <w:r w:rsidRPr="001C512E">
        <w:rPr>
          <w:rFonts w:ascii="Arial" w:hAnsi="Arial"/>
          <w:sz w:val="22"/>
        </w:rPr>
        <w:t>Teaching Excellence Award for Undergraduate Education</w:t>
      </w:r>
      <w:r>
        <w:rPr>
          <w:rFonts w:ascii="Arial" w:hAnsi="Arial"/>
          <w:sz w:val="22"/>
        </w:rPr>
        <w:t>, Dyson School of Applied Economics and Management, Cornell S.C. Johnson of Business 2025</w:t>
      </w:r>
    </w:p>
    <w:p w14:paraId="391E41B1" w14:textId="77777777" w:rsidR="001C512E" w:rsidRDefault="001C512E" w:rsidP="001C512E">
      <w:pPr>
        <w:ind w:left="720"/>
        <w:jc w:val="both"/>
        <w:rPr>
          <w:rFonts w:ascii="Arial" w:hAnsi="Arial"/>
          <w:sz w:val="22"/>
        </w:rPr>
      </w:pPr>
    </w:p>
    <w:p w14:paraId="7B2AE49B" w14:textId="13148D43" w:rsidR="001C512E" w:rsidRPr="001C512E" w:rsidRDefault="001C512E" w:rsidP="001C512E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Exemplary Service to Dyson Business Minor in Life Sciences 2023</w:t>
      </w:r>
    </w:p>
    <w:p w14:paraId="22C83AD1" w14:textId="77777777" w:rsidR="003F76C4" w:rsidRDefault="003F76C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76852602" w14:textId="77777777" w:rsidR="003F76C4" w:rsidRPr="003F76C4" w:rsidRDefault="003F76C4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3F76C4">
        <w:rPr>
          <w:rFonts w:ascii="Arial" w:hAnsi="Arial"/>
          <w:sz w:val="22"/>
        </w:rPr>
        <w:t>Marquis</w:t>
      </w:r>
      <w:r>
        <w:rPr>
          <w:rFonts w:ascii="Arial" w:hAnsi="Arial"/>
          <w:sz w:val="22"/>
        </w:rPr>
        <w:t xml:space="preserve"> Who’s Who Lifetime Achievement Award 2017</w:t>
      </w:r>
    </w:p>
    <w:p w14:paraId="6D1022DE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1F16A08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Who</w:t>
      </w:r>
      <w:r>
        <w:rPr>
          <w:rFonts w:ascii="Arial" w:hAnsi="Arial"/>
          <w:b/>
          <w:sz w:val="22"/>
        </w:rPr>
        <w:t>'</w:t>
      </w:r>
      <w:r>
        <w:rPr>
          <w:rFonts w:ascii="Arial" w:hAnsi="Arial"/>
          <w:sz w:val="22"/>
        </w:rPr>
        <w:t>s Who in America, 1996-1998, 2006</w:t>
      </w:r>
    </w:p>
    <w:p w14:paraId="42182019" w14:textId="77777777" w:rsidR="00336320" w:rsidRDefault="00336320">
      <w:pPr>
        <w:jc w:val="both"/>
        <w:rPr>
          <w:rFonts w:ascii="Arial" w:hAnsi="Arial"/>
          <w:sz w:val="22"/>
        </w:rPr>
      </w:pPr>
    </w:p>
    <w:p w14:paraId="2F2B2568" w14:textId="77777777" w:rsidR="001C512E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ab/>
      </w:r>
    </w:p>
    <w:p w14:paraId="28ABA1E3" w14:textId="77777777" w:rsidR="001C512E" w:rsidRDefault="001C512E">
      <w:pPr>
        <w:jc w:val="both"/>
        <w:rPr>
          <w:rFonts w:ascii="Arial" w:hAnsi="Arial"/>
          <w:sz w:val="22"/>
        </w:rPr>
      </w:pPr>
    </w:p>
    <w:p w14:paraId="32943181" w14:textId="2546D023" w:rsidR="00336320" w:rsidRDefault="00336320" w:rsidP="001C512E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Who’s Who in Medicine &amp; Science, 1996</w:t>
      </w:r>
    </w:p>
    <w:p w14:paraId="7A3BF435" w14:textId="77777777" w:rsidR="00336320" w:rsidRDefault="00336320">
      <w:pPr>
        <w:jc w:val="both"/>
        <w:rPr>
          <w:rFonts w:ascii="Arial" w:hAnsi="Arial"/>
          <w:sz w:val="22"/>
        </w:rPr>
      </w:pPr>
    </w:p>
    <w:p w14:paraId="691486F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the World, 1994</w:t>
      </w:r>
    </w:p>
    <w:p w14:paraId="538BB449" w14:textId="77777777" w:rsidR="00336320" w:rsidRDefault="00336320">
      <w:pPr>
        <w:jc w:val="both"/>
        <w:rPr>
          <w:rFonts w:ascii="Arial" w:hAnsi="Arial"/>
          <w:sz w:val="22"/>
        </w:rPr>
      </w:pPr>
    </w:p>
    <w:p w14:paraId="3190319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Elected Fellow Royal Society Medicine, 1992</w:t>
      </w:r>
    </w:p>
    <w:p w14:paraId="03CAEB89" w14:textId="77777777" w:rsidR="00336320" w:rsidRDefault="00336320">
      <w:pPr>
        <w:jc w:val="both"/>
        <w:rPr>
          <w:rFonts w:ascii="Arial" w:hAnsi="Arial"/>
          <w:sz w:val="22"/>
        </w:rPr>
      </w:pPr>
    </w:p>
    <w:p w14:paraId="1ABAA86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Registry of Global Business Leaders, 1992</w:t>
      </w:r>
    </w:p>
    <w:p w14:paraId="05DB7C1F" w14:textId="77777777" w:rsidR="00336320" w:rsidRDefault="00336320">
      <w:pPr>
        <w:jc w:val="both"/>
        <w:rPr>
          <w:rFonts w:ascii="Arial" w:hAnsi="Arial"/>
          <w:sz w:val="22"/>
        </w:rPr>
      </w:pPr>
    </w:p>
    <w:p w14:paraId="503558A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the West, 1992</w:t>
      </w:r>
    </w:p>
    <w:p w14:paraId="2997AD28" w14:textId="77777777" w:rsidR="00336320" w:rsidRDefault="00336320">
      <w:pPr>
        <w:jc w:val="both"/>
        <w:rPr>
          <w:rFonts w:ascii="Arial" w:hAnsi="Arial"/>
          <w:sz w:val="22"/>
        </w:rPr>
      </w:pPr>
    </w:p>
    <w:p w14:paraId="3ADA95D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National Association of Counties, Washington, DC.</w:t>
      </w:r>
    </w:p>
    <w:p w14:paraId="6EB46AA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</w:t>
      </w:r>
      <w:r w:rsidR="001940A0">
        <w:rPr>
          <w:rFonts w:ascii="Arial" w:hAnsi="Arial"/>
          <w:sz w:val="22"/>
        </w:rPr>
        <w:t>unty Achievement Award - Orthop</w:t>
      </w:r>
      <w:r>
        <w:rPr>
          <w:rFonts w:ascii="Arial" w:hAnsi="Arial"/>
          <w:sz w:val="22"/>
        </w:rPr>
        <w:t>edic Outreach Program</w:t>
      </w:r>
    </w:p>
    <w:p w14:paraId="1A6C259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Maricopa County Health Plan, 1991</w:t>
      </w:r>
    </w:p>
    <w:p w14:paraId="41EAF031" w14:textId="77777777" w:rsidR="00336320" w:rsidRDefault="00336320">
      <w:pPr>
        <w:jc w:val="both"/>
        <w:rPr>
          <w:rFonts w:ascii="Arial" w:hAnsi="Arial"/>
          <w:sz w:val="22"/>
        </w:rPr>
      </w:pPr>
    </w:p>
    <w:p w14:paraId="6D0D5593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Upcoming Young Americans, 1990</w:t>
      </w:r>
    </w:p>
    <w:p w14:paraId="3398D713" w14:textId="77777777" w:rsidR="00336320" w:rsidRDefault="00336320">
      <w:pPr>
        <w:jc w:val="both"/>
        <w:rPr>
          <w:rFonts w:ascii="Arial" w:hAnsi="Arial"/>
          <w:sz w:val="22"/>
        </w:rPr>
      </w:pPr>
    </w:p>
    <w:p w14:paraId="097FB25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Best Program Work:  Basic Science and Overall Presentation</w:t>
      </w:r>
    </w:p>
    <w:p w14:paraId="02E8B30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Spring Symposium, Arizona Crippled Children’s Hospital, March 1981</w:t>
      </w:r>
    </w:p>
    <w:p w14:paraId="3428F912" w14:textId="77777777" w:rsidR="00336320" w:rsidRDefault="00336320">
      <w:pPr>
        <w:jc w:val="both"/>
        <w:rPr>
          <w:rFonts w:ascii="Arial" w:hAnsi="Arial"/>
          <w:sz w:val="22"/>
        </w:rPr>
      </w:pPr>
    </w:p>
    <w:p w14:paraId="22E8061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Winner, Arizona State Research Competition, Committee on Trauma</w:t>
      </w:r>
    </w:p>
    <w:p w14:paraId="3A3EE6C4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American College of Surgeons, 1981</w:t>
      </w:r>
    </w:p>
    <w:p w14:paraId="1A27C672" w14:textId="77777777" w:rsidR="00336320" w:rsidRDefault="00336320">
      <w:pPr>
        <w:jc w:val="both"/>
        <w:rPr>
          <w:rFonts w:ascii="Arial" w:hAnsi="Arial"/>
          <w:sz w:val="22"/>
        </w:rPr>
      </w:pPr>
    </w:p>
    <w:p w14:paraId="02F4C3B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Arizona Medical Association Resident Award, 1980</w:t>
      </w:r>
    </w:p>
    <w:p w14:paraId="0304A464" w14:textId="77777777" w:rsidR="00336320" w:rsidRDefault="00336320">
      <w:pPr>
        <w:jc w:val="both"/>
        <w:rPr>
          <w:rFonts w:ascii="Arial" w:hAnsi="Arial"/>
          <w:sz w:val="22"/>
        </w:rPr>
      </w:pPr>
    </w:p>
    <w:p w14:paraId="6423353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Alpha Epsilon Honor Society, LaSalle College, 1973</w:t>
      </w:r>
    </w:p>
    <w:p w14:paraId="35BC97B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Magna Cum Laude, LaSalle College, 1973</w:t>
      </w:r>
    </w:p>
    <w:p w14:paraId="1F15813B" w14:textId="77777777" w:rsidR="00336320" w:rsidRDefault="00336320">
      <w:pPr>
        <w:jc w:val="both"/>
        <w:rPr>
          <w:rFonts w:ascii="Arial" w:hAnsi="Arial"/>
          <w:sz w:val="22"/>
        </w:rPr>
      </w:pPr>
    </w:p>
    <w:p w14:paraId="170B72E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American Colleges and Universities, 1972 &amp; 1973</w:t>
      </w:r>
    </w:p>
    <w:p w14:paraId="2D44B44F" w14:textId="77777777" w:rsidR="00336320" w:rsidRDefault="00336320">
      <w:pPr>
        <w:jc w:val="both"/>
        <w:rPr>
          <w:rFonts w:ascii="Arial" w:hAnsi="Arial"/>
          <w:sz w:val="22"/>
        </w:rPr>
      </w:pPr>
    </w:p>
    <w:p w14:paraId="3FC5F5B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Outstanding College Athleti</w:t>
      </w:r>
      <w:r w:rsidR="001940A0">
        <w:rPr>
          <w:rFonts w:ascii="Arial" w:hAnsi="Arial"/>
          <w:sz w:val="22"/>
        </w:rPr>
        <w:t>cs of America</w:t>
      </w:r>
      <w:r>
        <w:rPr>
          <w:rFonts w:ascii="Arial" w:hAnsi="Arial"/>
          <w:sz w:val="22"/>
        </w:rPr>
        <w:t>, 1973</w:t>
      </w:r>
    </w:p>
    <w:p w14:paraId="287158F6" w14:textId="77777777" w:rsidR="00336320" w:rsidRDefault="00336320">
      <w:pPr>
        <w:jc w:val="both"/>
        <w:rPr>
          <w:rFonts w:ascii="Arial" w:hAnsi="Arial"/>
          <w:sz w:val="22"/>
        </w:rPr>
      </w:pPr>
    </w:p>
    <w:p w14:paraId="1F6E8E2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Alpha Epsilon Delta Honor Pre-Med Society, 1972</w:t>
      </w:r>
    </w:p>
    <w:p w14:paraId="6F50AEF5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0554D4B5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2270E638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603CAA3D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125BD355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67C7304E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5F9504AA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72E0CFE9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35951BE6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TEACHING ASSIGNMENTS</w:t>
      </w:r>
    </w:p>
    <w:p w14:paraId="345C22F1" w14:textId="77777777" w:rsidR="003B533C" w:rsidRDefault="003B533C">
      <w:pPr>
        <w:jc w:val="both"/>
        <w:rPr>
          <w:rFonts w:ascii="Arial" w:hAnsi="Arial"/>
          <w:sz w:val="22"/>
        </w:rPr>
      </w:pPr>
    </w:p>
    <w:p w14:paraId="4DB54FF7" w14:textId="77777777" w:rsidR="003B533C" w:rsidRDefault="003B533C">
      <w:pPr>
        <w:jc w:val="both"/>
        <w:rPr>
          <w:rFonts w:ascii="Arial" w:hAnsi="Arial"/>
          <w:sz w:val="22"/>
        </w:rPr>
      </w:pPr>
    </w:p>
    <w:p w14:paraId="3FC99D75" w14:textId="77777777" w:rsidR="003B533C" w:rsidRDefault="003B533C">
      <w:pPr>
        <w:jc w:val="both"/>
        <w:rPr>
          <w:rFonts w:ascii="Arial" w:hAnsi="Arial"/>
          <w:sz w:val="22"/>
        </w:rPr>
      </w:pPr>
    </w:p>
    <w:p w14:paraId="34AA6C78" w14:textId="77777777" w:rsidR="003B533C" w:rsidRDefault="003B533C" w:rsidP="003B533C">
      <w:pPr>
        <w:jc w:val="both"/>
        <w:rPr>
          <w:rFonts w:ascii="Arial" w:hAnsi="Arial"/>
          <w:sz w:val="22"/>
          <w:u w:val="single"/>
        </w:rPr>
      </w:pPr>
      <w:r w:rsidRPr="00322718">
        <w:rPr>
          <w:rFonts w:ascii="Arial" w:hAnsi="Arial"/>
          <w:sz w:val="22"/>
          <w:u w:val="single"/>
        </w:rPr>
        <w:t>Undergraduate and graduate student education</w:t>
      </w:r>
      <w:r>
        <w:rPr>
          <w:rFonts w:ascii="Arial" w:hAnsi="Arial"/>
          <w:sz w:val="22"/>
          <w:u w:val="single"/>
        </w:rPr>
        <w:t>: Cornell University</w:t>
      </w:r>
    </w:p>
    <w:p w14:paraId="090FFEB4" w14:textId="77777777" w:rsidR="003B533C" w:rsidRDefault="003B533C" w:rsidP="003B533C">
      <w:pPr>
        <w:jc w:val="both"/>
        <w:rPr>
          <w:rFonts w:ascii="Arial" w:hAnsi="Arial"/>
          <w:sz w:val="22"/>
          <w:u w:val="single"/>
        </w:rPr>
      </w:pPr>
    </w:p>
    <w:p w14:paraId="4579D440" w14:textId="21FA6DCA" w:rsidR="003F7C2E" w:rsidRDefault="003B533C" w:rsidP="003F7C2E">
      <w:pPr>
        <w:ind w:left="720"/>
        <w:jc w:val="both"/>
        <w:rPr>
          <w:rFonts w:ascii="Arial" w:hAnsi="Arial"/>
          <w:sz w:val="22"/>
        </w:rPr>
      </w:pPr>
      <w:r w:rsidRPr="00DB1F9D">
        <w:rPr>
          <w:rFonts w:ascii="Arial" w:hAnsi="Arial"/>
          <w:sz w:val="22"/>
        </w:rPr>
        <w:t xml:space="preserve">Course </w:t>
      </w:r>
      <w:r w:rsidR="00A31D0C">
        <w:rPr>
          <w:rFonts w:ascii="Arial" w:hAnsi="Arial"/>
          <w:sz w:val="22"/>
        </w:rPr>
        <w:t xml:space="preserve">Designer and </w:t>
      </w:r>
      <w:r w:rsidRPr="00DB1F9D">
        <w:rPr>
          <w:rFonts w:ascii="Arial" w:hAnsi="Arial"/>
          <w:sz w:val="22"/>
        </w:rPr>
        <w:t>Instructor for</w:t>
      </w:r>
      <w:r w:rsidR="00A31D0C">
        <w:rPr>
          <w:rFonts w:ascii="Arial" w:hAnsi="Arial"/>
          <w:sz w:val="22"/>
        </w:rPr>
        <w:t xml:space="preserve"> the following:</w:t>
      </w:r>
    </w:p>
    <w:p w14:paraId="45AB0154" w14:textId="59B3B01D" w:rsidR="00A31D0C" w:rsidRDefault="00A31D0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                                                                                           </w:t>
      </w:r>
      <w:r w:rsidR="003F7C2E">
        <w:rPr>
          <w:rFonts w:ascii="Arial" w:hAnsi="Arial"/>
          <w:sz w:val="22"/>
        </w:rPr>
        <w:t xml:space="preserve">                           </w:t>
      </w:r>
      <w:r>
        <w:rPr>
          <w:rFonts w:ascii="Arial" w:hAnsi="Arial"/>
          <w:sz w:val="22"/>
        </w:rPr>
        <w:t xml:space="preserve"> </w:t>
      </w:r>
      <w:r w:rsidR="003B533C" w:rsidRPr="00DB1F9D">
        <w:rPr>
          <w:rFonts w:ascii="Arial" w:hAnsi="Arial"/>
          <w:sz w:val="22"/>
        </w:rPr>
        <w:t xml:space="preserve"> AEM 1220, AEM 1221</w:t>
      </w:r>
      <w:r>
        <w:rPr>
          <w:rFonts w:ascii="Arial" w:hAnsi="Arial"/>
          <w:sz w:val="22"/>
        </w:rPr>
        <w:t xml:space="preserve"> Entrepreneurship in the Life Sciences (2015-2018)</w:t>
      </w:r>
    </w:p>
    <w:p w14:paraId="4C5EC75C" w14:textId="77777777" w:rsidR="00A31D0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AEM 1600</w:t>
      </w:r>
      <w:r w:rsidR="00A31D0C">
        <w:rPr>
          <w:rFonts w:ascii="Arial" w:hAnsi="Arial"/>
          <w:sz w:val="22"/>
        </w:rPr>
        <w:t>: The Business of Modern Medicine(2016-present)</w:t>
      </w:r>
    </w:p>
    <w:p w14:paraId="6B12F813" w14:textId="44AAF474" w:rsidR="00A31D0C" w:rsidRDefault="003B533C" w:rsidP="00186818">
      <w:pPr>
        <w:ind w:left="720"/>
        <w:jc w:val="both"/>
        <w:rPr>
          <w:rFonts w:ascii="Arial" w:hAnsi="Arial"/>
          <w:sz w:val="22"/>
        </w:rPr>
      </w:pPr>
      <w:r w:rsidRPr="00DB1F9D">
        <w:rPr>
          <w:rFonts w:ascii="Arial" w:hAnsi="Arial"/>
          <w:sz w:val="22"/>
        </w:rPr>
        <w:t>AEM 3250 and AEM 3251</w:t>
      </w:r>
      <w:r w:rsidR="004835EA">
        <w:rPr>
          <w:rFonts w:ascii="Arial" w:hAnsi="Arial"/>
          <w:sz w:val="22"/>
        </w:rPr>
        <w:t xml:space="preserve"> AEM</w:t>
      </w:r>
      <w:r w:rsidR="00A31D0C">
        <w:rPr>
          <w:rFonts w:ascii="Arial" w:hAnsi="Arial"/>
          <w:sz w:val="22"/>
        </w:rPr>
        <w:t xml:space="preserve">: Business Plan Development and Starting Your Start-Up </w:t>
      </w:r>
      <w:r w:rsidR="003F7C2E">
        <w:rPr>
          <w:rFonts w:ascii="Arial" w:hAnsi="Arial"/>
          <w:sz w:val="22"/>
        </w:rPr>
        <w:t xml:space="preserve">        </w:t>
      </w:r>
      <w:r w:rsidR="00186818">
        <w:rPr>
          <w:rFonts w:ascii="Arial" w:hAnsi="Arial"/>
          <w:sz w:val="22"/>
        </w:rPr>
        <w:t xml:space="preserve">   </w:t>
      </w:r>
      <w:r w:rsidR="00A31D0C">
        <w:rPr>
          <w:rFonts w:ascii="Arial" w:hAnsi="Arial"/>
          <w:sz w:val="22"/>
        </w:rPr>
        <w:t>(2016-present)</w:t>
      </w:r>
    </w:p>
    <w:p w14:paraId="51C3E112" w14:textId="77777777" w:rsidR="00A31D0C" w:rsidRDefault="00A31D0C" w:rsidP="00A31D0C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AEM 6145: Business and Management Skills for STEM graduate students (2015-present)</w:t>
      </w:r>
    </w:p>
    <w:p w14:paraId="629E463B" w14:textId="44351512" w:rsidR="00A31D0C" w:rsidRDefault="003F76C4" w:rsidP="00A31D0C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AEM 2220</w:t>
      </w:r>
      <w:r w:rsidR="00A31D0C">
        <w:rPr>
          <w:rFonts w:ascii="Arial" w:hAnsi="Arial"/>
          <w:sz w:val="22"/>
        </w:rPr>
        <w:t>: Entrepreneurship, Perspectives and Controversies 2018-</w:t>
      </w:r>
      <w:r w:rsidR="006E6E6F">
        <w:rPr>
          <w:rFonts w:ascii="Arial" w:hAnsi="Arial"/>
          <w:sz w:val="22"/>
        </w:rPr>
        <w:t>2023</w:t>
      </w:r>
      <w:r w:rsidR="00A31D0C">
        <w:rPr>
          <w:rFonts w:ascii="Arial" w:hAnsi="Arial"/>
          <w:sz w:val="22"/>
        </w:rPr>
        <w:t>)</w:t>
      </w:r>
    </w:p>
    <w:p w14:paraId="6CF92557" w14:textId="77777777" w:rsidR="003B533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</w:t>
      </w:r>
      <w:r w:rsidR="003F76C4">
        <w:rPr>
          <w:rFonts w:ascii="Arial" w:hAnsi="Arial"/>
          <w:sz w:val="22"/>
        </w:rPr>
        <w:t xml:space="preserve"> AEM</w:t>
      </w:r>
      <w:r>
        <w:rPr>
          <w:rFonts w:ascii="Arial" w:hAnsi="Arial"/>
          <w:sz w:val="22"/>
        </w:rPr>
        <w:t xml:space="preserve"> 3310: An introduction to Business Regulation</w:t>
      </w:r>
    </w:p>
    <w:p w14:paraId="3132AA5F" w14:textId="2A04ABCD" w:rsidR="00F10584" w:rsidRDefault="00F10584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AEM 4000: Dyson Grand Challenges (2025-present)</w:t>
      </w:r>
    </w:p>
    <w:p w14:paraId="2D1A67A1" w14:textId="77777777" w:rsidR="00A31D0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AEM 7000-609: Graduate Individual Study in AEM</w:t>
      </w:r>
    </w:p>
    <w:p w14:paraId="69064A0D" w14:textId="7AAC763A" w:rsidR="00A31D0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AEM 4355: Healthcare Entrepreneurship</w:t>
      </w:r>
      <w:r w:rsidR="003F7C2E">
        <w:rPr>
          <w:rFonts w:ascii="Arial" w:hAnsi="Arial"/>
          <w:sz w:val="22"/>
        </w:rPr>
        <w:t>(2020-present)</w:t>
      </w:r>
    </w:p>
    <w:p w14:paraId="3153C843" w14:textId="77777777" w:rsidR="00A31D0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            AEM 4661: DBMLS Business Simulation (2021-present)</w:t>
      </w:r>
    </w:p>
    <w:p w14:paraId="733DA15E" w14:textId="076A248B" w:rsidR="00F10584" w:rsidRDefault="00F10584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NBAY 5640: Sales </w:t>
      </w:r>
      <w:proofErr w:type="spellStart"/>
      <w:r>
        <w:rPr>
          <w:rFonts w:ascii="Arial" w:hAnsi="Arial"/>
          <w:sz w:val="22"/>
        </w:rPr>
        <w:t>Stategey</w:t>
      </w:r>
      <w:proofErr w:type="spellEnd"/>
      <w:r>
        <w:rPr>
          <w:rFonts w:ascii="Arial" w:hAnsi="Arial"/>
          <w:sz w:val="22"/>
        </w:rPr>
        <w:t xml:space="preserve"> and new Business Development (2026)</w:t>
      </w:r>
    </w:p>
    <w:p w14:paraId="76368F9F" w14:textId="762951CA" w:rsidR="00A31D0C" w:rsidRDefault="00A31D0C" w:rsidP="00F1058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  <w:r w:rsidR="00F1058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Vet Med 6544: Starting </w:t>
      </w:r>
      <w:proofErr w:type="gramStart"/>
      <w:r>
        <w:rPr>
          <w:rFonts w:ascii="Arial" w:hAnsi="Arial"/>
          <w:sz w:val="22"/>
        </w:rPr>
        <w:t>a Veterinary</w:t>
      </w:r>
      <w:proofErr w:type="gramEnd"/>
      <w:r>
        <w:rPr>
          <w:rFonts w:ascii="Arial" w:hAnsi="Arial"/>
          <w:sz w:val="22"/>
        </w:rPr>
        <w:t xml:space="preserve"> Practice (2019)</w:t>
      </w:r>
    </w:p>
    <w:p w14:paraId="2630CC70" w14:textId="77777777" w:rsidR="00FD10E4" w:rsidRDefault="00FD10E4" w:rsidP="003B533C">
      <w:pPr>
        <w:ind w:left="720"/>
        <w:jc w:val="both"/>
        <w:rPr>
          <w:rFonts w:ascii="Arial" w:hAnsi="Arial"/>
          <w:sz w:val="22"/>
        </w:rPr>
      </w:pPr>
    </w:p>
    <w:p w14:paraId="391F99F6" w14:textId="77777777" w:rsidR="00FD10E4" w:rsidRDefault="00FD10E4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Executive-in-Residence Sloan Executive </w:t>
      </w:r>
      <w:proofErr w:type="gramStart"/>
      <w:r>
        <w:rPr>
          <w:rFonts w:ascii="Arial" w:hAnsi="Arial"/>
          <w:sz w:val="22"/>
        </w:rPr>
        <w:t>Masters of Healthcare Administration</w:t>
      </w:r>
      <w:proofErr w:type="gramEnd"/>
    </w:p>
    <w:p w14:paraId="0C6251D4" w14:textId="77777777" w:rsidR="004A19C4" w:rsidRDefault="004A19C4" w:rsidP="003B533C">
      <w:pPr>
        <w:ind w:left="720"/>
        <w:jc w:val="both"/>
        <w:rPr>
          <w:rFonts w:ascii="Arial" w:hAnsi="Arial"/>
          <w:sz w:val="22"/>
        </w:rPr>
      </w:pPr>
    </w:p>
    <w:p w14:paraId="32E9F53A" w14:textId="77777777" w:rsidR="004A19C4" w:rsidRDefault="004A19C4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Supervisor, Honors Thesis for Undergraduate in Developmental Sociology (2018)</w:t>
      </w:r>
    </w:p>
    <w:p w14:paraId="54718949" w14:textId="77777777" w:rsidR="004A19C4" w:rsidRDefault="004A19C4" w:rsidP="003B533C">
      <w:pPr>
        <w:ind w:left="720"/>
        <w:jc w:val="both"/>
        <w:rPr>
          <w:rFonts w:ascii="Arial" w:hAnsi="Arial"/>
          <w:sz w:val="22"/>
        </w:rPr>
      </w:pPr>
    </w:p>
    <w:p w14:paraId="22AC9FD8" w14:textId="77777777" w:rsidR="004A19C4" w:rsidRPr="00DB1F9D" w:rsidRDefault="004A19C4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teaching faculty for distribution V</w:t>
      </w:r>
      <w:r w:rsidR="00C3559C">
        <w:rPr>
          <w:rFonts w:ascii="Arial" w:hAnsi="Arial"/>
          <w:sz w:val="22"/>
        </w:rPr>
        <w:t>ii</w:t>
      </w:r>
      <w:r>
        <w:rPr>
          <w:rFonts w:ascii="Arial" w:hAnsi="Arial"/>
          <w:sz w:val="22"/>
        </w:rPr>
        <w:t xml:space="preserve"> curriculum in Cornell College of Veterinary Medicine (2018- </w:t>
      </w:r>
      <w:r w:rsidR="00FD10E4">
        <w:rPr>
          <w:rFonts w:ascii="Arial" w:hAnsi="Arial"/>
          <w:sz w:val="22"/>
        </w:rPr>
        <w:t>2020</w:t>
      </w:r>
      <w:r>
        <w:rPr>
          <w:rFonts w:ascii="Arial" w:hAnsi="Arial"/>
          <w:sz w:val="22"/>
        </w:rPr>
        <w:t>)</w:t>
      </w:r>
    </w:p>
    <w:p w14:paraId="537CF1A4" w14:textId="77777777" w:rsidR="003B533C" w:rsidRPr="00DB1F9D" w:rsidRDefault="003B533C" w:rsidP="003B533C">
      <w:pPr>
        <w:jc w:val="both"/>
        <w:rPr>
          <w:rFonts w:ascii="Arial" w:hAnsi="Arial"/>
          <w:sz w:val="22"/>
        </w:rPr>
      </w:pPr>
    </w:p>
    <w:p w14:paraId="7B4F080D" w14:textId="77777777" w:rsidR="003B533C" w:rsidRPr="00DB1F9D" w:rsidRDefault="003B533C" w:rsidP="003B533C">
      <w:pPr>
        <w:jc w:val="both"/>
        <w:rPr>
          <w:rFonts w:ascii="Arial" w:hAnsi="Arial"/>
          <w:sz w:val="22"/>
        </w:rPr>
      </w:pPr>
      <w:r w:rsidRPr="00DB1F9D">
        <w:rPr>
          <w:rFonts w:ascii="Arial" w:hAnsi="Arial"/>
          <w:sz w:val="22"/>
        </w:rPr>
        <w:tab/>
        <w:t>Course instructor for BME 5100, BME 5950, BME 5910, and BME 5920 (2015-2016)</w:t>
      </w:r>
    </w:p>
    <w:p w14:paraId="21F4D502" w14:textId="77777777" w:rsidR="003B533C" w:rsidRPr="00DB1F9D" w:rsidRDefault="003B533C" w:rsidP="003B533C">
      <w:pPr>
        <w:jc w:val="both"/>
        <w:rPr>
          <w:rFonts w:ascii="Arial" w:hAnsi="Arial"/>
          <w:sz w:val="22"/>
        </w:rPr>
      </w:pPr>
    </w:p>
    <w:p w14:paraId="489C71FC" w14:textId="6EAFB0C8" w:rsidR="003B533C" w:rsidRPr="00DB1F9D" w:rsidRDefault="003B533C" w:rsidP="003B533C">
      <w:pPr>
        <w:jc w:val="both"/>
        <w:rPr>
          <w:rFonts w:ascii="Arial" w:hAnsi="Arial"/>
          <w:sz w:val="22"/>
        </w:rPr>
      </w:pPr>
      <w:r w:rsidRPr="00DB1F9D">
        <w:rPr>
          <w:rFonts w:ascii="Arial" w:hAnsi="Arial"/>
          <w:sz w:val="22"/>
        </w:rPr>
        <w:tab/>
        <w:t xml:space="preserve">Mentor for Blackstone Launch Pad, Cornell University (2016- </w:t>
      </w:r>
      <w:r w:rsidR="006E6E6F">
        <w:rPr>
          <w:rFonts w:ascii="Arial" w:hAnsi="Arial"/>
          <w:sz w:val="22"/>
        </w:rPr>
        <w:t>2022</w:t>
      </w:r>
      <w:r w:rsidRPr="00DB1F9D">
        <w:rPr>
          <w:rFonts w:ascii="Arial" w:hAnsi="Arial"/>
          <w:sz w:val="22"/>
        </w:rPr>
        <w:t>)</w:t>
      </w:r>
    </w:p>
    <w:p w14:paraId="34CDBC98" w14:textId="77777777" w:rsidR="003B533C" w:rsidRPr="00DB1F9D" w:rsidRDefault="003B533C" w:rsidP="003B533C">
      <w:pPr>
        <w:jc w:val="both"/>
        <w:rPr>
          <w:rFonts w:ascii="Arial" w:hAnsi="Arial"/>
          <w:sz w:val="22"/>
        </w:rPr>
      </w:pPr>
    </w:p>
    <w:p w14:paraId="53C8EA36" w14:textId="6FAA9926" w:rsidR="003B533C" w:rsidRDefault="003F76C4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Developed 7</w:t>
      </w:r>
      <w:r w:rsidR="003B533C" w:rsidRPr="00DB1F9D">
        <w:rPr>
          <w:rFonts w:ascii="Arial" w:hAnsi="Arial"/>
          <w:sz w:val="22"/>
        </w:rPr>
        <w:t xml:space="preserve"> course certificate program in Business and Management Excellence for Health</w:t>
      </w:r>
      <w:r w:rsidR="00C3559C">
        <w:rPr>
          <w:rFonts w:ascii="Arial" w:hAnsi="Arial"/>
          <w:sz w:val="22"/>
        </w:rPr>
        <w:t>c</w:t>
      </w:r>
      <w:r w:rsidR="003B533C" w:rsidRPr="00DB1F9D">
        <w:rPr>
          <w:rFonts w:ascii="Arial" w:hAnsi="Arial"/>
          <w:sz w:val="22"/>
        </w:rPr>
        <w:t>are Professionals through e</w:t>
      </w:r>
      <w:r w:rsidR="00E30357">
        <w:rPr>
          <w:rFonts w:ascii="Arial" w:hAnsi="Arial"/>
          <w:sz w:val="22"/>
        </w:rPr>
        <w:t xml:space="preserve"> </w:t>
      </w:r>
      <w:r w:rsidR="003B533C" w:rsidRPr="00DB1F9D">
        <w:rPr>
          <w:rFonts w:ascii="Arial" w:hAnsi="Arial"/>
          <w:sz w:val="22"/>
        </w:rPr>
        <w:t>Cornell ( 2015-2016)</w:t>
      </w:r>
    </w:p>
    <w:p w14:paraId="200AFDD0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077622CE" w14:textId="7646471D" w:rsidR="00186818" w:rsidRPr="006E6E6F" w:rsidRDefault="00186818" w:rsidP="006E6E6F">
      <w:pPr>
        <w:jc w:val="both"/>
        <w:rPr>
          <w:rFonts w:ascii="Arial" w:hAnsi="Arial"/>
          <w:sz w:val="22"/>
          <w:u w:val="single"/>
        </w:rPr>
      </w:pPr>
      <w:r w:rsidRPr="006E6E6F">
        <w:rPr>
          <w:rFonts w:ascii="Arial" w:hAnsi="Arial"/>
          <w:sz w:val="22"/>
          <w:u w:val="single"/>
        </w:rPr>
        <w:t>Graduate Education SUNY Downstate School of Public Health</w:t>
      </w:r>
      <w:r w:rsidR="001C512E">
        <w:rPr>
          <w:rFonts w:ascii="Arial" w:hAnsi="Arial"/>
          <w:sz w:val="22"/>
          <w:u w:val="single"/>
        </w:rPr>
        <w:t xml:space="preserve"> (2023-2024)</w:t>
      </w:r>
    </w:p>
    <w:p w14:paraId="40F3910D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238A0A2D" w14:textId="4AA7AB36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HCAD 5201: Introduction to Healthcare </w:t>
      </w:r>
      <w:r w:rsidR="00ED2A09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dministration</w:t>
      </w:r>
    </w:p>
    <w:p w14:paraId="1568F002" w14:textId="44006032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HCAD 5203: Healthcare Finance and Reimbursement</w:t>
      </w:r>
    </w:p>
    <w:p w14:paraId="444CF1C6" w14:textId="43817F73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HCAD 5205: Healthcare </w:t>
      </w:r>
      <w:r w:rsidR="006E6E6F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dministration Leadership Perspectives</w:t>
      </w:r>
    </w:p>
    <w:p w14:paraId="5AB71D86" w14:textId="2940B150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HCAD 5208: Healthcare Entrepreneurship</w:t>
      </w:r>
    </w:p>
    <w:p w14:paraId="585747C1" w14:textId="6CE7758F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HCAD 6005: Master of Healthcare Administration Capstone</w:t>
      </w:r>
    </w:p>
    <w:p w14:paraId="49C22A02" w14:textId="740E0EFD" w:rsidR="006E6E6F" w:rsidRDefault="006E6E6F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HCAD 5210: Healthcare Operations</w:t>
      </w:r>
    </w:p>
    <w:p w14:paraId="0FC5A27B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3D9BFDE9" w14:textId="77777777" w:rsidR="00186818" w:rsidRDefault="00186818" w:rsidP="00186818">
      <w:pPr>
        <w:ind w:left="720"/>
        <w:rPr>
          <w:rFonts w:ascii="Arial" w:hAnsi="Arial"/>
          <w:sz w:val="22"/>
        </w:rPr>
      </w:pPr>
    </w:p>
    <w:p w14:paraId="4F98AFD4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64EDF914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0514612D" w14:textId="77777777" w:rsidR="00186818" w:rsidRPr="00DB1F9D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5DCDEF09" w14:textId="77777777" w:rsidR="003B533C" w:rsidRPr="00322718" w:rsidRDefault="003B533C" w:rsidP="003B533C">
      <w:pPr>
        <w:jc w:val="both"/>
        <w:rPr>
          <w:rFonts w:ascii="Arial" w:hAnsi="Arial"/>
          <w:sz w:val="22"/>
        </w:rPr>
      </w:pPr>
    </w:p>
    <w:p w14:paraId="405808CE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0C56AD31" w14:textId="77777777" w:rsidR="003B533C" w:rsidRDefault="003B533C" w:rsidP="003B533C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Medical Student Education (Phoenix</w:t>
      </w:r>
      <w:r w:rsidR="00B31E95">
        <w:rPr>
          <w:rFonts w:ascii="Arial" w:hAnsi="Arial"/>
          <w:sz w:val="22"/>
          <w:u w:val="single"/>
        </w:rPr>
        <w:t>,</w:t>
      </w:r>
      <w:r>
        <w:rPr>
          <w:rFonts w:ascii="Arial" w:hAnsi="Arial"/>
          <w:sz w:val="22"/>
          <w:u w:val="single"/>
        </w:rPr>
        <w:t xml:space="preserve"> Arizona )</w:t>
      </w:r>
    </w:p>
    <w:p w14:paraId="743EE8EB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2C7A817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Responsible for 3</w:t>
      </w:r>
      <w:r>
        <w:rPr>
          <w:rFonts w:ascii="Arial" w:hAnsi="Arial"/>
          <w:sz w:val="22"/>
          <w:vertAlign w:val="superscript"/>
        </w:rPr>
        <w:t>rd</w:t>
      </w:r>
      <w:r>
        <w:rPr>
          <w:rFonts w:ascii="Arial" w:hAnsi="Arial"/>
          <w:sz w:val="22"/>
        </w:rPr>
        <w:t xml:space="preserve"> year Phoenix Clerkship in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>, University of Arizona, College of Medicine (1995-1998)</w:t>
      </w:r>
    </w:p>
    <w:p w14:paraId="72C4D8D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4BF9590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Supervisor of 4</w:t>
      </w:r>
      <w:r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year Clerkship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(over 30 per year)</w:t>
      </w:r>
    </w:p>
    <w:p w14:paraId="44D966B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34562AD" w14:textId="3EB638B7" w:rsidR="003B533C" w:rsidRDefault="003B533C" w:rsidP="00E30357">
      <w:pPr>
        <w:jc w:val="both"/>
        <w:rPr>
          <w:rFonts w:ascii="Arial" w:hAnsi="Arial"/>
          <w:sz w:val="22"/>
        </w:rPr>
      </w:pPr>
    </w:p>
    <w:p w14:paraId="77E76089" w14:textId="77777777" w:rsidR="003B533C" w:rsidRPr="00322718" w:rsidRDefault="003B533C" w:rsidP="003B533C">
      <w:pPr>
        <w:jc w:val="both"/>
        <w:rPr>
          <w:rFonts w:ascii="Arial" w:hAnsi="Arial"/>
          <w:b/>
          <w:sz w:val="22"/>
          <w:u w:val="single"/>
        </w:rPr>
      </w:pPr>
    </w:p>
    <w:p w14:paraId="026F51DF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03A49349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5BB2FEA2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RESEARCH SUPPORT</w:t>
      </w:r>
    </w:p>
    <w:p w14:paraId="7CDF76A3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23D74E6B" w14:textId="77777777" w:rsidR="003B533C" w:rsidRPr="00064E6C" w:rsidRDefault="003B533C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064E6C">
        <w:rPr>
          <w:rFonts w:ascii="Arial" w:hAnsi="Arial"/>
          <w:sz w:val="22"/>
        </w:rPr>
        <w:t xml:space="preserve">Zimmer </w:t>
      </w:r>
      <w:r>
        <w:rPr>
          <w:rFonts w:ascii="Arial" w:hAnsi="Arial"/>
          <w:sz w:val="22"/>
        </w:rPr>
        <w:t xml:space="preserve"> Corporation</w:t>
      </w:r>
      <w:r w:rsidRPr="00064E6C">
        <w:rPr>
          <w:rFonts w:ascii="Arial" w:hAnsi="Arial"/>
          <w:sz w:val="22"/>
        </w:rPr>
        <w:t xml:space="preserve"> $60,000   Randomized prospective</w:t>
      </w:r>
      <w:r>
        <w:rPr>
          <w:rFonts w:ascii="Arial" w:hAnsi="Arial"/>
          <w:sz w:val="22"/>
        </w:rPr>
        <w:t xml:space="preserve"> clinical </w:t>
      </w:r>
      <w:r w:rsidRPr="00064E6C">
        <w:rPr>
          <w:rFonts w:ascii="Arial" w:hAnsi="Arial"/>
          <w:sz w:val="22"/>
        </w:rPr>
        <w:t>study</w:t>
      </w:r>
    </w:p>
    <w:p w14:paraId="15E81473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03652E63" w14:textId="77777777" w:rsidR="003B533C" w:rsidRDefault="003B533C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Maricopa Medical Center Foundation - $10,000</w:t>
      </w:r>
    </w:p>
    <w:p w14:paraId="5BB13EB1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39BEE504" w14:textId="77777777" w:rsidR="003B533C" w:rsidRDefault="003B533C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Research &amp; Education Foundation - $4,000</w:t>
      </w:r>
    </w:p>
    <w:p w14:paraId="6B64A6B0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0F5B9EC8" w14:textId="77777777" w:rsidR="003B533C" w:rsidRDefault="003B533C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Research &amp; Education, Department Grant - $10,000</w:t>
      </w:r>
    </w:p>
    <w:p w14:paraId="48E72769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66DFCF4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Deknatel</w:t>
      </w:r>
      <w:proofErr w:type="spellEnd"/>
      <w:r>
        <w:rPr>
          <w:rFonts w:ascii="Arial" w:hAnsi="Arial"/>
          <w:sz w:val="22"/>
        </w:rPr>
        <w:t xml:space="preserve"> - $21,000 “A Comparison of the Safety &amp; Efficacy of Orth-Evac to </w:t>
      </w:r>
      <w:proofErr w:type="spellStart"/>
      <w:r>
        <w:rPr>
          <w:rFonts w:ascii="Arial" w:hAnsi="Arial"/>
          <w:sz w:val="22"/>
        </w:rPr>
        <w:t>Solcotrans</w:t>
      </w:r>
      <w:proofErr w:type="spellEnd"/>
      <w:r>
        <w:rPr>
          <w:rFonts w:ascii="Arial" w:hAnsi="Arial"/>
          <w:sz w:val="22"/>
        </w:rPr>
        <w:t xml:space="preserve"> in Patients Undergoing Total Replacement”</w:t>
      </w:r>
    </w:p>
    <w:p w14:paraId="33205C85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7B8A1FD9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American Cyanamid - “Comparative Safety &amp; Efficacy Study of Parenteral Piperacillin/</w:t>
      </w:r>
      <w:proofErr w:type="spellStart"/>
      <w:r>
        <w:rPr>
          <w:rFonts w:ascii="Arial" w:hAnsi="Arial"/>
          <w:sz w:val="22"/>
        </w:rPr>
        <w:t>Tazabactam</w:t>
      </w:r>
      <w:proofErr w:type="spellEnd"/>
      <w:r>
        <w:rPr>
          <w:rFonts w:ascii="Arial" w:hAnsi="Arial"/>
          <w:sz w:val="22"/>
        </w:rPr>
        <w:t xml:space="preserve"> for the Treatment of patients with Bone &amp; Joint Infections” $25,000</w:t>
      </w:r>
    </w:p>
    <w:p w14:paraId="7CF4B73F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326EFF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lastRenderedPageBreak/>
        <w:t>Nutramax</w:t>
      </w:r>
      <w:proofErr w:type="spellEnd"/>
      <w:r>
        <w:rPr>
          <w:rFonts w:ascii="Arial" w:hAnsi="Arial"/>
          <w:sz w:val="22"/>
        </w:rPr>
        <w:t xml:space="preserve"> Corporation – “Effects of Glucosamine and Chondroitin Sulfate on Cartilage Metabolism and Arthritis Prevention In-Vitro and In-Vivo, $97,800.</w:t>
      </w:r>
    </w:p>
    <w:p w14:paraId="17D17961" w14:textId="77777777" w:rsidR="003F76C4" w:rsidRDefault="003F76C4" w:rsidP="003F76C4">
      <w:pPr>
        <w:jc w:val="both"/>
        <w:rPr>
          <w:rFonts w:ascii="Arial" w:hAnsi="Arial"/>
          <w:sz w:val="22"/>
        </w:rPr>
      </w:pPr>
    </w:p>
    <w:p w14:paraId="5A2A481E" w14:textId="77777777" w:rsidR="003F76C4" w:rsidRDefault="003F76C4" w:rsidP="003F76C4">
      <w:pPr>
        <w:jc w:val="both"/>
        <w:rPr>
          <w:rFonts w:ascii="Arial" w:hAnsi="Arial"/>
          <w:sz w:val="22"/>
        </w:rPr>
      </w:pPr>
    </w:p>
    <w:p w14:paraId="231D847C" w14:textId="77777777" w:rsidR="003F76C4" w:rsidRDefault="003F76C4" w:rsidP="003F76C4">
      <w:pPr>
        <w:jc w:val="both"/>
        <w:rPr>
          <w:rFonts w:ascii="Arial" w:hAnsi="Arial"/>
          <w:b/>
          <w:sz w:val="22"/>
        </w:rPr>
      </w:pPr>
      <w:r w:rsidRPr="003F76C4">
        <w:rPr>
          <w:rFonts w:ascii="Arial" w:hAnsi="Arial"/>
          <w:b/>
          <w:sz w:val="22"/>
        </w:rPr>
        <w:t>Other Support</w:t>
      </w:r>
      <w:r>
        <w:rPr>
          <w:rFonts w:ascii="Arial" w:hAnsi="Arial"/>
          <w:b/>
          <w:sz w:val="22"/>
        </w:rPr>
        <w:t xml:space="preserve">  (Cornell)</w:t>
      </w:r>
    </w:p>
    <w:p w14:paraId="3E705DDE" w14:textId="77777777" w:rsidR="00FD10E4" w:rsidRDefault="00FD10E4" w:rsidP="003F76C4">
      <w:pPr>
        <w:jc w:val="both"/>
        <w:rPr>
          <w:rFonts w:ascii="Arial" w:hAnsi="Arial"/>
          <w:b/>
          <w:sz w:val="22"/>
        </w:rPr>
      </w:pPr>
    </w:p>
    <w:p w14:paraId="77CDD8CC" w14:textId="254DEFBB" w:rsidR="00FD10E4" w:rsidRPr="00FD10E4" w:rsidRDefault="00FD10E4" w:rsidP="00FD10E4">
      <w:pPr>
        <w:ind w:left="720"/>
        <w:jc w:val="both"/>
        <w:rPr>
          <w:rFonts w:ascii="Arial" w:hAnsi="Arial"/>
          <w:bCs/>
          <w:sz w:val="22"/>
        </w:rPr>
      </w:pPr>
      <w:r w:rsidRPr="00FD10E4">
        <w:rPr>
          <w:rFonts w:ascii="Arial" w:hAnsi="Arial"/>
          <w:bCs/>
          <w:sz w:val="22"/>
        </w:rPr>
        <w:t>Warren Funds Grant ($15</w:t>
      </w:r>
      <w:r w:rsidR="003F7C2E">
        <w:rPr>
          <w:rFonts w:ascii="Arial" w:hAnsi="Arial"/>
          <w:bCs/>
          <w:sz w:val="22"/>
        </w:rPr>
        <w:t>,0</w:t>
      </w:r>
      <w:r w:rsidRPr="00FD10E4">
        <w:rPr>
          <w:rFonts w:ascii="Arial" w:hAnsi="Arial"/>
          <w:bCs/>
          <w:sz w:val="22"/>
        </w:rPr>
        <w:t>00) to develop a Business in Healthcare Simulation for a capstone course in the Dyson Business Minor in the Life Sciences</w:t>
      </w:r>
    </w:p>
    <w:p w14:paraId="2F03116E" w14:textId="77777777" w:rsidR="003F76C4" w:rsidRDefault="003F76C4" w:rsidP="003F76C4">
      <w:pPr>
        <w:jc w:val="both"/>
        <w:rPr>
          <w:rFonts w:ascii="Arial" w:hAnsi="Arial"/>
          <w:b/>
          <w:sz w:val="22"/>
        </w:rPr>
      </w:pPr>
    </w:p>
    <w:p w14:paraId="23C0849A" w14:textId="2CC73E5D" w:rsidR="003F76C4" w:rsidRDefault="003F76C4" w:rsidP="003F76C4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Winner of </w:t>
      </w:r>
      <w:proofErr w:type="spellStart"/>
      <w:r>
        <w:rPr>
          <w:rFonts w:ascii="Arial" w:hAnsi="Arial"/>
          <w:sz w:val="22"/>
        </w:rPr>
        <w:t>Zala</w:t>
      </w:r>
      <w:r w:rsidR="00FD10E4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nick</w:t>
      </w:r>
      <w:proofErr w:type="spellEnd"/>
      <w:r>
        <w:rPr>
          <w:rFonts w:ascii="Arial" w:hAnsi="Arial"/>
          <w:sz w:val="22"/>
        </w:rPr>
        <w:t xml:space="preserve"> Grants for past </w:t>
      </w:r>
      <w:r w:rsidR="003F7C2E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years to enhance entrepreneurship education</w:t>
      </w:r>
    </w:p>
    <w:p w14:paraId="2BABC10B" w14:textId="77777777" w:rsidR="003F76C4" w:rsidRDefault="003F76C4" w:rsidP="003F76C4">
      <w:pPr>
        <w:jc w:val="both"/>
        <w:rPr>
          <w:rFonts w:ascii="Arial" w:hAnsi="Arial"/>
          <w:sz w:val="22"/>
        </w:rPr>
      </w:pPr>
    </w:p>
    <w:p w14:paraId="77198634" w14:textId="070AF1C2" w:rsidR="003F76C4" w:rsidRPr="003F76C4" w:rsidRDefault="003F76C4" w:rsidP="00C3559C">
      <w:pPr>
        <w:ind w:left="6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Funding from BEST Program at Cornell to develop and teach fundamentals of business</w:t>
      </w:r>
      <w:r w:rsidR="00C355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and</w:t>
      </w:r>
      <w:r w:rsidR="004A19C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management to STEM graduate students</w:t>
      </w:r>
    </w:p>
    <w:p w14:paraId="293E7679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C53C3EA" w14:textId="77777777" w:rsidR="003B533C" w:rsidRDefault="003B533C">
      <w:pPr>
        <w:jc w:val="both"/>
        <w:rPr>
          <w:rFonts w:ascii="Arial" w:hAnsi="Arial"/>
          <w:sz w:val="22"/>
        </w:rPr>
      </w:pPr>
    </w:p>
    <w:p w14:paraId="148FDE8C" w14:textId="77777777" w:rsidR="00336320" w:rsidRDefault="00336320">
      <w:pPr>
        <w:jc w:val="both"/>
        <w:rPr>
          <w:rFonts w:ascii="Arial" w:hAnsi="Arial"/>
          <w:sz w:val="22"/>
        </w:rPr>
      </w:pPr>
    </w:p>
    <w:p w14:paraId="6E5961F8" w14:textId="77777777" w:rsidR="00336320" w:rsidRDefault="00336320">
      <w:pPr>
        <w:jc w:val="both"/>
        <w:rPr>
          <w:rFonts w:ascii="Arial" w:hAnsi="Arial"/>
          <w:sz w:val="22"/>
        </w:rPr>
      </w:pPr>
    </w:p>
    <w:p w14:paraId="76106160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 OR COMMUNITY SERVICE ACTIVITIES</w:t>
      </w:r>
    </w:p>
    <w:p w14:paraId="6D748A7F" w14:textId="77777777" w:rsidR="00336320" w:rsidRDefault="00336320">
      <w:pPr>
        <w:jc w:val="both"/>
        <w:rPr>
          <w:rFonts w:ascii="Arial" w:hAnsi="Arial"/>
          <w:sz w:val="22"/>
        </w:rPr>
      </w:pPr>
    </w:p>
    <w:p w14:paraId="2AF21643" w14:textId="72B04B93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To the Community</w:t>
      </w:r>
    </w:p>
    <w:p w14:paraId="705045C7" w14:textId="5291DB67" w:rsidR="003F7C2E" w:rsidRDefault="003F7C2E">
      <w:pPr>
        <w:jc w:val="both"/>
        <w:rPr>
          <w:rFonts w:ascii="Arial" w:hAnsi="Arial"/>
          <w:sz w:val="22"/>
          <w:u w:val="single"/>
        </w:rPr>
      </w:pPr>
    </w:p>
    <w:p w14:paraId="409ADEDA" w14:textId="24CECD95" w:rsidR="003F7C2E" w:rsidRDefault="003F7C2E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  <w:t>Member, Board of Directors, Eastlake Homeowners” Association (2018-present)</w:t>
      </w:r>
    </w:p>
    <w:p w14:paraId="244CC003" w14:textId="77777777" w:rsidR="00064E6C" w:rsidRDefault="00064E6C">
      <w:pPr>
        <w:jc w:val="both"/>
        <w:rPr>
          <w:rFonts w:ascii="Arial" w:hAnsi="Arial"/>
          <w:sz w:val="22"/>
          <w:u w:val="single"/>
        </w:rPr>
      </w:pPr>
    </w:p>
    <w:p w14:paraId="2F6F0B5B" w14:textId="77777777" w:rsidR="00064E6C" w:rsidRPr="00064E6C" w:rsidRDefault="00064E6C">
      <w:pPr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ab/>
        <w:t xml:space="preserve">Member, Board of </w:t>
      </w:r>
      <w:r>
        <w:rPr>
          <w:rFonts w:ascii="Arial" w:hAnsi="Arial"/>
          <w:sz w:val="22"/>
        </w:rPr>
        <w:t>Directors Cortland United Way (</w:t>
      </w:r>
      <w:r w:rsidRPr="00064E6C">
        <w:rPr>
          <w:rFonts w:ascii="Arial" w:hAnsi="Arial"/>
          <w:sz w:val="22"/>
        </w:rPr>
        <w:t>2013</w:t>
      </w:r>
      <w:r w:rsidR="001940A0">
        <w:rPr>
          <w:rFonts w:ascii="Arial" w:hAnsi="Arial"/>
          <w:sz w:val="22"/>
        </w:rPr>
        <w:t xml:space="preserve"> </w:t>
      </w:r>
      <w:r w:rsidRPr="00064E6C">
        <w:rPr>
          <w:rFonts w:ascii="Arial" w:hAnsi="Arial"/>
          <w:sz w:val="22"/>
        </w:rPr>
        <w:t>-</w:t>
      </w:r>
      <w:r w:rsidR="005601B7">
        <w:rPr>
          <w:rFonts w:ascii="Arial" w:hAnsi="Arial"/>
          <w:sz w:val="22"/>
        </w:rPr>
        <w:t xml:space="preserve"> 2016</w:t>
      </w:r>
      <w:r w:rsidRPr="00064E6C">
        <w:rPr>
          <w:rFonts w:ascii="Arial" w:hAnsi="Arial"/>
          <w:sz w:val="22"/>
        </w:rPr>
        <w:t>)</w:t>
      </w:r>
    </w:p>
    <w:p w14:paraId="52137AD9" w14:textId="77777777" w:rsidR="00336320" w:rsidRDefault="00336320">
      <w:pPr>
        <w:jc w:val="both"/>
        <w:rPr>
          <w:rFonts w:ascii="Arial" w:hAnsi="Arial"/>
          <w:sz w:val="22"/>
        </w:rPr>
      </w:pPr>
    </w:p>
    <w:p w14:paraId="505CBA0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Utilization Review Committee Medisun-Medicare HMO, 1999 –2002</w:t>
      </w:r>
    </w:p>
    <w:p w14:paraId="1059D7FE" w14:textId="77777777" w:rsidR="00336320" w:rsidRDefault="00336320">
      <w:pPr>
        <w:jc w:val="both"/>
        <w:rPr>
          <w:rFonts w:ascii="Arial" w:hAnsi="Arial"/>
          <w:sz w:val="22"/>
        </w:rPr>
      </w:pPr>
    </w:p>
    <w:p w14:paraId="61BFF44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Board Member, Maricopa Area Health Education Center</w:t>
      </w:r>
    </w:p>
    <w:p w14:paraId="1C0A384F" w14:textId="77777777" w:rsidR="00336320" w:rsidRDefault="00336320">
      <w:pPr>
        <w:jc w:val="both"/>
        <w:rPr>
          <w:rFonts w:ascii="Arial" w:hAnsi="Arial"/>
          <w:sz w:val="22"/>
        </w:rPr>
      </w:pPr>
    </w:p>
    <w:p w14:paraId="4F1EE83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 Media Meeting for Maricopa County Medical Society, 1988</w:t>
      </w:r>
    </w:p>
    <w:p w14:paraId="6FC07F8B" w14:textId="77777777" w:rsidR="00336320" w:rsidRDefault="00336320">
      <w:pPr>
        <w:jc w:val="both"/>
        <w:rPr>
          <w:rFonts w:ascii="Arial" w:hAnsi="Arial"/>
          <w:sz w:val="22"/>
        </w:rPr>
      </w:pPr>
    </w:p>
    <w:p w14:paraId="46E9DC5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Public Relations Committee, Maricopa County Medical Society</w:t>
      </w:r>
    </w:p>
    <w:p w14:paraId="14B72F0E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1985 – 1994</w:t>
      </w:r>
    </w:p>
    <w:p w14:paraId="5294F511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378A63D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Director, Senior Adult Health Education Program, Arizona State University</w:t>
      </w:r>
    </w:p>
    <w:p w14:paraId="53261B8E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Sun City Program, 1985</w:t>
      </w:r>
    </w:p>
    <w:p w14:paraId="77FC039A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1A23362A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53E1AF9D" w14:textId="77777777" w:rsidR="00336320" w:rsidRDefault="00336320" w:rsidP="00322718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Chairman, Utilization Review Committee, Kivel Nursing Home, 1982</w:t>
      </w:r>
    </w:p>
    <w:p w14:paraId="141B0962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6C43A4EE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Team Physician (Football), Phoenix Union High School</w:t>
      </w:r>
    </w:p>
    <w:p w14:paraId="7A1B1E5E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September 1981 - January 1982</w:t>
      </w:r>
    </w:p>
    <w:p w14:paraId="7D68E92A" w14:textId="77777777" w:rsidR="00336320" w:rsidRDefault="00336320">
      <w:pPr>
        <w:ind w:firstLine="720"/>
        <w:jc w:val="both"/>
        <w:rPr>
          <w:rFonts w:ascii="Arial" w:hAnsi="Arial"/>
          <w:b/>
          <w:sz w:val="22"/>
        </w:rPr>
      </w:pPr>
    </w:p>
    <w:p w14:paraId="3CC5FB8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To the State</w:t>
      </w:r>
      <w:r w:rsidR="00BA025E">
        <w:rPr>
          <w:rFonts w:ascii="Arial" w:hAnsi="Arial"/>
          <w:sz w:val="22"/>
          <w:u w:val="single"/>
        </w:rPr>
        <w:t xml:space="preserve"> ( Arizona )</w:t>
      </w:r>
    </w:p>
    <w:p w14:paraId="12501D7A" w14:textId="77777777" w:rsidR="00336320" w:rsidRDefault="00336320">
      <w:pPr>
        <w:jc w:val="both"/>
        <w:rPr>
          <w:rFonts w:ascii="Arial" w:hAnsi="Arial"/>
          <w:sz w:val="22"/>
        </w:rPr>
      </w:pPr>
    </w:p>
    <w:p w14:paraId="26878F3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Orthopedic Consultant, Arizona Board of Medical Examiners, 2000-2006</w:t>
      </w:r>
    </w:p>
    <w:p w14:paraId="398DE5C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3B5EBDA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Medical Advisory Board Arizona Department of Transportation</w:t>
      </w:r>
    </w:p>
    <w:p w14:paraId="4525BFC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1991 – 2005</w:t>
      </w:r>
    </w:p>
    <w:p w14:paraId="543ABD89" w14:textId="77777777" w:rsidR="00336320" w:rsidRDefault="00336320">
      <w:pPr>
        <w:jc w:val="both"/>
        <w:rPr>
          <w:rFonts w:ascii="Arial" w:hAnsi="Arial"/>
          <w:sz w:val="22"/>
        </w:rPr>
      </w:pPr>
    </w:p>
    <w:p w14:paraId="6C8609DB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Board of Directors, Harrington Arthritis Research Center</w:t>
      </w:r>
    </w:p>
    <w:p w14:paraId="6D3515A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1984 – 2003</w:t>
      </w:r>
    </w:p>
    <w:p w14:paraId="288BEA74" w14:textId="77777777" w:rsidR="00336320" w:rsidRDefault="00336320">
      <w:pPr>
        <w:jc w:val="both"/>
        <w:rPr>
          <w:rFonts w:ascii="Arial" w:hAnsi="Arial"/>
          <w:sz w:val="22"/>
        </w:rPr>
      </w:pPr>
    </w:p>
    <w:p w14:paraId="1AAE2EB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Member, Healthcare Administrators Forum of Arizona, 1993</w:t>
      </w:r>
    </w:p>
    <w:p w14:paraId="2742323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Junior Executive Member, Arizona Affordable Healthcare Foundation</w:t>
      </w:r>
    </w:p>
    <w:p w14:paraId="318E244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1990 -1994</w:t>
      </w:r>
    </w:p>
    <w:p w14:paraId="3511A024" w14:textId="77777777" w:rsidR="00336320" w:rsidRDefault="00336320">
      <w:pPr>
        <w:jc w:val="both"/>
        <w:rPr>
          <w:rFonts w:ascii="Arial" w:hAnsi="Arial"/>
          <w:sz w:val="22"/>
        </w:rPr>
      </w:pPr>
    </w:p>
    <w:p w14:paraId="0039465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Technical Advisory Group, Greater Phoenix Affordable Healthcare</w:t>
      </w:r>
    </w:p>
    <w:p w14:paraId="304C597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(GPAHCF) 1990 - 1992</w:t>
      </w:r>
    </w:p>
    <w:p w14:paraId="7C10E63F" w14:textId="77777777" w:rsidR="00336320" w:rsidRDefault="00336320">
      <w:pPr>
        <w:jc w:val="both"/>
        <w:rPr>
          <w:rFonts w:ascii="Arial" w:hAnsi="Arial"/>
          <w:sz w:val="22"/>
        </w:rPr>
      </w:pPr>
    </w:p>
    <w:p w14:paraId="2F5DFA1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Member, Committee on Continuing Medical Education, Arizona Medical Association, 1988 – 1998</w:t>
      </w:r>
    </w:p>
    <w:p w14:paraId="434F4FB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4B11A42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Board of Directors, Central Arizona Chapter, Arthritis Foundation</w:t>
      </w:r>
    </w:p>
    <w:p w14:paraId="2949317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1984 - 1986</w:t>
      </w:r>
    </w:p>
    <w:p w14:paraId="77FB73C0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04947E92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Broadcasts</w:t>
      </w:r>
    </w:p>
    <w:p w14:paraId="4FC85738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53C6D15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Weekly Radio Talk Show Host, “Here’s </w:t>
      </w:r>
      <w:proofErr w:type="gramStart"/>
      <w:r>
        <w:rPr>
          <w:rFonts w:ascii="Arial" w:hAnsi="Arial"/>
          <w:sz w:val="22"/>
        </w:rPr>
        <w:t>To</w:t>
      </w:r>
      <w:proofErr w:type="gramEnd"/>
      <w:r>
        <w:rPr>
          <w:rFonts w:ascii="Arial" w:hAnsi="Arial"/>
          <w:sz w:val="22"/>
        </w:rPr>
        <w:t xml:space="preserve"> Your Health,” KLFF</w:t>
      </w:r>
    </w:p>
    <w:p w14:paraId="0D58DF54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1987 –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88</w:t>
      </w:r>
    </w:p>
    <w:p w14:paraId="257C5742" w14:textId="77777777" w:rsidR="003F76C4" w:rsidRDefault="003F76C4">
      <w:pPr>
        <w:jc w:val="both"/>
        <w:rPr>
          <w:rFonts w:ascii="Arial" w:hAnsi="Arial"/>
          <w:sz w:val="22"/>
        </w:rPr>
      </w:pPr>
    </w:p>
    <w:p w14:paraId="389C9DB1" w14:textId="38204CC1" w:rsidR="00336320" w:rsidRDefault="003F7C2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r w:rsidR="00336320">
        <w:rPr>
          <w:rFonts w:ascii="Arial" w:hAnsi="Arial"/>
          <w:sz w:val="22"/>
        </w:rPr>
        <w:t xml:space="preserve">     Healthcare Costs in Arizona, Horizon - Public Television News 10, Interview:</w:t>
      </w:r>
    </w:p>
    <w:p w14:paraId="6B5A7234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Dial-A-Doctor Day for the Maricopa County Medical Society, 1987</w:t>
      </w:r>
    </w:p>
    <w:p w14:paraId="07DC2C1B" w14:textId="4A2D6819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  <w:r w:rsidR="003F7C2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Interview - National Arthritis Telethon, 1987</w:t>
      </w:r>
    </w:p>
    <w:p w14:paraId="2494BAFD" w14:textId="77777777" w:rsidR="00336320" w:rsidRDefault="00336320">
      <w:pPr>
        <w:jc w:val="both"/>
        <w:rPr>
          <w:rFonts w:ascii="Arial" w:hAnsi="Arial"/>
          <w:sz w:val="22"/>
        </w:rPr>
      </w:pPr>
    </w:p>
    <w:p w14:paraId="78D631B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Interview - KAET, Osteoporosis, 1986</w:t>
      </w:r>
    </w:p>
    <w:p w14:paraId="4C3DD6A1" w14:textId="77777777" w:rsidR="00336320" w:rsidRDefault="00336320">
      <w:pPr>
        <w:jc w:val="both"/>
        <w:rPr>
          <w:rFonts w:ascii="Arial" w:hAnsi="Arial"/>
          <w:sz w:val="22"/>
        </w:rPr>
      </w:pPr>
    </w:p>
    <w:p w14:paraId="7B5FAB4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“Osteoporosis and Its Management,” Horizon, KAET TV, April 1984</w:t>
      </w:r>
    </w:p>
    <w:p w14:paraId="203B16B1" w14:textId="77777777" w:rsidR="00336320" w:rsidRDefault="00336320">
      <w:pPr>
        <w:jc w:val="both"/>
        <w:rPr>
          <w:rFonts w:ascii="Arial" w:hAnsi="Arial"/>
          <w:sz w:val="22"/>
        </w:rPr>
      </w:pPr>
    </w:p>
    <w:p w14:paraId="15E251DB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266AF1F6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SCHOLARLY SOCIETY MEMBERSHIPS/OFFICES</w:t>
      </w:r>
    </w:p>
    <w:p w14:paraId="6FD13511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47EDD10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American Academy of Orthopaedic Surgeons’ nominee to the Board of Directors of the American Board of Orthopaedic Surgery, 1997</w:t>
      </w:r>
    </w:p>
    <w:p w14:paraId="0979AD94" w14:textId="77777777" w:rsidR="00336320" w:rsidRDefault="00336320">
      <w:pPr>
        <w:jc w:val="both"/>
        <w:rPr>
          <w:rFonts w:ascii="Arial" w:hAnsi="Arial"/>
          <w:sz w:val="22"/>
        </w:rPr>
      </w:pPr>
    </w:p>
    <w:p w14:paraId="1C04AFA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Executive Committee American Orthopaedic Association, 1997-1998</w:t>
      </w:r>
    </w:p>
    <w:p w14:paraId="7AD4606D" w14:textId="77777777" w:rsidR="00336320" w:rsidRDefault="00336320">
      <w:pPr>
        <w:jc w:val="both"/>
        <w:rPr>
          <w:rFonts w:ascii="Arial" w:hAnsi="Arial"/>
          <w:sz w:val="22"/>
        </w:rPr>
      </w:pPr>
    </w:p>
    <w:p w14:paraId="40843AF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Board of Directors Academic Orthopaedic Society, 1992-1998</w:t>
      </w:r>
    </w:p>
    <w:p w14:paraId="2BD72239" w14:textId="77777777" w:rsidR="00336320" w:rsidRDefault="00336320">
      <w:pPr>
        <w:jc w:val="both"/>
        <w:rPr>
          <w:rFonts w:ascii="Arial" w:hAnsi="Arial"/>
          <w:sz w:val="22"/>
        </w:rPr>
      </w:pPr>
    </w:p>
    <w:p w14:paraId="7748AE4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President Academic Orthopaedic Society 1996-1997</w:t>
      </w:r>
    </w:p>
    <w:p w14:paraId="3A530E98" w14:textId="77777777" w:rsidR="00336320" w:rsidRDefault="00336320">
      <w:pPr>
        <w:jc w:val="both"/>
        <w:rPr>
          <w:rFonts w:ascii="Arial" w:hAnsi="Arial"/>
          <w:sz w:val="22"/>
        </w:rPr>
      </w:pPr>
    </w:p>
    <w:p w14:paraId="1F63C29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President-Elect Academic Orthopaedic Society, 1996</w:t>
      </w:r>
    </w:p>
    <w:p w14:paraId="512D3834" w14:textId="77777777" w:rsidR="00336320" w:rsidRDefault="00336320">
      <w:pPr>
        <w:jc w:val="both"/>
        <w:rPr>
          <w:rFonts w:ascii="Arial" w:hAnsi="Arial"/>
          <w:sz w:val="22"/>
        </w:rPr>
      </w:pPr>
    </w:p>
    <w:p w14:paraId="4ED20DD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Oral Examiner, American Board of Orthopaedic Surgeons</w:t>
      </w:r>
      <w:r w:rsidR="00064E6C">
        <w:rPr>
          <w:rFonts w:ascii="Arial" w:hAnsi="Arial"/>
          <w:sz w:val="22"/>
        </w:rPr>
        <w:t>, 1993-1998</w:t>
      </w:r>
    </w:p>
    <w:p w14:paraId="6B68C61E" w14:textId="77777777" w:rsidR="001940A0" w:rsidRDefault="00336320" w:rsidP="001940A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D8559C5" w14:textId="77777777" w:rsidR="00336320" w:rsidRDefault="001940A0" w:rsidP="001940A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Specialist site visitor Orthop</w:t>
      </w:r>
      <w:r w:rsidR="00336320">
        <w:rPr>
          <w:rFonts w:ascii="Arial" w:hAnsi="Arial"/>
          <w:sz w:val="22"/>
        </w:rPr>
        <w:t>edic Residency Review Committee ACGME, 1995-1998</w:t>
      </w:r>
    </w:p>
    <w:p w14:paraId="6FD1B18E" w14:textId="77777777" w:rsidR="00336320" w:rsidRDefault="00336320">
      <w:pPr>
        <w:jc w:val="both"/>
        <w:rPr>
          <w:rFonts w:ascii="Arial" w:hAnsi="Arial"/>
          <w:sz w:val="22"/>
        </w:rPr>
      </w:pPr>
    </w:p>
    <w:p w14:paraId="5A95905E" w14:textId="77777777" w:rsidR="00336320" w:rsidRDefault="00336320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 Task Force to Develop Geriatric Curriculum</w:t>
      </w:r>
    </w:p>
    <w:p w14:paraId="36D042B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American Academy of Orthopaedic Surgeons, 1995 – 1998</w:t>
      </w:r>
    </w:p>
    <w:p w14:paraId="6E9B19E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F3E779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Academic Orthopaedic Society Representative to the Council of Academic Societies, Association of American Medical Colleges, 1993 - 1999</w:t>
      </w:r>
    </w:p>
    <w:p w14:paraId="2A7E6AE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</w:p>
    <w:p w14:paraId="4ED8806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Secretary-Treasurer, Academic Orthopaedic Society, 1990 -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93</w:t>
      </w:r>
    </w:p>
    <w:p w14:paraId="62C2D0B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6CF2DB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Chairman, Publications Committee, Academic Orthopaedic Society, 1989 - 1994</w:t>
      </w:r>
    </w:p>
    <w:p w14:paraId="3519A8C3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46C0E2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Chairman, Membership Committee, American Orthopaedic Foot &amp; Ankle Society 1992 -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94</w:t>
      </w:r>
    </w:p>
    <w:p w14:paraId="30684C7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C4AE1C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Chairman Residency Review Course, AOFAS. 1989 -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92</w:t>
      </w:r>
    </w:p>
    <w:p w14:paraId="4FC35F23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5259A2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President, Arizona Geriatrics Society, 1989</w:t>
      </w:r>
    </w:p>
    <w:p w14:paraId="5E96CAB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59EBA971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President, Maricopa Chapter, Arizona Orthopaedic Society, 1988 – 89</w:t>
      </w:r>
    </w:p>
    <w:p w14:paraId="40D04185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106E739F" w14:textId="77777777" w:rsidR="00336320" w:rsidRDefault="00336320">
      <w:pPr>
        <w:jc w:val="both"/>
        <w:rPr>
          <w:rFonts w:ascii="Arial" w:hAnsi="Arial"/>
          <w:b/>
          <w:sz w:val="22"/>
          <w:u w:val="single"/>
        </w:rPr>
      </w:pPr>
      <w:r w:rsidRPr="003B533C">
        <w:rPr>
          <w:rFonts w:ascii="Arial" w:hAnsi="Arial"/>
          <w:b/>
          <w:sz w:val="22"/>
          <w:u w:val="single"/>
        </w:rPr>
        <w:t>Member of  the following Professional Societies:</w:t>
      </w:r>
    </w:p>
    <w:p w14:paraId="1684F34D" w14:textId="77777777" w:rsidR="006E6E6F" w:rsidRDefault="006E6E6F">
      <w:pPr>
        <w:jc w:val="both"/>
        <w:rPr>
          <w:rFonts w:ascii="Arial" w:hAnsi="Arial"/>
          <w:b/>
          <w:sz w:val="22"/>
          <w:u w:val="single"/>
        </w:rPr>
      </w:pPr>
    </w:p>
    <w:p w14:paraId="7856483D" w14:textId="534976F9" w:rsidR="00C3559C" w:rsidRDefault="006E6E6F">
      <w:pPr>
        <w:jc w:val="both"/>
        <w:rPr>
          <w:rFonts w:ascii="Arial" w:hAnsi="Arial"/>
          <w:bCs/>
          <w:sz w:val="22"/>
        </w:rPr>
      </w:pPr>
      <w:r w:rsidRPr="006E6E6F">
        <w:rPr>
          <w:rFonts w:ascii="Arial" w:hAnsi="Arial"/>
          <w:bCs/>
          <w:sz w:val="22"/>
        </w:rPr>
        <w:tab/>
        <w:t>American College of Healthcare Executives</w:t>
      </w:r>
    </w:p>
    <w:p w14:paraId="666198DE" w14:textId="77777777" w:rsidR="006E6E6F" w:rsidRPr="006E6E6F" w:rsidRDefault="006E6E6F">
      <w:pPr>
        <w:jc w:val="both"/>
        <w:rPr>
          <w:rFonts w:ascii="Arial" w:hAnsi="Arial"/>
          <w:bCs/>
          <w:sz w:val="22"/>
        </w:rPr>
      </w:pPr>
    </w:p>
    <w:p w14:paraId="211E562E" w14:textId="77777777" w:rsidR="00336320" w:rsidRDefault="00C3559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United States Association for Small Business and Entrepreneurship</w:t>
      </w:r>
    </w:p>
    <w:p w14:paraId="23DCECAB" w14:textId="77777777" w:rsidR="00C3559C" w:rsidRPr="00C3559C" w:rsidRDefault="00C3559C">
      <w:pPr>
        <w:jc w:val="both"/>
        <w:rPr>
          <w:rFonts w:ascii="Arial" w:hAnsi="Arial"/>
          <w:sz w:val="22"/>
        </w:rPr>
      </w:pPr>
    </w:p>
    <w:p w14:paraId="6D701A4F" w14:textId="77777777" w:rsidR="00336320" w:rsidRDefault="00064E6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Association of </w:t>
      </w:r>
      <w:r w:rsidR="00336320">
        <w:rPr>
          <w:rFonts w:ascii="Arial" w:hAnsi="Arial"/>
          <w:sz w:val="22"/>
        </w:rPr>
        <w:t>Bone &amp; Joint Surgeons</w:t>
      </w:r>
    </w:p>
    <w:p w14:paraId="00AE3FC4" w14:textId="77777777" w:rsidR="00064E6C" w:rsidRDefault="00064E6C">
      <w:pPr>
        <w:jc w:val="both"/>
        <w:rPr>
          <w:rFonts w:ascii="Arial" w:hAnsi="Arial"/>
          <w:sz w:val="22"/>
        </w:rPr>
      </w:pPr>
    </w:p>
    <w:p w14:paraId="37D0E771" w14:textId="77777777" w:rsidR="00064E6C" w:rsidRDefault="00064E6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835EA">
        <w:rPr>
          <w:rFonts w:ascii="Arial" w:hAnsi="Arial"/>
          <w:sz w:val="22"/>
        </w:rPr>
        <w:t xml:space="preserve">Fellow, </w:t>
      </w:r>
      <w:r>
        <w:rPr>
          <w:rFonts w:ascii="Arial" w:hAnsi="Arial"/>
          <w:sz w:val="22"/>
        </w:rPr>
        <w:t>American Orthopaedic Association</w:t>
      </w:r>
    </w:p>
    <w:p w14:paraId="644BBE74" w14:textId="77777777" w:rsidR="00336320" w:rsidRDefault="00336320">
      <w:pPr>
        <w:jc w:val="both"/>
        <w:rPr>
          <w:rFonts w:ascii="Arial" w:hAnsi="Arial"/>
          <w:sz w:val="22"/>
        </w:rPr>
      </w:pPr>
    </w:p>
    <w:p w14:paraId="48D65CB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American Orthopaedic Foot &amp; Ankle Society</w:t>
      </w:r>
    </w:p>
    <w:p w14:paraId="62B03DAF" w14:textId="77777777" w:rsidR="00336320" w:rsidRDefault="005601B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E3B54E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Fellow, American Academy of Orthopaedic Surgeons</w:t>
      </w:r>
    </w:p>
    <w:p w14:paraId="653575E3" w14:textId="77777777" w:rsidR="003F76C4" w:rsidRDefault="003F76C4">
      <w:pPr>
        <w:jc w:val="both"/>
        <w:rPr>
          <w:rFonts w:ascii="Arial" w:hAnsi="Arial"/>
          <w:sz w:val="22"/>
        </w:rPr>
      </w:pPr>
    </w:p>
    <w:p w14:paraId="4EF88059" w14:textId="77777777" w:rsidR="00336320" w:rsidRDefault="00336320" w:rsidP="004A19C4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American College of Physician Executives</w:t>
      </w:r>
    </w:p>
    <w:p w14:paraId="2E60ABFA" w14:textId="77777777" w:rsidR="00336320" w:rsidRDefault="00336320">
      <w:pPr>
        <w:jc w:val="both"/>
        <w:rPr>
          <w:rFonts w:ascii="Arial" w:hAnsi="Arial"/>
          <w:sz w:val="22"/>
        </w:rPr>
      </w:pPr>
    </w:p>
    <w:p w14:paraId="4DB260E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Fellow, Royal Society of Medicine</w:t>
      </w:r>
    </w:p>
    <w:p w14:paraId="4F3C318B" w14:textId="77777777" w:rsidR="00336320" w:rsidRDefault="00336320">
      <w:pPr>
        <w:jc w:val="both"/>
        <w:rPr>
          <w:rFonts w:ascii="Arial" w:hAnsi="Arial"/>
          <w:sz w:val="22"/>
        </w:rPr>
      </w:pPr>
    </w:p>
    <w:p w14:paraId="5345811B" w14:textId="77777777" w:rsidR="00336320" w:rsidRDefault="00336320">
      <w:pPr>
        <w:jc w:val="both"/>
        <w:rPr>
          <w:rFonts w:ascii="Arial" w:hAnsi="Arial"/>
          <w:sz w:val="22"/>
        </w:rPr>
      </w:pPr>
    </w:p>
    <w:p w14:paraId="2C76B9F5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LICENSURE &amp; CERTIFICATION SPECIFICS</w:t>
      </w:r>
    </w:p>
    <w:p w14:paraId="61C8BAFA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6CB9F3E4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American Board of Orthopaedic Surgery - 1984</w:t>
      </w:r>
    </w:p>
    <w:p w14:paraId="34CE6153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Recertification 1993</w:t>
      </w:r>
    </w:p>
    <w:p w14:paraId="6C786B6A" w14:textId="77777777" w:rsidR="00336320" w:rsidRDefault="00336320">
      <w:pPr>
        <w:jc w:val="both"/>
        <w:rPr>
          <w:rFonts w:ascii="Arial" w:hAnsi="Arial"/>
          <w:sz w:val="22"/>
        </w:rPr>
      </w:pPr>
    </w:p>
    <w:p w14:paraId="62BDBF89" w14:textId="7C61305C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License - </w:t>
      </w:r>
    </w:p>
    <w:p w14:paraId="2469D8B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  <w:r w:rsidR="003B533C">
        <w:rPr>
          <w:rFonts w:ascii="Arial" w:hAnsi="Arial"/>
          <w:sz w:val="22"/>
        </w:rPr>
        <w:t xml:space="preserve">               Massachusetts Current</w:t>
      </w:r>
      <w:r>
        <w:rPr>
          <w:rFonts w:ascii="Arial" w:hAnsi="Arial"/>
          <w:sz w:val="22"/>
        </w:rPr>
        <w:t xml:space="preserve"> </w:t>
      </w:r>
    </w:p>
    <w:p w14:paraId="0BAAC3B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1940A0">
        <w:rPr>
          <w:rFonts w:ascii="Arial" w:hAnsi="Arial"/>
          <w:sz w:val="22"/>
        </w:rPr>
        <w:t xml:space="preserve">                     New York  </w:t>
      </w:r>
      <w:r w:rsidR="003B533C">
        <w:rPr>
          <w:rFonts w:ascii="Arial" w:hAnsi="Arial"/>
          <w:sz w:val="22"/>
        </w:rPr>
        <w:t>Current</w:t>
      </w:r>
      <w:r>
        <w:rPr>
          <w:rFonts w:ascii="Arial" w:hAnsi="Arial"/>
          <w:sz w:val="22"/>
        </w:rPr>
        <w:t>.</w:t>
      </w:r>
    </w:p>
    <w:p w14:paraId="3121F20F" w14:textId="77777777" w:rsidR="00336320" w:rsidRPr="001734FC" w:rsidRDefault="00336320">
      <w:pPr>
        <w:jc w:val="both"/>
        <w:rPr>
          <w:rFonts w:ascii="Arial" w:hAnsi="Arial"/>
          <w:b/>
          <w:bCs/>
          <w:sz w:val="32"/>
          <w:szCs w:val="32"/>
        </w:rPr>
      </w:pPr>
    </w:p>
    <w:p w14:paraId="7E4FE8FC" w14:textId="46E57E71" w:rsidR="00336320" w:rsidRDefault="001734FC">
      <w:pPr>
        <w:jc w:val="both"/>
        <w:rPr>
          <w:rFonts w:ascii="Arial" w:hAnsi="Arial"/>
          <w:b/>
          <w:bCs/>
          <w:sz w:val="32"/>
          <w:szCs w:val="32"/>
        </w:rPr>
      </w:pPr>
      <w:r w:rsidRPr="001734FC">
        <w:rPr>
          <w:rFonts w:ascii="Arial" w:hAnsi="Arial"/>
          <w:b/>
          <w:bCs/>
          <w:sz w:val="32"/>
          <w:szCs w:val="32"/>
        </w:rPr>
        <w:t>Research</w:t>
      </w:r>
    </w:p>
    <w:p w14:paraId="6D309A0D" w14:textId="7C92DF3A" w:rsidR="001734FC" w:rsidRDefault="001734FC">
      <w:pPr>
        <w:jc w:val="both"/>
        <w:rPr>
          <w:rFonts w:ascii="Arial" w:hAnsi="Arial"/>
          <w:b/>
          <w:bCs/>
          <w:sz w:val="32"/>
          <w:szCs w:val="32"/>
        </w:rPr>
      </w:pPr>
    </w:p>
    <w:p w14:paraId="4D8658B0" w14:textId="77777777" w:rsidR="00E30357" w:rsidRPr="001734FC" w:rsidRDefault="001734FC">
      <w:pPr>
        <w:jc w:val="both"/>
        <w:rPr>
          <w:rFonts w:ascii="Arial" w:hAnsi="Arial"/>
          <w:b/>
          <w:bCs/>
          <w:sz w:val="32"/>
          <w:szCs w:val="32"/>
        </w:rPr>
      </w:pPr>
      <w:r w:rsidRPr="001734FC">
        <w:rPr>
          <w:rFonts w:ascii="Arial" w:hAnsi="Arial"/>
          <w:b/>
          <w:bCs/>
          <w:sz w:val="28"/>
          <w:szCs w:val="28"/>
        </w:rPr>
        <w:t>Google Scholars</w:t>
      </w:r>
      <w:r>
        <w:rPr>
          <w:rFonts w:ascii="Arial" w:hAnsi="Arial"/>
          <w:b/>
          <w:bCs/>
          <w:sz w:val="32"/>
          <w:szCs w:val="32"/>
        </w:rPr>
        <w:t xml:space="preserve">: </w:t>
      </w:r>
    </w:p>
    <w:tbl>
      <w:tblPr>
        <w:tblW w:w="4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1464"/>
        <w:gridCol w:w="326"/>
      </w:tblGrid>
      <w:tr w:rsidR="00E30357" w14:paraId="1B7689A2" w14:textId="77777777" w:rsidTr="00E30357">
        <w:trPr>
          <w:tblHeader/>
        </w:trPr>
        <w:tc>
          <w:tcPr>
            <w:tcW w:w="0" w:type="auto"/>
            <w:tcBorders>
              <w:bottom w:val="single" w:sz="6" w:space="0" w:color="E5E5E5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052ACF" w14:textId="77777777" w:rsidR="00E30357" w:rsidRDefault="00E30357"/>
        </w:tc>
        <w:tc>
          <w:tcPr>
            <w:tcW w:w="0" w:type="auto"/>
            <w:tcBorders>
              <w:bottom w:val="single" w:sz="6" w:space="0" w:color="E5E5E5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481CFD" w14:textId="77777777" w:rsidR="00E30357" w:rsidRDefault="00E30357">
            <w:pPr>
              <w:jc w:val="right"/>
              <w:rPr>
                <w:sz w:val="24"/>
                <w:szCs w:val="24"/>
              </w:rPr>
            </w:pPr>
            <w:r>
              <w:t>All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8D154B" w14:textId="5138C719" w:rsidR="00E30357" w:rsidRDefault="00E30357">
            <w:pPr>
              <w:jc w:val="right"/>
            </w:pPr>
          </w:p>
        </w:tc>
      </w:tr>
      <w:tr w:rsidR="00E30357" w14:paraId="6087D9E1" w14:textId="77777777" w:rsidTr="00E30357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8AC5D9" w14:textId="77777777" w:rsidR="00E30357" w:rsidRDefault="00E30357">
            <w:pPr>
              <w:rPr>
                <w:rFonts w:ascii="Arial" w:hAnsi="Arial" w:cs="Arial"/>
              </w:rPr>
            </w:pPr>
            <w:hyperlink r:id="rId8" w:tooltip="This is the number of citations to all publications. The second column has the &quot;recent&quot; version of this metric which is the number of new citations in the last 5 years to all publications." w:history="1">
              <w:r>
                <w:rPr>
                  <w:rStyle w:val="Hyperlink"/>
                  <w:rFonts w:ascii="Arial" w:hAnsi="Arial" w:cs="Arial"/>
                  <w:color w:val="222222"/>
                </w:rPr>
                <w:t>Citations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3FD4DFF0" w14:textId="77777777" w:rsidR="00E30357" w:rsidRDefault="00E303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49FC650" w14:textId="270307AB" w:rsidR="00E30357" w:rsidRDefault="00E30357">
            <w:pPr>
              <w:jc w:val="right"/>
              <w:rPr>
                <w:rFonts w:ascii="Arial" w:hAnsi="Arial" w:cs="Arial"/>
              </w:rPr>
            </w:pPr>
          </w:p>
        </w:tc>
      </w:tr>
      <w:tr w:rsidR="00E30357" w14:paraId="07B08F9C" w14:textId="77777777" w:rsidTr="00E30357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BE7F61" w14:textId="77777777" w:rsidR="00E30357" w:rsidRDefault="00E30357">
            <w:pPr>
              <w:rPr>
                <w:rFonts w:ascii="Arial" w:hAnsi="Arial" w:cs="Arial"/>
              </w:rPr>
            </w:pPr>
            <w:hyperlink r:id="rId9" w:tooltip="h-index is the largest number h such that h publications have at least h citations. The second column has the &quot;recent&quot; version of this metric which is the largest number h such that h publications have at least h new citations in the last 5 years." w:history="1">
              <w:r>
                <w:rPr>
                  <w:rStyle w:val="Hyperlink"/>
                  <w:rFonts w:ascii="Arial" w:hAnsi="Arial" w:cs="Arial"/>
                  <w:color w:val="222222"/>
                </w:rPr>
                <w:t>h-index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52982A1" w14:textId="77777777" w:rsidR="00E30357" w:rsidRDefault="00E303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048544E4" w14:textId="434B92F2" w:rsidR="00E30357" w:rsidRDefault="00E30357" w:rsidP="00E30357">
            <w:pPr>
              <w:jc w:val="center"/>
              <w:rPr>
                <w:rFonts w:ascii="Arial" w:hAnsi="Arial" w:cs="Arial"/>
              </w:rPr>
            </w:pPr>
          </w:p>
        </w:tc>
      </w:tr>
      <w:tr w:rsidR="00E30357" w14:paraId="447AD918" w14:textId="77777777" w:rsidTr="00E30357"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8210AB" w14:textId="77777777" w:rsidR="00E30357" w:rsidRDefault="00E30357">
            <w:pPr>
              <w:rPr>
                <w:rFonts w:ascii="Arial" w:hAnsi="Arial" w:cs="Arial"/>
                <w:color w:val="222222"/>
              </w:rPr>
            </w:pPr>
            <w:hyperlink r:id="rId10" w:tooltip="i10-index is the number of publications with at least 10 citations. The second column has the &quot;recent&quot; version of this metric which is the number of publications that have received at least 10 new citations in the last 5 years." w:history="1">
              <w:r>
                <w:rPr>
                  <w:rStyle w:val="Hyperlink"/>
                  <w:rFonts w:ascii="Arial" w:hAnsi="Arial" w:cs="Arial"/>
                  <w:color w:val="222222"/>
                </w:rPr>
                <w:t>i10-index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7C61E0D" w14:textId="77777777" w:rsidR="00E30357" w:rsidRDefault="00E30357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67BBFD3" w14:textId="77777777" w:rsidR="00E30357" w:rsidRDefault="00E30357">
            <w:r>
              <w:br/>
            </w:r>
          </w:p>
        </w:tc>
      </w:tr>
    </w:tbl>
    <w:p w14:paraId="298AB3AD" w14:textId="3B1FC99D" w:rsidR="001734FC" w:rsidRPr="001734FC" w:rsidRDefault="001734FC">
      <w:pPr>
        <w:jc w:val="both"/>
        <w:rPr>
          <w:rFonts w:ascii="Arial" w:hAnsi="Arial"/>
          <w:b/>
          <w:bCs/>
          <w:sz w:val="32"/>
          <w:szCs w:val="32"/>
        </w:rPr>
      </w:pPr>
    </w:p>
    <w:p w14:paraId="5AAA0CF2" w14:textId="77777777" w:rsidR="003B533C" w:rsidRDefault="000A626E" w:rsidP="003B533C">
      <w:pPr>
        <w:jc w:val="both"/>
        <w:rPr>
          <w:rFonts w:ascii="Arial" w:hAnsi="Arial"/>
          <w:b/>
          <w:sz w:val="22"/>
        </w:rPr>
      </w:pPr>
      <w:r w:rsidRPr="001734FC">
        <w:rPr>
          <w:rFonts w:ascii="Arial" w:hAnsi="Arial"/>
          <w:b/>
          <w:bCs/>
          <w:sz w:val="32"/>
          <w:szCs w:val="32"/>
        </w:rPr>
        <w:tab/>
      </w:r>
      <w:r w:rsidRPr="001734FC">
        <w:rPr>
          <w:rFonts w:ascii="Arial" w:hAnsi="Arial"/>
          <w:b/>
          <w:bCs/>
          <w:sz w:val="32"/>
          <w:szCs w:val="3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</w:p>
    <w:p w14:paraId="5696FB77" w14:textId="77777777" w:rsidR="00E30357" w:rsidRDefault="00E30357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3B990F41" w14:textId="6F4EE117" w:rsidR="00E30357" w:rsidRDefault="00E30357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Patents:</w:t>
      </w:r>
    </w:p>
    <w:p w14:paraId="401E12A3" w14:textId="6660EB6B" w:rsidR="00E30357" w:rsidRDefault="00E30357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2F3443BC" w14:textId="0C7439BA" w:rsidR="00B15880" w:rsidRPr="00B15880" w:rsidRDefault="00B15880" w:rsidP="003B533C">
      <w:pPr>
        <w:jc w:val="both"/>
        <w:rPr>
          <w:rFonts w:ascii="Arial" w:hAnsi="Arial"/>
          <w:bCs/>
          <w:sz w:val="24"/>
          <w:szCs w:val="24"/>
        </w:rPr>
      </w:pPr>
      <w:r w:rsidRPr="00B15880">
        <w:rPr>
          <w:rFonts w:ascii="Arial" w:hAnsi="Arial"/>
          <w:b/>
          <w:sz w:val="24"/>
          <w:szCs w:val="24"/>
        </w:rPr>
        <w:tab/>
        <w:t>U.S. 6214012B1</w:t>
      </w:r>
      <w:r w:rsidRPr="00B15880">
        <w:rPr>
          <w:rFonts w:ascii="Arial" w:hAnsi="Arial"/>
          <w:bCs/>
          <w:sz w:val="24"/>
          <w:szCs w:val="24"/>
        </w:rPr>
        <w:t xml:space="preserve"> Method and Apparatus for Delivery of Material to a Desired Location   1998</w:t>
      </w:r>
    </w:p>
    <w:p w14:paraId="0726CFCD" w14:textId="77777777" w:rsidR="00B15880" w:rsidRPr="00B15880" w:rsidRDefault="00B15880" w:rsidP="003B533C">
      <w:pPr>
        <w:jc w:val="both"/>
        <w:rPr>
          <w:rFonts w:ascii="Arial" w:hAnsi="Arial"/>
          <w:bCs/>
          <w:sz w:val="24"/>
          <w:szCs w:val="24"/>
          <w:u w:val="single"/>
        </w:rPr>
      </w:pPr>
    </w:p>
    <w:p w14:paraId="772CAD39" w14:textId="51366C85" w:rsidR="00E30357" w:rsidRDefault="00E30357" w:rsidP="003B533C">
      <w:pPr>
        <w:jc w:val="both"/>
        <w:rPr>
          <w:rFonts w:ascii="Arial" w:hAnsi="Arial"/>
          <w:bCs/>
          <w:sz w:val="24"/>
          <w:szCs w:val="24"/>
        </w:rPr>
      </w:pPr>
      <w:r w:rsidRPr="00B15880">
        <w:rPr>
          <w:rFonts w:ascii="Arial" w:hAnsi="Arial"/>
          <w:b/>
          <w:sz w:val="24"/>
          <w:szCs w:val="24"/>
        </w:rPr>
        <w:tab/>
      </w:r>
      <w:r w:rsidR="00B15880" w:rsidRPr="00B15880">
        <w:rPr>
          <w:rFonts w:ascii="Arial" w:hAnsi="Arial"/>
          <w:b/>
          <w:sz w:val="24"/>
          <w:szCs w:val="24"/>
        </w:rPr>
        <w:t>U.S. 10993881B1</w:t>
      </w:r>
      <w:r w:rsidR="00B15880" w:rsidRPr="00B15880">
        <w:rPr>
          <w:rFonts w:ascii="Arial" w:hAnsi="Arial"/>
          <w:bCs/>
          <w:sz w:val="24"/>
          <w:szCs w:val="24"/>
        </w:rPr>
        <w:t xml:space="preserve"> Apparatus and </w:t>
      </w:r>
      <w:r w:rsidR="00B15880">
        <w:rPr>
          <w:rFonts w:ascii="Arial" w:hAnsi="Arial"/>
          <w:bCs/>
          <w:sz w:val="24"/>
          <w:szCs w:val="24"/>
        </w:rPr>
        <w:t>M</w:t>
      </w:r>
      <w:r w:rsidR="00B15880" w:rsidRPr="00B15880">
        <w:rPr>
          <w:rFonts w:ascii="Arial" w:hAnsi="Arial"/>
          <w:bCs/>
          <w:sz w:val="24"/>
          <w:szCs w:val="24"/>
        </w:rPr>
        <w:t>ethod for Dispensing Medication 2021</w:t>
      </w:r>
    </w:p>
    <w:p w14:paraId="742507C1" w14:textId="77777777" w:rsidR="00CD5408" w:rsidRDefault="00B15880" w:rsidP="003B533C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</w:p>
    <w:p w14:paraId="2FEE1398" w14:textId="3B8839FA" w:rsidR="00B15880" w:rsidRPr="00B15880" w:rsidRDefault="00B15880" w:rsidP="00CD5408">
      <w:pPr>
        <w:ind w:firstLine="720"/>
        <w:jc w:val="both"/>
        <w:rPr>
          <w:rFonts w:ascii="Arial" w:hAnsi="Arial"/>
          <w:bCs/>
          <w:sz w:val="24"/>
          <w:szCs w:val="24"/>
        </w:rPr>
      </w:pPr>
      <w:r w:rsidRPr="00CD5408">
        <w:rPr>
          <w:rFonts w:ascii="Arial" w:hAnsi="Arial"/>
          <w:b/>
          <w:sz w:val="24"/>
          <w:szCs w:val="24"/>
        </w:rPr>
        <w:t>Issuance Application # 16/995,309</w:t>
      </w:r>
      <w:r>
        <w:rPr>
          <w:rFonts w:ascii="Arial" w:hAnsi="Arial"/>
          <w:bCs/>
          <w:sz w:val="24"/>
          <w:szCs w:val="24"/>
        </w:rPr>
        <w:t xml:space="preserve">  </w:t>
      </w:r>
      <w:r w:rsidR="00CD5408">
        <w:rPr>
          <w:rFonts w:ascii="Arial" w:hAnsi="Arial"/>
          <w:bCs/>
          <w:sz w:val="24"/>
          <w:szCs w:val="24"/>
        </w:rPr>
        <w:t>Addition to Patent 10993881B1</w:t>
      </w:r>
    </w:p>
    <w:p w14:paraId="1494EC5B" w14:textId="77777777" w:rsidR="00B15880" w:rsidRPr="00B15880" w:rsidRDefault="00B15880" w:rsidP="003B533C">
      <w:pPr>
        <w:jc w:val="both"/>
        <w:rPr>
          <w:rFonts w:ascii="Arial" w:hAnsi="Arial"/>
          <w:bCs/>
          <w:sz w:val="24"/>
          <w:szCs w:val="24"/>
          <w:u w:val="single"/>
        </w:rPr>
      </w:pPr>
    </w:p>
    <w:p w14:paraId="4A0549EA" w14:textId="77777777" w:rsidR="00E30357" w:rsidRDefault="00E30357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48BF946D" w14:textId="79EB1158" w:rsidR="003B533C" w:rsidRPr="00F764B8" w:rsidRDefault="003B533C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F764B8">
        <w:rPr>
          <w:rFonts w:ascii="Arial" w:hAnsi="Arial"/>
          <w:b/>
          <w:sz w:val="24"/>
          <w:szCs w:val="24"/>
          <w:u w:val="single"/>
        </w:rPr>
        <w:t>Scholarly Books &amp; Monographs</w:t>
      </w:r>
    </w:p>
    <w:p w14:paraId="78AE04BE" w14:textId="77777777" w:rsidR="003B533C" w:rsidRDefault="003B533C" w:rsidP="003B533C">
      <w:pPr>
        <w:ind w:left="1440"/>
        <w:jc w:val="both"/>
        <w:rPr>
          <w:rFonts w:ascii="Arial" w:hAnsi="Arial"/>
          <w:sz w:val="22"/>
          <w:u w:val="single"/>
        </w:rPr>
      </w:pPr>
    </w:p>
    <w:p w14:paraId="46F8E37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  Senior writer for orthopedic section of</w:t>
      </w:r>
      <w:r>
        <w:rPr>
          <w:rFonts w:ascii="Arial" w:hAnsi="Arial"/>
          <w:sz w:val="22"/>
          <w:u w:val="single"/>
        </w:rPr>
        <w:t xml:space="preserve"> New Frontiers in Geriatric Research </w:t>
      </w:r>
      <w:proofErr w:type="gramStart"/>
      <w:r>
        <w:rPr>
          <w:rFonts w:ascii="Arial" w:hAnsi="Arial"/>
          <w:sz w:val="22"/>
          <w:u w:val="single"/>
        </w:rPr>
        <w:t>An</w:t>
      </w:r>
      <w:proofErr w:type="gramEnd"/>
      <w:r>
        <w:rPr>
          <w:rFonts w:ascii="Arial" w:hAnsi="Arial"/>
          <w:sz w:val="22"/>
          <w:u w:val="single"/>
        </w:rPr>
        <w:t xml:space="preserve"> Agenda for Surgical and Related Medical Specialties’ </w:t>
      </w:r>
      <w:r>
        <w:rPr>
          <w:rFonts w:ascii="Arial" w:hAnsi="Arial"/>
          <w:sz w:val="22"/>
        </w:rPr>
        <w:t>published by the American Geriatrics</w:t>
      </w:r>
      <w:r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sz w:val="22"/>
        </w:rPr>
        <w:t>Society, 2004</w:t>
      </w:r>
    </w:p>
    <w:p w14:paraId="553BECA1" w14:textId="77777777" w:rsidR="003B533C" w:rsidRDefault="003B533C" w:rsidP="003B533C">
      <w:pPr>
        <w:jc w:val="both"/>
        <w:rPr>
          <w:rFonts w:ascii="Arial" w:hAnsi="Arial"/>
          <w:sz w:val="22"/>
          <w:u w:val="single"/>
        </w:rPr>
      </w:pPr>
    </w:p>
    <w:p w14:paraId="76F1BB7F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Baum, J., textbook editor </w:t>
      </w:r>
      <w:r>
        <w:rPr>
          <w:rFonts w:ascii="Arial" w:hAnsi="Arial"/>
          <w:sz w:val="22"/>
          <w:u w:val="single"/>
        </w:rPr>
        <w:t>Musculoskeletal Diseases in the Aged, a Regional Approach,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Igaku-Shoin</w:t>
      </w:r>
      <w:proofErr w:type="spellEnd"/>
      <w:r>
        <w:rPr>
          <w:rFonts w:ascii="Arial" w:hAnsi="Arial"/>
          <w:sz w:val="22"/>
        </w:rPr>
        <w:t>, Publisher, 1988</w:t>
      </w:r>
    </w:p>
    <w:p w14:paraId="32B2DD4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12DF435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Issue Editor, “Assistive Devices,” Topics in Geriatric Rehabilitation, Aspen Publishers, 8:2, 1992</w:t>
      </w:r>
    </w:p>
    <w:p w14:paraId="1A27E91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8266BA2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44FBC98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Karpman, R., “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Issues in the Aged,” chapter in Handbook of Clinical Gerontology, Pergamon Press, 144-151, 1986</w:t>
      </w:r>
    </w:p>
    <w:p w14:paraId="0A6EB87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4A7ECE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Volz, R., Karpman, R., “Revision of the Cemented Acetabular Cup:  Preparation of the Acetabular Bed,” Proceedings of Hip Society, C.V. Mosby, 271-85, 1984</w:t>
      </w:r>
    </w:p>
    <w:p w14:paraId="4937FF7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450056C" w14:textId="69D6ABE6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“Lower Extremity Injuries,” Geriatric Rehabilitation, Mosby, 1998</w:t>
      </w:r>
    </w:p>
    <w:p w14:paraId="6B8D94BB" w14:textId="318FC5A4" w:rsidR="001734FC" w:rsidRDefault="001734FC" w:rsidP="003B533C">
      <w:pPr>
        <w:ind w:left="720"/>
        <w:jc w:val="both"/>
        <w:rPr>
          <w:rFonts w:ascii="Arial" w:hAnsi="Arial"/>
          <w:sz w:val="22"/>
        </w:rPr>
      </w:pPr>
    </w:p>
    <w:p w14:paraId="739DFA38" w14:textId="5DDA6DEB" w:rsidR="001734FC" w:rsidRDefault="001734F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 Progress: Negotiating with great River Learning to develop e-textbook for The Business of Modern Medicine</w:t>
      </w:r>
    </w:p>
    <w:p w14:paraId="0CECB28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F8920D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ABE6685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756FEAFC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FULL LENGTH PUBLISHED SCIENTIFIC ARTICLES (peer review journals)</w:t>
      </w:r>
    </w:p>
    <w:p w14:paraId="2B9FC5E9" w14:textId="77777777" w:rsidR="006E6E6F" w:rsidRDefault="006E6E6F" w:rsidP="003B533C">
      <w:pPr>
        <w:jc w:val="both"/>
        <w:rPr>
          <w:rFonts w:ascii="Arial" w:hAnsi="Arial"/>
          <w:b/>
          <w:sz w:val="22"/>
        </w:rPr>
      </w:pPr>
    </w:p>
    <w:p w14:paraId="622771E1" w14:textId="77777777" w:rsidR="006E6E6F" w:rsidRDefault="006E6E6F" w:rsidP="006E6E6F">
      <w:pPr>
        <w:ind w:left="720"/>
        <w:rPr>
          <w:sz w:val="24"/>
          <w:szCs w:val="24"/>
          <w:vertAlign w:val="superscript"/>
        </w:rPr>
      </w:pPr>
      <w:r w:rsidRPr="00FC58E8">
        <w:rPr>
          <w:bCs/>
          <w:sz w:val="24"/>
          <w:szCs w:val="24"/>
        </w:rPr>
        <w:t xml:space="preserve">Jonathan S Yu, </w:t>
      </w:r>
      <w:proofErr w:type="spellStart"/>
      <w:r w:rsidRPr="00FC58E8">
        <w:rPr>
          <w:bCs/>
          <w:sz w:val="24"/>
          <w:szCs w:val="24"/>
        </w:rPr>
        <w:t>BS</w:t>
      </w:r>
      <w:r w:rsidRPr="00FC58E8">
        <w:rPr>
          <w:bCs/>
          <w:sz w:val="24"/>
          <w:szCs w:val="24"/>
          <w:vertAlign w:val="superscript"/>
        </w:rPr>
        <w:t>a</w:t>
      </w:r>
      <w:proofErr w:type="spellEnd"/>
      <w:r w:rsidRPr="00FC58E8">
        <w:rPr>
          <w:bCs/>
          <w:sz w:val="24"/>
          <w:szCs w:val="24"/>
        </w:rPr>
        <w:t xml:space="preserve">, Patrick Magahis, </w:t>
      </w:r>
      <w:proofErr w:type="spellStart"/>
      <w:r w:rsidRPr="00FC58E8">
        <w:rPr>
          <w:bCs/>
          <w:sz w:val="24"/>
          <w:szCs w:val="24"/>
        </w:rPr>
        <w:t>BA</w:t>
      </w:r>
      <w:r w:rsidRPr="00FC58E8">
        <w:rPr>
          <w:bCs/>
          <w:sz w:val="24"/>
          <w:szCs w:val="24"/>
          <w:vertAlign w:val="superscript"/>
        </w:rPr>
        <w:t>a</w:t>
      </w:r>
      <w:proofErr w:type="spellEnd"/>
      <w:r w:rsidRPr="00FC58E8">
        <w:rPr>
          <w:bCs/>
          <w:sz w:val="24"/>
          <w:szCs w:val="24"/>
        </w:rPr>
        <w:t xml:space="preserve">, </w:t>
      </w:r>
      <w:r w:rsidRPr="00FC58E8">
        <w:rPr>
          <w:sz w:val="24"/>
          <w:szCs w:val="24"/>
        </w:rPr>
        <w:t xml:space="preserve">Ajay Premkumar, MD, </w:t>
      </w:r>
      <w:proofErr w:type="spellStart"/>
      <w:r w:rsidRPr="00FC58E8">
        <w:rPr>
          <w:sz w:val="24"/>
          <w:szCs w:val="24"/>
        </w:rPr>
        <w:t>MPH</w:t>
      </w:r>
      <w:r w:rsidRPr="00FC58E8">
        <w:rPr>
          <w:sz w:val="24"/>
          <w:szCs w:val="24"/>
          <w:vertAlign w:val="superscript"/>
        </w:rPr>
        <w:t>b</w:t>
      </w:r>
      <w:proofErr w:type="spellEnd"/>
      <w:r w:rsidRPr="00FC58E8">
        <w:rPr>
          <w:sz w:val="24"/>
          <w:szCs w:val="24"/>
        </w:rPr>
        <w:t xml:space="preserve">, Peter Sculco, </w:t>
      </w:r>
      <w:r>
        <w:rPr>
          <w:sz w:val="24"/>
          <w:szCs w:val="24"/>
        </w:rPr>
        <w:t xml:space="preserve">  </w:t>
      </w:r>
      <w:proofErr w:type="spellStart"/>
      <w:r w:rsidRPr="00FC58E8">
        <w:rPr>
          <w:sz w:val="24"/>
          <w:szCs w:val="24"/>
        </w:rPr>
        <w:t>MD</w:t>
      </w:r>
      <w:r w:rsidRPr="00FC58E8">
        <w:rPr>
          <w:sz w:val="24"/>
          <w:szCs w:val="24"/>
          <w:vertAlign w:val="superscript"/>
        </w:rPr>
        <w:t>a,b</w:t>
      </w:r>
      <w:proofErr w:type="spellEnd"/>
      <w:r w:rsidRPr="00FC58E8">
        <w:rPr>
          <w:sz w:val="24"/>
          <w:szCs w:val="24"/>
        </w:rPr>
        <w:t xml:space="preserve">, Robert Karpman, MD, </w:t>
      </w:r>
      <w:proofErr w:type="spellStart"/>
      <w:r w:rsidRPr="00FC58E8">
        <w:rPr>
          <w:sz w:val="24"/>
          <w:szCs w:val="24"/>
        </w:rPr>
        <w:t>MBA</w:t>
      </w:r>
      <w:r w:rsidRPr="00FC58E8">
        <w:rPr>
          <w:sz w:val="24"/>
          <w:szCs w:val="24"/>
          <w:vertAlign w:val="superscript"/>
        </w:rPr>
        <w:t>c</w:t>
      </w:r>
      <w:proofErr w:type="spellEnd"/>
      <w:r w:rsidRPr="00FC58E8">
        <w:rPr>
          <w:sz w:val="24"/>
          <w:szCs w:val="24"/>
        </w:rPr>
        <w:t xml:space="preserve">, Joshua Dines, </w:t>
      </w:r>
      <w:proofErr w:type="spellStart"/>
      <w:r w:rsidRPr="00FC58E8">
        <w:rPr>
          <w:sz w:val="24"/>
          <w:szCs w:val="24"/>
        </w:rPr>
        <w:t>MD</w:t>
      </w:r>
      <w:r w:rsidRPr="00FC58E8">
        <w:rPr>
          <w:sz w:val="24"/>
          <w:szCs w:val="24"/>
          <w:vertAlign w:val="superscript"/>
        </w:rPr>
        <w:t>a,b</w:t>
      </w:r>
      <w:proofErr w:type="spellEnd"/>
      <w:r>
        <w:rPr>
          <w:sz w:val="24"/>
          <w:szCs w:val="24"/>
          <w:vertAlign w:val="superscript"/>
        </w:rPr>
        <w:t xml:space="preserve">    </w:t>
      </w:r>
    </w:p>
    <w:p w14:paraId="6DA7A5F2" w14:textId="156ED5FD" w:rsidR="006E6E6F" w:rsidRPr="00FC58E8" w:rsidRDefault="006E6E6F" w:rsidP="006E6E6F">
      <w:pPr>
        <w:ind w:left="72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>“</w:t>
      </w:r>
      <w:r w:rsidRPr="006E6E6F">
        <w:rPr>
          <w:bCs/>
          <w:sz w:val="24"/>
          <w:szCs w:val="24"/>
        </w:rPr>
        <w:t>Pent-Up Demand for Total Shoulder Arthroplasty Prior to Medicare Eligibility at Age        65: Evidence from a National Patient Database and National Survey Data</w:t>
      </w:r>
      <w:r>
        <w:rPr>
          <w:b/>
          <w:sz w:val="24"/>
          <w:szCs w:val="24"/>
        </w:rPr>
        <w:t>”</w:t>
      </w:r>
      <w:r w:rsidR="00D02169">
        <w:rPr>
          <w:b/>
          <w:sz w:val="24"/>
          <w:szCs w:val="24"/>
        </w:rPr>
        <w:t xml:space="preserve"> </w:t>
      </w:r>
      <w:r w:rsidR="00D02169" w:rsidRPr="00D02169">
        <w:rPr>
          <w:bCs/>
          <w:sz w:val="24"/>
          <w:szCs w:val="24"/>
        </w:rPr>
        <w:t>Journal of</w:t>
      </w:r>
      <w:r w:rsidR="00D02169">
        <w:rPr>
          <w:b/>
          <w:sz w:val="24"/>
          <w:szCs w:val="24"/>
        </w:rPr>
        <w:t xml:space="preserve"> </w:t>
      </w:r>
      <w:r w:rsidR="00D02169" w:rsidRPr="00D02169">
        <w:rPr>
          <w:bCs/>
          <w:sz w:val="24"/>
          <w:szCs w:val="24"/>
        </w:rPr>
        <w:t>Arthroplasty 2023</w:t>
      </w:r>
    </w:p>
    <w:p w14:paraId="5CF9C38D" w14:textId="77777777" w:rsidR="006E6E6F" w:rsidRDefault="006E6E6F" w:rsidP="006E6E6F">
      <w:pPr>
        <w:ind w:left="72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</w:p>
    <w:p w14:paraId="6C1117D4" w14:textId="5F97C8A8" w:rsidR="003B533C" w:rsidRPr="006E6E6F" w:rsidRDefault="003B533C" w:rsidP="006E6E6F">
      <w:pPr>
        <w:ind w:left="720"/>
        <w:rPr>
          <w:sz w:val="24"/>
          <w:szCs w:val="24"/>
          <w:vertAlign w:val="superscript"/>
        </w:rPr>
      </w:pPr>
      <w:r w:rsidRPr="00064E6C">
        <w:rPr>
          <w:rFonts w:ascii="Arial" w:hAnsi="Arial"/>
          <w:sz w:val="22"/>
        </w:rPr>
        <w:t xml:space="preserve">Karpman, R. , Smith, H.  “ Early Clinical Outcomes of Minimally Invasive Knee          </w:t>
      </w:r>
    </w:p>
    <w:p w14:paraId="66CC0C82" w14:textId="77777777" w:rsidR="003B533C" w:rsidRPr="00064E6C" w:rsidRDefault="003B533C" w:rsidP="003B533C">
      <w:pPr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ab/>
        <w:t>Arthroplasty, A prospective randomized study” in Jou</w:t>
      </w:r>
      <w:r>
        <w:rPr>
          <w:rFonts w:ascii="Arial" w:hAnsi="Arial"/>
          <w:sz w:val="22"/>
        </w:rPr>
        <w:t>r</w:t>
      </w:r>
      <w:r w:rsidRPr="00064E6C">
        <w:rPr>
          <w:rFonts w:ascii="Arial" w:hAnsi="Arial"/>
          <w:sz w:val="22"/>
        </w:rPr>
        <w:t>nal of Arthroplas</w:t>
      </w:r>
      <w:r>
        <w:rPr>
          <w:rFonts w:ascii="Arial" w:hAnsi="Arial"/>
          <w:sz w:val="22"/>
        </w:rPr>
        <w:t>t</w:t>
      </w:r>
      <w:r w:rsidRPr="00064E6C">
        <w:rPr>
          <w:rFonts w:ascii="Arial" w:hAnsi="Arial"/>
          <w:sz w:val="22"/>
        </w:rPr>
        <w:t>y Sept. 2009</w:t>
      </w:r>
    </w:p>
    <w:p w14:paraId="3D08D807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1754679A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Gullahorn</w:t>
      </w:r>
      <w:proofErr w:type="spellEnd"/>
      <w:r>
        <w:rPr>
          <w:rFonts w:ascii="Arial" w:hAnsi="Arial"/>
          <w:sz w:val="22"/>
        </w:rPr>
        <w:t xml:space="preserve">, L. </w:t>
      </w:r>
      <w:proofErr w:type="spellStart"/>
      <w:r>
        <w:rPr>
          <w:rFonts w:ascii="Arial" w:hAnsi="Arial"/>
          <w:sz w:val="22"/>
        </w:rPr>
        <w:t>Lipiello,L</w:t>
      </w:r>
      <w:proofErr w:type="spellEnd"/>
      <w:r>
        <w:rPr>
          <w:rFonts w:ascii="Arial" w:hAnsi="Arial"/>
          <w:sz w:val="22"/>
        </w:rPr>
        <w:t xml:space="preserve">. and Karpman, R.  “ Smoking and OA Effects of Nicotine on Chondrocyte Glycosaminoglycan and Collagen Synthesis” in OA and Cartilage, </w:t>
      </w:r>
      <w:proofErr w:type="gramStart"/>
      <w:r>
        <w:rPr>
          <w:rFonts w:ascii="Arial" w:hAnsi="Arial"/>
          <w:sz w:val="22"/>
        </w:rPr>
        <w:t>May,</w:t>
      </w:r>
      <w:proofErr w:type="gramEnd"/>
      <w:r>
        <w:rPr>
          <w:rFonts w:ascii="Arial" w:hAnsi="Arial"/>
          <w:sz w:val="22"/>
        </w:rPr>
        <w:t xml:space="preserve"> 2005</w:t>
      </w:r>
    </w:p>
    <w:p w14:paraId="1C17375E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41B3E25F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Gullahorn</w:t>
      </w:r>
      <w:proofErr w:type="spellEnd"/>
      <w:r>
        <w:rPr>
          <w:rFonts w:ascii="Arial" w:hAnsi="Arial"/>
          <w:sz w:val="22"/>
        </w:rPr>
        <w:t xml:space="preserve"> L., Karpman, R. and </w:t>
      </w:r>
      <w:proofErr w:type="spellStart"/>
      <w:r>
        <w:rPr>
          <w:rFonts w:ascii="Arial" w:hAnsi="Arial"/>
          <w:sz w:val="22"/>
        </w:rPr>
        <w:t>Lipiello</w:t>
      </w:r>
      <w:proofErr w:type="spellEnd"/>
      <w:r>
        <w:rPr>
          <w:rFonts w:ascii="Arial" w:hAnsi="Arial"/>
          <w:sz w:val="22"/>
        </w:rPr>
        <w:t xml:space="preserve">  “ Effects of Nicotine and Smoke Condensate on Bone Cell Metabolism “ in Journal of Orthopedic Trauma, Jan. 2005</w:t>
      </w:r>
    </w:p>
    <w:p w14:paraId="2D002C75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7AB64517" w14:textId="77777777" w:rsidR="003B533C" w:rsidRDefault="003B533C" w:rsidP="003B533C">
      <w:pPr>
        <w:pStyle w:val="BodyTextIndent3"/>
      </w:pPr>
      <w:r>
        <w:t xml:space="preserve">Karpman, R., “Management of Distal Lower Extremity Problems in the Geriatric Patient” Operative Techniques in </w:t>
      </w:r>
      <w:proofErr w:type="spellStart"/>
      <w:r>
        <w:t>Orthopaedics</w:t>
      </w:r>
      <w:proofErr w:type="spellEnd"/>
      <w:r>
        <w:t>, 12:2, 109-113, October 2002</w:t>
      </w:r>
    </w:p>
    <w:p w14:paraId="3D857339" w14:textId="77777777" w:rsidR="003F76C4" w:rsidRDefault="003F76C4" w:rsidP="003B533C">
      <w:pPr>
        <w:pStyle w:val="BodyTextIndent3"/>
      </w:pPr>
    </w:p>
    <w:p w14:paraId="43A232E4" w14:textId="77777777" w:rsidR="003F76C4" w:rsidRDefault="003F76C4" w:rsidP="003B533C">
      <w:pPr>
        <w:pStyle w:val="BodyTextIndent3"/>
      </w:pPr>
    </w:p>
    <w:p w14:paraId="40871EDC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1AB7A31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McGee, Frank, Gruen, et al, “The Classic: The </w:t>
      </w:r>
      <w:proofErr w:type="spellStart"/>
      <w:r>
        <w:rPr>
          <w:rFonts w:ascii="Arial" w:hAnsi="Arial"/>
          <w:sz w:val="22"/>
        </w:rPr>
        <w:t>Lithotriptor</w:t>
      </w:r>
      <w:proofErr w:type="spellEnd"/>
      <w:r>
        <w:rPr>
          <w:rFonts w:ascii="Arial" w:hAnsi="Arial"/>
          <w:sz w:val="22"/>
        </w:rPr>
        <w:t xml:space="preserve"> and Its Potential </w:t>
      </w:r>
      <w:r>
        <w:rPr>
          <w:rFonts w:ascii="Arial" w:hAnsi="Arial"/>
          <w:sz w:val="22"/>
        </w:rPr>
        <w:br/>
        <w:t xml:space="preserve"> Use </w:t>
      </w:r>
      <w:proofErr w:type="gramStart"/>
      <w:r>
        <w:rPr>
          <w:rFonts w:ascii="Arial" w:hAnsi="Arial"/>
          <w:sz w:val="22"/>
        </w:rPr>
        <w:t>In</w:t>
      </w:r>
      <w:proofErr w:type="gramEnd"/>
      <w:r>
        <w:rPr>
          <w:rFonts w:ascii="Arial" w:hAnsi="Arial"/>
          <w:sz w:val="22"/>
        </w:rPr>
        <w:t xml:space="preserve"> the Revision of Total Hip Arthroplasty,”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and Related Research, </w:t>
      </w:r>
      <w:r>
        <w:rPr>
          <w:rFonts w:ascii="Arial" w:hAnsi="Arial"/>
          <w:sz w:val="22"/>
        </w:rPr>
        <w:br/>
        <w:t xml:space="preserve"> 387:4-8, </w:t>
      </w:r>
      <w:proofErr w:type="gramStart"/>
      <w:r>
        <w:rPr>
          <w:rFonts w:ascii="Arial" w:hAnsi="Arial"/>
          <w:sz w:val="22"/>
        </w:rPr>
        <w:t>June,</w:t>
      </w:r>
      <w:proofErr w:type="gramEnd"/>
      <w:r>
        <w:rPr>
          <w:rFonts w:ascii="Arial" w:hAnsi="Arial"/>
          <w:sz w:val="22"/>
        </w:rPr>
        <w:t xml:space="preserve"> 2001</w:t>
      </w:r>
    </w:p>
    <w:p w14:paraId="11F8293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851A227" w14:textId="77777777" w:rsidR="003B533C" w:rsidRDefault="003B533C" w:rsidP="003B533C">
      <w:pPr>
        <w:pStyle w:val="BodyTextIndent2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Karpman, R., “Musculoskeletal Disease in the United States, Who Provides the Care?”  Clinical </w:t>
      </w:r>
      <w:proofErr w:type="spellStart"/>
      <w:r>
        <w:rPr>
          <w:rFonts w:ascii="Arial" w:hAnsi="Arial"/>
          <w:b w:val="0"/>
          <w:sz w:val="22"/>
        </w:rPr>
        <w:t>Orthopaedics</w:t>
      </w:r>
      <w:proofErr w:type="spellEnd"/>
      <w:r>
        <w:rPr>
          <w:rFonts w:ascii="Arial" w:hAnsi="Arial"/>
          <w:b w:val="0"/>
          <w:sz w:val="22"/>
        </w:rPr>
        <w:t xml:space="preserve"> and Related Research, 385:52-56, April 2001</w:t>
      </w:r>
    </w:p>
    <w:p w14:paraId="6EC6B27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7B8980E" w14:textId="77777777" w:rsidR="003B533C" w:rsidRDefault="003B533C" w:rsidP="003B533C">
      <w:pPr>
        <w:pStyle w:val="BodyTextIndent2"/>
        <w:rPr>
          <w:rFonts w:ascii="Arial" w:hAnsi="Arial"/>
          <w:b w:val="0"/>
          <w:sz w:val="22"/>
        </w:rPr>
      </w:pPr>
      <w:proofErr w:type="spellStart"/>
      <w:r>
        <w:rPr>
          <w:rFonts w:ascii="Arial" w:hAnsi="Arial"/>
          <w:b w:val="0"/>
          <w:sz w:val="22"/>
        </w:rPr>
        <w:t>Lipiello</w:t>
      </w:r>
      <w:proofErr w:type="spellEnd"/>
      <w:r>
        <w:rPr>
          <w:rFonts w:ascii="Arial" w:hAnsi="Arial"/>
          <w:b w:val="0"/>
          <w:sz w:val="22"/>
        </w:rPr>
        <w:t xml:space="preserve">, L, Woodward, J Karpman, R., et al, “In Vivo </w:t>
      </w:r>
      <w:proofErr w:type="spellStart"/>
      <w:r>
        <w:rPr>
          <w:rFonts w:ascii="Arial" w:hAnsi="Arial"/>
          <w:b w:val="0"/>
          <w:sz w:val="22"/>
        </w:rPr>
        <w:t>Chondro</w:t>
      </w:r>
      <w:proofErr w:type="spellEnd"/>
      <w:r>
        <w:rPr>
          <w:rFonts w:ascii="Arial" w:hAnsi="Arial"/>
          <w:b w:val="0"/>
          <w:sz w:val="22"/>
        </w:rPr>
        <w:t xml:space="preserve"> Protection and Metabolic Synergy of Glucosamine and Chondroitin Sulfate,” Clinical </w:t>
      </w:r>
      <w:proofErr w:type="spellStart"/>
      <w:r>
        <w:rPr>
          <w:rFonts w:ascii="Arial" w:hAnsi="Arial"/>
          <w:b w:val="0"/>
          <w:sz w:val="22"/>
        </w:rPr>
        <w:t>Orthopaedics</w:t>
      </w:r>
      <w:proofErr w:type="spellEnd"/>
      <w:r>
        <w:rPr>
          <w:rFonts w:ascii="Arial" w:hAnsi="Arial"/>
          <w:b w:val="0"/>
          <w:sz w:val="22"/>
        </w:rPr>
        <w:t xml:space="preserve"> and Related Research, 381: 229-240, </w:t>
      </w:r>
      <w:proofErr w:type="gramStart"/>
      <w:r>
        <w:rPr>
          <w:rFonts w:ascii="Arial" w:hAnsi="Arial"/>
          <w:b w:val="0"/>
          <w:sz w:val="22"/>
        </w:rPr>
        <w:t>December,</w:t>
      </w:r>
      <w:proofErr w:type="gramEnd"/>
      <w:r>
        <w:rPr>
          <w:rFonts w:ascii="Arial" w:hAnsi="Arial"/>
          <w:b w:val="0"/>
          <w:sz w:val="22"/>
        </w:rPr>
        <w:t xml:space="preserve"> 2000</w:t>
      </w:r>
    </w:p>
    <w:p w14:paraId="5FAE266D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37051F88" w14:textId="77777777" w:rsidR="003B533C" w:rsidRPr="00BA025E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</w:t>
      </w:r>
      <w:r>
        <w:rPr>
          <w:rFonts w:ascii="Arial" w:hAnsi="Arial"/>
          <w:sz w:val="22"/>
        </w:rPr>
        <w:t xml:space="preserve">Rowley, B.D., Baldwin, D., Bay, C. and Karpman, R.  “Professionalism and Professional </w:t>
      </w:r>
      <w:r>
        <w:rPr>
          <w:rFonts w:ascii="Arial" w:hAnsi="Arial"/>
          <w:sz w:val="22"/>
        </w:rPr>
        <w:br/>
        <w:t xml:space="preserve"> </w:t>
      </w:r>
      <w:r>
        <w:rPr>
          <w:rFonts w:ascii="Arial" w:hAnsi="Arial"/>
          <w:sz w:val="22"/>
        </w:rPr>
        <w:tab/>
        <w:t xml:space="preserve">Values in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>” CORR, No. 378, 90-96, Sept. 2000</w:t>
      </w:r>
    </w:p>
    <w:p w14:paraId="5A976884" w14:textId="77777777" w:rsidR="003B533C" w:rsidRDefault="003B533C" w:rsidP="003B533C">
      <w:pPr>
        <w:pStyle w:val="BodyTextIndent"/>
        <w:rPr>
          <w:rFonts w:ascii="Arial" w:hAnsi="Arial"/>
          <w:sz w:val="22"/>
        </w:rPr>
      </w:pPr>
    </w:p>
    <w:p w14:paraId="7D916E0F" w14:textId="77777777" w:rsidR="003B533C" w:rsidRDefault="003B533C" w:rsidP="003B533C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Del Mar, N., “ Analgesia for Emergency Center’s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Patients: Does an Ethnic Bias Exist?”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and Related Research, #334,p. 270-275, 1997</w:t>
      </w:r>
    </w:p>
    <w:p w14:paraId="4F383B0C" w14:textId="77777777" w:rsidR="003B533C" w:rsidRDefault="003B533C" w:rsidP="003B533C">
      <w:pPr>
        <w:pStyle w:val="BodyTextIndent"/>
        <w:rPr>
          <w:rFonts w:ascii="Arial" w:hAnsi="Arial"/>
          <w:sz w:val="22"/>
        </w:rPr>
      </w:pPr>
    </w:p>
    <w:p w14:paraId="3B3E101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Del Mar, N., “Supracondylar Femoral Fractures in the Frail Elderly,”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316:21-4, July 1995</w:t>
      </w:r>
    </w:p>
    <w:p w14:paraId="56FC9FFE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492B85A" w14:textId="77777777" w:rsidR="003B533C" w:rsidRDefault="003B533C" w:rsidP="003B533C">
      <w:pPr>
        <w:ind w:left="720" w:firstLine="3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“Foot Problems in the Geriatric Patient,”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316:59-62, July 1995</w:t>
      </w:r>
    </w:p>
    <w:p w14:paraId="7BB72FCE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DB1ED3E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Healy, W., Pfeifer, Karpman, R., “Evaluation of Autologous Shed Blood for Autotransfusion After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Surgery,”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299:53-59, 1994</w:t>
      </w:r>
    </w:p>
    <w:p w14:paraId="6DE743A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C1B5F98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Moody, M., Koeneman, J., Hettinger, E., Karpman, R., “The Effects of Fibular &amp; Talar Displacement on Joint Contact Areas About the Ankle,”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Review, 21 (6), 741, June 1992</w:t>
      </w:r>
    </w:p>
    <w:p w14:paraId="212F22D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2859273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Maric, Z., Karpman, R., “Early Failure of PCA Non-Cemented Hip Replacements,”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278:116-120, May 1992</w:t>
      </w:r>
    </w:p>
    <w:p w14:paraId="7F415166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7DCA4A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Bunt, T.J., Malone, J., Moody, M., Karpman, R., “Vascular Injuries Related to Large Bone Fractures,” American Journal of Surgery, 160:226-228, Aug. 1990</w:t>
      </w:r>
    </w:p>
    <w:p w14:paraId="36A5520A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F492C62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Muir, W.S., Karpman, R.R., “Comparison of Ultra-sonically Applied vs. Intra-Articular Injected Hydro-cortisone Canine Knees,”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Review, 19:351, April 1990</w:t>
      </w:r>
    </w:p>
    <w:p w14:paraId="3538BB3D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C73F4F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Szisvek</w:t>
      </w:r>
      <w:proofErr w:type="spellEnd"/>
      <w:r>
        <w:rPr>
          <w:rFonts w:ascii="Arial" w:hAnsi="Arial"/>
          <w:sz w:val="22"/>
        </w:rPr>
        <w:t xml:space="preserve">, J., Weng, M., Karpman, R., “The </w:t>
      </w:r>
      <w:proofErr w:type="spellStart"/>
      <w:r>
        <w:rPr>
          <w:rFonts w:ascii="Arial" w:hAnsi="Arial"/>
          <w:sz w:val="22"/>
        </w:rPr>
        <w:t>Torisonal</w:t>
      </w:r>
      <w:proofErr w:type="spellEnd"/>
      <w:r>
        <w:rPr>
          <w:rFonts w:ascii="Arial" w:hAnsi="Arial"/>
          <w:sz w:val="22"/>
        </w:rPr>
        <w:t xml:space="preserve"> and Anatomical Bending Response of a Commercially Available Composite Femur,” Journal of Biomaterial Research, 183-6, Jan 1990</w:t>
      </w:r>
    </w:p>
    <w:p w14:paraId="67889CF6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EFA7A48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MacCollum, M., Karpman, R., “Complications of the PCA Anatomic Patella,”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>, 12 (11) 1423-8, Dec 1989</w:t>
      </w:r>
    </w:p>
    <w:p w14:paraId="6A32121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1DECF8F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Medina, P., Yeung, A., Karpman, R., “Split Posterior Tibial Tendon Transfer in Spastic Equinovarus Deformity of the Foot,” Foot &amp; Ankle, 65-67, Oct 1989</w:t>
      </w:r>
    </w:p>
    <w:p w14:paraId="2717D1D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7D99166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Geiger, K., Karpman, R., “Complications Resulting from a Functional Fracture Brace,” Journal of Bone &amp; Joint Surgery, 71:8,1199-1202, Sept 1989</w:t>
      </w:r>
    </w:p>
    <w:p w14:paraId="50ABD8A9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BA3A6B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MacCollum, M., Karpman, R., “Hip Fractures in Nonagenarians,”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Review, 18:4,471-7, April 1989</w:t>
      </w:r>
    </w:p>
    <w:p w14:paraId="00403DE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B92DAF2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Bontrager, J., et al:  “The Use of a Self-Administration System for Oral Analgesics on </w:t>
      </w:r>
      <w:proofErr w:type="gramStart"/>
      <w:r>
        <w:rPr>
          <w:rFonts w:ascii="Arial" w:hAnsi="Arial"/>
          <w:sz w:val="22"/>
        </w:rPr>
        <w:t>an</w:t>
      </w:r>
      <w:proofErr w:type="gramEnd"/>
      <w:r>
        <w:rPr>
          <w:rFonts w:ascii="Arial" w:hAnsi="Arial"/>
          <w:sz w:val="22"/>
        </w:rPr>
        <w:t xml:space="preserve"> Service,” Orthopedic Review, 18(1), 120-22, Jan 1989</w:t>
      </w:r>
    </w:p>
    <w:p w14:paraId="0BE65993" w14:textId="77777777" w:rsidR="003F76C4" w:rsidRDefault="003F76C4" w:rsidP="003B533C">
      <w:pPr>
        <w:ind w:left="720"/>
        <w:jc w:val="both"/>
        <w:rPr>
          <w:rFonts w:ascii="Arial" w:hAnsi="Arial"/>
          <w:sz w:val="22"/>
        </w:rPr>
      </w:pPr>
    </w:p>
    <w:p w14:paraId="1F070E3B" w14:textId="77777777" w:rsidR="003F76C4" w:rsidRDefault="003F76C4" w:rsidP="003B533C">
      <w:pPr>
        <w:ind w:left="720"/>
        <w:jc w:val="both"/>
        <w:rPr>
          <w:rFonts w:ascii="Arial" w:hAnsi="Arial"/>
          <w:sz w:val="22"/>
        </w:rPr>
      </w:pPr>
    </w:p>
    <w:p w14:paraId="6CB9BF4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2CEB07F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MacCollum, M.S., III, “Arthrography of the Metatarsophalangeal Joint,” Foot &amp; Ankle, 9:3, 125-129, Dec 1988</w:t>
      </w:r>
    </w:p>
    <w:p w14:paraId="4F9C6E9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F4C2A2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Magee, F., Gruen, T., Mobley, T., “The Lithotripter and Its Potential Use in Revision Total Hip Arthroplasty,”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Review, 16(1): 38-42, Jan 1987</w:t>
      </w:r>
    </w:p>
    <w:p w14:paraId="67F98E4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1DE58A7" w14:textId="77777777" w:rsidR="00CD5408" w:rsidRDefault="00CD5408" w:rsidP="003B533C">
      <w:pPr>
        <w:ind w:left="720"/>
        <w:jc w:val="both"/>
        <w:rPr>
          <w:rFonts w:ascii="Arial" w:hAnsi="Arial"/>
          <w:sz w:val="22"/>
        </w:rPr>
      </w:pPr>
    </w:p>
    <w:p w14:paraId="4F994EEF" w14:textId="77777777" w:rsidR="00CD5408" w:rsidRDefault="00CD5408" w:rsidP="003B533C">
      <w:pPr>
        <w:ind w:left="720"/>
        <w:jc w:val="both"/>
        <w:rPr>
          <w:rFonts w:ascii="Arial" w:hAnsi="Arial"/>
          <w:sz w:val="22"/>
        </w:rPr>
      </w:pPr>
    </w:p>
    <w:p w14:paraId="14ED4C78" w14:textId="77777777" w:rsidR="00CD5408" w:rsidRDefault="00CD5408" w:rsidP="003B533C">
      <w:pPr>
        <w:ind w:left="720"/>
        <w:jc w:val="both"/>
        <w:rPr>
          <w:rFonts w:ascii="Arial" w:hAnsi="Arial"/>
          <w:sz w:val="22"/>
        </w:rPr>
      </w:pPr>
    </w:p>
    <w:p w14:paraId="6BD33205" w14:textId="47760010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Stahl, E., Karpman, R., “Normal Growth and Growth Predictions in the Upper Extremity,” Journal of Hand Surgery (Am.), 11 (4): 593-6, July 1986</w:t>
      </w:r>
    </w:p>
    <w:p w14:paraId="2032E4ED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B851C5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Weinstein, P., Gall, E.P., et al, “Lumbar Spinal Stenosis in a Patient </w:t>
      </w:r>
      <w:proofErr w:type="gramStart"/>
      <w:r>
        <w:rPr>
          <w:rFonts w:ascii="Arial" w:hAnsi="Arial"/>
          <w:sz w:val="22"/>
        </w:rPr>
        <w:t>With</w:t>
      </w:r>
      <w:proofErr w:type="gramEnd"/>
      <w:r>
        <w:rPr>
          <w:rFonts w:ascii="Arial" w:hAnsi="Arial"/>
          <w:sz w:val="22"/>
        </w:rPr>
        <w:t xml:space="preserve"> Diffuse Idiopathic Skeletal Hypertrophy Syndrome,” Spine, 7(6): 598-603, Nov-Dec 1982</w:t>
      </w:r>
    </w:p>
    <w:p w14:paraId="1C9DBB1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A1FD1C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Volz, R., “</w:t>
      </w:r>
      <w:proofErr w:type="spellStart"/>
      <w:r>
        <w:rPr>
          <w:rFonts w:ascii="Arial" w:hAnsi="Arial"/>
          <w:sz w:val="22"/>
        </w:rPr>
        <w:t>Unicompartmental</w:t>
      </w:r>
      <w:proofErr w:type="spellEnd"/>
      <w:r>
        <w:rPr>
          <w:rFonts w:ascii="Arial" w:hAnsi="Arial"/>
          <w:sz w:val="22"/>
        </w:rPr>
        <w:t xml:space="preserve"> Knee Replacement vs High Tibial Osteotomy,”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>, 5 (8) 989-991, 1982</w:t>
      </w:r>
    </w:p>
    <w:p w14:paraId="61C07AE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037595E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Weinstein, LP. Pitt, M., “Spinal Cord Injury, Spinal Fracture and Spinal Stenosis in Anky-losing Spondylitis,” Journal of Neurosurgery, 57(5):609-18, Nov 1982</w:t>
      </w:r>
    </w:p>
    <w:p w14:paraId="566C2B2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EBFBC34" w14:textId="47F1740B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Weinstein, P., “The Role of CPK Isoenzyme BB in the Diagnosis of Closed Head Injury,” Journal of Trauma, 2 (2): 148-51, Feb 1981</w:t>
      </w:r>
    </w:p>
    <w:p w14:paraId="14FDA244" w14:textId="77777777" w:rsidR="00E30357" w:rsidRDefault="00E30357" w:rsidP="003B533C">
      <w:pPr>
        <w:ind w:left="720"/>
        <w:jc w:val="both"/>
        <w:rPr>
          <w:rFonts w:ascii="Arial" w:hAnsi="Arial"/>
          <w:sz w:val="22"/>
        </w:rPr>
      </w:pPr>
    </w:p>
    <w:p w14:paraId="6CA3CC3D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2DF2696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FULL LENGTH PUBLISHED SCIENTIFIC ARTICLES</w:t>
      </w:r>
    </w:p>
    <w:p w14:paraId="25D82E06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716A5460" w14:textId="77777777" w:rsidR="003B533C" w:rsidRDefault="003B533C" w:rsidP="003B533C">
      <w:pPr>
        <w:pStyle w:val="BodyTextIndent2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Karpman, R., “Cost-Effectiveness and Savings in Total Joint Replacement” Surgical Rounds for </w:t>
      </w:r>
      <w:proofErr w:type="spellStart"/>
      <w:r>
        <w:rPr>
          <w:rFonts w:ascii="Arial" w:hAnsi="Arial"/>
          <w:b w:val="0"/>
          <w:sz w:val="22"/>
        </w:rPr>
        <w:t>Orthopaedics</w:t>
      </w:r>
      <w:proofErr w:type="spellEnd"/>
      <w:r>
        <w:rPr>
          <w:rFonts w:ascii="Arial" w:hAnsi="Arial"/>
          <w:b w:val="0"/>
          <w:sz w:val="22"/>
        </w:rPr>
        <w:t>, Jan 1989</w:t>
      </w:r>
    </w:p>
    <w:p w14:paraId="1733C98F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8C82EF8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“Complications Associated with Silicone Caps in MTP Joints,”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Today, Aug 1988</w:t>
      </w:r>
    </w:p>
    <w:p w14:paraId="72BEA686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170758FF" w14:textId="77777777" w:rsidR="003B533C" w:rsidRPr="003F7C2E" w:rsidRDefault="003B533C" w:rsidP="003B533C">
      <w:pPr>
        <w:ind w:left="720"/>
        <w:jc w:val="both"/>
        <w:rPr>
          <w:rFonts w:ascii="Arial" w:hAnsi="Arial"/>
          <w:sz w:val="22"/>
          <w:lang w:val="es-ES"/>
        </w:rPr>
      </w:pPr>
      <w:r w:rsidRPr="003F7C2E">
        <w:rPr>
          <w:rFonts w:ascii="Arial" w:hAnsi="Arial"/>
          <w:sz w:val="22"/>
          <w:lang w:val="es-ES"/>
        </w:rPr>
        <w:t>Karpman, R., “</w:t>
      </w:r>
      <w:proofErr w:type="spellStart"/>
      <w:r w:rsidRPr="003F7C2E">
        <w:rPr>
          <w:rFonts w:ascii="Arial" w:hAnsi="Arial"/>
          <w:sz w:val="22"/>
          <w:lang w:val="es-ES"/>
        </w:rPr>
        <w:t>Skeletal</w:t>
      </w:r>
      <w:proofErr w:type="spellEnd"/>
      <w:r w:rsidRPr="003F7C2E">
        <w:rPr>
          <w:rFonts w:ascii="Arial" w:hAnsi="Arial"/>
          <w:sz w:val="22"/>
          <w:lang w:val="es-ES"/>
        </w:rPr>
        <w:t xml:space="preserve"> Tuberculosis,” Arizona Medicine, 40(3): 169-74, </w:t>
      </w:r>
      <w:proofErr w:type="spellStart"/>
      <w:r w:rsidRPr="003F7C2E">
        <w:rPr>
          <w:rFonts w:ascii="Arial" w:hAnsi="Arial"/>
          <w:sz w:val="22"/>
          <w:lang w:val="es-ES"/>
        </w:rPr>
        <w:t>July</w:t>
      </w:r>
      <w:proofErr w:type="spellEnd"/>
      <w:r w:rsidRPr="003F7C2E">
        <w:rPr>
          <w:rFonts w:ascii="Arial" w:hAnsi="Arial"/>
          <w:sz w:val="22"/>
          <w:lang w:val="es-ES"/>
        </w:rPr>
        <w:t xml:space="preserve"> 1980</w:t>
      </w:r>
    </w:p>
    <w:p w14:paraId="0FEDDAEC" w14:textId="77777777" w:rsidR="003B533C" w:rsidRPr="003F7C2E" w:rsidRDefault="003B533C" w:rsidP="003B533C">
      <w:pPr>
        <w:ind w:left="720"/>
        <w:jc w:val="both"/>
        <w:rPr>
          <w:rFonts w:ascii="Arial" w:hAnsi="Arial"/>
          <w:sz w:val="22"/>
          <w:lang w:val="es-ES"/>
        </w:rPr>
      </w:pPr>
    </w:p>
    <w:p w14:paraId="32F450A0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Spark, R., Fried, M., “Cactus Injuries to the Extremities,” Arizona Medicine, </w:t>
      </w:r>
    </w:p>
    <w:p w14:paraId="61C5C92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37(12): 849-51, Dec 1980</w:t>
      </w:r>
    </w:p>
    <w:p w14:paraId="7BC23AB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552CFF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Weinstein, P., Silverstein, H., et al, “Observation of the Alert, Conscious Patient with Closed Head Injury,” Arizona Medicine, 37(11): 772-5 Nov 1980</w:t>
      </w:r>
    </w:p>
    <w:p w14:paraId="35007EE9" w14:textId="77777777" w:rsidR="00C150F8" w:rsidRDefault="00C150F8" w:rsidP="00C3559C">
      <w:pPr>
        <w:jc w:val="both"/>
        <w:rPr>
          <w:rFonts w:ascii="Arial" w:hAnsi="Arial"/>
          <w:sz w:val="22"/>
        </w:rPr>
      </w:pPr>
    </w:p>
    <w:p w14:paraId="6F117E1E" w14:textId="77BE8B91" w:rsidR="00C3559C" w:rsidRDefault="00C150F8" w:rsidP="00C3559C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C150F8">
        <w:rPr>
          <w:rFonts w:ascii="Arial" w:hAnsi="Arial"/>
          <w:b/>
          <w:sz w:val="24"/>
          <w:szCs w:val="24"/>
          <w:u w:val="single"/>
        </w:rPr>
        <w:t xml:space="preserve">  </w:t>
      </w:r>
      <w:r w:rsidR="00C3559C" w:rsidRPr="00C150F8">
        <w:rPr>
          <w:rFonts w:ascii="Arial" w:hAnsi="Arial"/>
          <w:b/>
          <w:sz w:val="24"/>
          <w:szCs w:val="24"/>
          <w:u w:val="single"/>
        </w:rPr>
        <w:t>In Process</w:t>
      </w:r>
      <w:r w:rsidRPr="00C150F8">
        <w:rPr>
          <w:rFonts w:ascii="Arial" w:hAnsi="Arial"/>
          <w:b/>
          <w:sz w:val="24"/>
          <w:szCs w:val="24"/>
          <w:u w:val="single"/>
        </w:rPr>
        <w:t>:</w:t>
      </w:r>
    </w:p>
    <w:p w14:paraId="073F9E65" w14:textId="73A4A8AD" w:rsidR="00FC58E8" w:rsidRDefault="00FC58E8" w:rsidP="00FC58E8">
      <w:pPr>
        <w:rPr>
          <w:rFonts w:ascii="Arial" w:hAnsi="Arial"/>
          <w:b/>
          <w:sz w:val="24"/>
          <w:szCs w:val="24"/>
          <w:u w:val="single"/>
        </w:rPr>
      </w:pPr>
    </w:p>
    <w:p w14:paraId="28F9945A" w14:textId="5813FDDC" w:rsidR="00C150F8" w:rsidRDefault="00C150F8" w:rsidP="00FC58E8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Porter Hypothesis Revisited: Healthcare Regulation and Entrepreneurship</w:t>
      </w:r>
    </w:p>
    <w:p w14:paraId="07F76A72" w14:textId="77777777" w:rsidR="00C150F8" w:rsidRDefault="00C150F8" w:rsidP="00FC58E8">
      <w:pPr>
        <w:jc w:val="both"/>
        <w:rPr>
          <w:rFonts w:ascii="Arial" w:hAnsi="Arial"/>
          <w:sz w:val="22"/>
          <w:szCs w:val="22"/>
        </w:rPr>
      </w:pPr>
    </w:p>
    <w:p w14:paraId="6EA175B3" w14:textId="134D34BE" w:rsidR="00C150F8" w:rsidRDefault="00AD5D4E" w:rsidP="00AD5D4E">
      <w:pPr>
        <w:ind w:left="72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sz w:val="22"/>
          <w:szCs w:val="22"/>
        </w:rPr>
        <w:t>V</w:t>
      </w:r>
      <w:r w:rsidRPr="00AD5D4E">
        <w:rPr>
          <w:rFonts w:ascii="Arial" w:hAnsi="Arial"/>
          <w:sz w:val="22"/>
          <w:szCs w:val="22"/>
        </w:rPr>
        <w:t>alidating and testing the Uniform Core Assessment tool for MassHealth Long Term Services and Supports(LTSS)</w:t>
      </w:r>
    </w:p>
    <w:p w14:paraId="432D537B" w14:textId="77777777" w:rsidR="00C150F8" w:rsidRPr="00C150F8" w:rsidRDefault="00C150F8" w:rsidP="00C3559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3CE86E79" w14:textId="77777777" w:rsidR="00F764B8" w:rsidRDefault="00F764B8" w:rsidP="003B533C">
      <w:pPr>
        <w:ind w:left="720"/>
        <w:jc w:val="both"/>
        <w:rPr>
          <w:rFonts w:ascii="Arial" w:hAnsi="Arial"/>
          <w:sz w:val="22"/>
        </w:rPr>
      </w:pPr>
    </w:p>
    <w:p w14:paraId="3BE2FB2A" w14:textId="77777777" w:rsidR="00F764B8" w:rsidRPr="00F764B8" w:rsidRDefault="00F764B8" w:rsidP="00F764B8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F764B8">
        <w:rPr>
          <w:rFonts w:ascii="Arial" w:hAnsi="Arial"/>
          <w:b/>
          <w:sz w:val="24"/>
          <w:szCs w:val="24"/>
          <w:u w:val="single"/>
        </w:rPr>
        <w:t>Editorial Board Positions</w:t>
      </w:r>
    </w:p>
    <w:p w14:paraId="0DCA409E" w14:textId="77777777" w:rsidR="00F764B8" w:rsidRDefault="00F764B8" w:rsidP="00F764B8">
      <w:pPr>
        <w:ind w:left="720"/>
        <w:jc w:val="both"/>
        <w:rPr>
          <w:rFonts w:ascii="Arial" w:hAnsi="Arial"/>
          <w:sz w:val="22"/>
          <w:u w:val="single"/>
        </w:rPr>
      </w:pPr>
    </w:p>
    <w:p w14:paraId="231DB661" w14:textId="77777777" w:rsidR="00F764B8" w:rsidRDefault="00F764B8" w:rsidP="00F764B8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Foot &amp; Ankle, 1988 – 92</w:t>
      </w:r>
    </w:p>
    <w:p w14:paraId="45EA7DEE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4FEDF35E" w14:textId="77777777" w:rsidR="00F764B8" w:rsidRDefault="00F764B8" w:rsidP="00F764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Associate Editor,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1987 - 1997</w:t>
      </w:r>
    </w:p>
    <w:p w14:paraId="769E4A2B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3190387A" w14:textId="77777777" w:rsidR="00F764B8" w:rsidRDefault="00F764B8" w:rsidP="00F764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Editorial Board, Advances in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Surgery, 1989 - 1995</w:t>
      </w:r>
    </w:p>
    <w:p w14:paraId="04D366AF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3D16EA31" w14:textId="77777777" w:rsidR="00F764B8" w:rsidRDefault="00F764B8" w:rsidP="00F764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Editorial Board, Topics in Geriatric Rehabilitation, 1990 – 1996</w:t>
      </w:r>
    </w:p>
    <w:p w14:paraId="3323307E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680831AE" w14:textId="77777777" w:rsidR="00F764B8" w:rsidRPr="003B533C" w:rsidRDefault="00F764B8" w:rsidP="00F764B8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Prior </w:t>
      </w:r>
      <w:r w:rsidRPr="003B533C">
        <w:rPr>
          <w:rFonts w:ascii="Arial" w:hAnsi="Arial"/>
          <w:b/>
          <w:sz w:val="22"/>
          <w:u w:val="single"/>
        </w:rPr>
        <w:t>Research Activities</w:t>
      </w:r>
    </w:p>
    <w:p w14:paraId="1D66CD3C" w14:textId="77777777" w:rsidR="00F764B8" w:rsidRDefault="00F764B8" w:rsidP="00F764B8">
      <w:pPr>
        <w:ind w:left="720"/>
        <w:jc w:val="both"/>
        <w:rPr>
          <w:rFonts w:ascii="Arial" w:hAnsi="Arial"/>
          <w:sz w:val="22"/>
          <w:u w:val="single"/>
        </w:rPr>
      </w:pPr>
    </w:p>
    <w:p w14:paraId="0BDC354A" w14:textId="77777777" w:rsidR="00F764B8" w:rsidRPr="00064E6C" w:rsidRDefault="00F764B8" w:rsidP="00F764B8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>A Randomized Prospective Study on standard, mini, or quad-sparing approach to Total Knee Replacement</w:t>
      </w:r>
    </w:p>
    <w:p w14:paraId="19F51E18" w14:textId="77777777" w:rsidR="00F764B8" w:rsidRDefault="00F764B8" w:rsidP="00F764B8">
      <w:pPr>
        <w:ind w:left="1440"/>
        <w:jc w:val="both"/>
        <w:rPr>
          <w:rFonts w:ascii="Arial" w:hAnsi="Arial"/>
          <w:sz w:val="22"/>
          <w:u w:val="single"/>
        </w:rPr>
      </w:pPr>
    </w:p>
    <w:p w14:paraId="6B9039C3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Development of a slotted screw to enhance fixation in </w:t>
      </w:r>
      <w:proofErr w:type="spellStart"/>
      <w:r>
        <w:rPr>
          <w:rFonts w:ascii="Arial" w:hAnsi="Arial"/>
          <w:sz w:val="22"/>
        </w:rPr>
        <w:t>osteopenic</w:t>
      </w:r>
      <w:proofErr w:type="spellEnd"/>
      <w:r>
        <w:rPr>
          <w:rFonts w:ascii="Arial" w:hAnsi="Arial"/>
          <w:sz w:val="22"/>
        </w:rPr>
        <w:t xml:space="preserve"> bone.  U.S.     patent approved.  </w:t>
      </w:r>
    </w:p>
    <w:p w14:paraId="1704CCC7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</w:p>
    <w:p w14:paraId="2E30A72A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 Biologic response of young vs. old chondrocytes in- vitro</w:t>
      </w:r>
    </w:p>
    <w:p w14:paraId="1B89CAEE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</w:p>
    <w:p w14:paraId="103AC9AE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  A new model for health care delivery in elderly patients with hip fracture.</w:t>
      </w:r>
    </w:p>
    <w:p w14:paraId="3A57DB0C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</w:p>
    <w:p w14:paraId="577B3619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  Differential Effects of nicotine vs. smoke condensate on bone cell metabolism and fracture healing.</w:t>
      </w:r>
    </w:p>
    <w:p w14:paraId="2CD735A6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</w:p>
    <w:p w14:paraId="5731EF9B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31C1E008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75BC5AC2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55F2CC19" w14:textId="77777777" w:rsidR="00F764B8" w:rsidRDefault="00F764B8" w:rsidP="003B533C">
      <w:pPr>
        <w:ind w:left="720"/>
        <w:jc w:val="both"/>
        <w:rPr>
          <w:rFonts w:ascii="Arial" w:hAnsi="Arial"/>
          <w:sz w:val="22"/>
        </w:rPr>
      </w:pPr>
    </w:p>
    <w:p w14:paraId="5E8CAC3A" w14:textId="20137CFC" w:rsidR="00336320" w:rsidRDefault="0033632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COMMITTEE ASSIGNMENTS</w:t>
      </w:r>
      <w:r w:rsidR="00F10584"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</w:rPr>
        <w:t xml:space="preserve"> OFFICES</w:t>
      </w:r>
      <w:r w:rsidR="00F10584">
        <w:rPr>
          <w:rFonts w:ascii="Arial" w:hAnsi="Arial"/>
          <w:b/>
          <w:sz w:val="22"/>
        </w:rPr>
        <w:t>, and Engagement</w:t>
      </w:r>
    </w:p>
    <w:p w14:paraId="55B82268" w14:textId="77777777" w:rsidR="003F76C4" w:rsidRDefault="003F76C4">
      <w:pPr>
        <w:rPr>
          <w:rFonts w:ascii="Arial" w:hAnsi="Arial"/>
          <w:b/>
          <w:sz w:val="22"/>
        </w:rPr>
      </w:pPr>
    </w:p>
    <w:p w14:paraId="140CDADB" w14:textId="67683C9C" w:rsidR="003F76C4" w:rsidRDefault="003F76C4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Cornell</w:t>
      </w:r>
    </w:p>
    <w:p w14:paraId="12357437" w14:textId="77777777" w:rsidR="00F10584" w:rsidRDefault="00F10584">
      <w:pPr>
        <w:rPr>
          <w:rFonts w:ascii="Arial" w:hAnsi="Arial"/>
          <w:b/>
          <w:sz w:val="22"/>
        </w:rPr>
      </w:pPr>
    </w:p>
    <w:p w14:paraId="5B4D047C" w14:textId="135EC456" w:rsidR="00F10584" w:rsidRDefault="00F10584">
      <w:pPr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ab/>
      </w:r>
      <w:r w:rsidRPr="00F10584">
        <w:rPr>
          <w:rFonts w:ascii="Arial" w:hAnsi="Arial"/>
          <w:bCs/>
          <w:sz w:val="22"/>
        </w:rPr>
        <w:t xml:space="preserve">Participant Cornell Business Alumni Webinar of Resilience in </w:t>
      </w:r>
      <w:r>
        <w:rPr>
          <w:rFonts w:ascii="Arial" w:hAnsi="Arial"/>
          <w:bCs/>
          <w:sz w:val="22"/>
        </w:rPr>
        <w:t>H</w:t>
      </w:r>
      <w:r w:rsidRPr="00F10584">
        <w:rPr>
          <w:rFonts w:ascii="Arial" w:hAnsi="Arial"/>
          <w:bCs/>
          <w:sz w:val="22"/>
        </w:rPr>
        <w:t>ealthcare Entrepreneurship</w:t>
      </w:r>
    </w:p>
    <w:p w14:paraId="2691D501" w14:textId="26B8B75F" w:rsidR="00F10584" w:rsidRDefault="00F10584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  <w:t>Harvard Business Publishing Advisory Board</w:t>
      </w:r>
    </w:p>
    <w:p w14:paraId="47F63FC4" w14:textId="5ECED9C2" w:rsidR="00F10584" w:rsidRPr="00F10584" w:rsidRDefault="00F10584" w:rsidP="00F10584">
      <w:pPr>
        <w:ind w:firstLine="72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Participant on Video for Cornell</w:t>
      </w:r>
      <w:r w:rsidR="002F1A4F">
        <w:rPr>
          <w:rFonts w:ascii="Arial" w:hAnsi="Arial"/>
          <w:bCs/>
          <w:sz w:val="22"/>
        </w:rPr>
        <w:t xml:space="preserve"> Einhorn</w:t>
      </w:r>
      <w:r>
        <w:rPr>
          <w:rFonts w:ascii="Arial" w:hAnsi="Arial"/>
          <w:bCs/>
          <w:sz w:val="22"/>
        </w:rPr>
        <w:t xml:space="preserve"> Engagement Program</w:t>
      </w:r>
    </w:p>
    <w:p w14:paraId="24EA2070" w14:textId="44EB3484" w:rsidR="00CD5408" w:rsidRDefault="00CD5408">
      <w:pPr>
        <w:rPr>
          <w:rFonts w:ascii="Arial" w:hAnsi="Arial"/>
          <w:b/>
          <w:sz w:val="22"/>
        </w:rPr>
      </w:pPr>
    </w:p>
    <w:p w14:paraId="0E4A7EE7" w14:textId="41F51A6E" w:rsidR="00CD5408" w:rsidRDefault="00CD5408">
      <w:pPr>
        <w:rPr>
          <w:rFonts w:ascii="Arial" w:hAnsi="Arial"/>
          <w:bCs/>
          <w:sz w:val="22"/>
        </w:rPr>
      </w:pPr>
      <w:r w:rsidRPr="00CD5408">
        <w:rPr>
          <w:rFonts w:ascii="Arial" w:hAnsi="Arial"/>
          <w:bCs/>
          <w:sz w:val="22"/>
        </w:rPr>
        <w:lastRenderedPageBreak/>
        <w:tab/>
        <w:t>Chairman</w:t>
      </w:r>
      <w:r>
        <w:rPr>
          <w:rFonts w:ascii="Arial" w:hAnsi="Arial"/>
          <w:bCs/>
          <w:sz w:val="22"/>
        </w:rPr>
        <w:t xml:space="preserve"> JCB Faculty Policy Committee (2021-</w:t>
      </w:r>
      <w:r w:rsidR="00DF3B25">
        <w:rPr>
          <w:rFonts w:ascii="Arial" w:hAnsi="Arial"/>
          <w:bCs/>
          <w:sz w:val="22"/>
        </w:rPr>
        <w:t>2023</w:t>
      </w:r>
      <w:r>
        <w:rPr>
          <w:rFonts w:ascii="Arial" w:hAnsi="Arial"/>
          <w:bCs/>
          <w:sz w:val="22"/>
        </w:rPr>
        <w:t>)</w:t>
      </w:r>
    </w:p>
    <w:p w14:paraId="5637DD63" w14:textId="77777777" w:rsidR="00DF3B25" w:rsidRDefault="00DF3B25" w:rsidP="00DF3B25">
      <w:pPr>
        <w:ind w:firstLine="720"/>
        <w:rPr>
          <w:rFonts w:ascii="Arial" w:hAnsi="Arial"/>
          <w:bCs/>
          <w:sz w:val="22"/>
        </w:rPr>
      </w:pPr>
    </w:p>
    <w:p w14:paraId="65814E41" w14:textId="77777777" w:rsidR="00DF3B25" w:rsidRDefault="00DF3B25" w:rsidP="00DF3B25">
      <w:pPr>
        <w:ind w:firstLine="720"/>
        <w:rPr>
          <w:rFonts w:ascii="Arial" w:hAnsi="Arial"/>
          <w:bCs/>
          <w:sz w:val="22"/>
        </w:rPr>
      </w:pPr>
    </w:p>
    <w:p w14:paraId="38B7746D" w14:textId="38350804" w:rsidR="00CD5408" w:rsidRDefault="00CD5408" w:rsidP="00DF3B25">
      <w:pPr>
        <w:ind w:firstLine="72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Member JCB Faculty Policy Committee (2020-</w:t>
      </w:r>
      <w:r w:rsidR="00DF3B25">
        <w:rPr>
          <w:rFonts w:ascii="Arial" w:hAnsi="Arial"/>
          <w:bCs/>
          <w:sz w:val="22"/>
        </w:rPr>
        <w:t>2023)</w:t>
      </w:r>
    </w:p>
    <w:p w14:paraId="274056C7" w14:textId="18C2B403" w:rsidR="00CD5408" w:rsidRDefault="00CD5408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  <w:t>Member Task Force JCB to modify TU amplifiers (2022)</w:t>
      </w:r>
    </w:p>
    <w:p w14:paraId="008094FC" w14:textId="3BBA6EB5" w:rsidR="00CD5408" w:rsidRPr="00CD5408" w:rsidRDefault="00CD5408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  <w:t>Member Cornell Faculty</w:t>
      </w:r>
      <w:r w:rsidR="003A23E5">
        <w:rPr>
          <w:rFonts w:ascii="Arial" w:hAnsi="Arial"/>
          <w:bCs/>
          <w:sz w:val="22"/>
        </w:rPr>
        <w:t xml:space="preserve"> Senate</w:t>
      </w:r>
      <w:r>
        <w:rPr>
          <w:rFonts w:ascii="Arial" w:hAnsi="Arial"/>
          <w:bCs/>
          <w:sz w:val="22"/>
        </w:rPr>
        <w:t xml:space="preserve"> Task Force on RTE Faculty</w:t>
      </w:r>
      <w:r w:rsidR="003A23E5">
        <w:rPr>
          <w:rFonts w:ascii="Arial" w:hAnsi="Arial"/>
          <w:bCs/>
          <w:sz w:val="22"/>
        </w:rPr>
        <w:t xml:space="preserve"> (2021-present)</w:t>
      </w:r>
    </w:p>
    <w:p w14:paraId="4C34CCB0" w14:textId="77777777" w:rsidR="004A19C4" w:rsidRDefault="004A19C4">
      <w:pPr>
        <w:rPr>
          <w:rFonts w:ascii="Arial" w:hAnsi="Arial"/>
          <w:b/>
          <w:sz w:val="22"/>
        </w:rPr>
      </w:pPr>
    </w:p>
    <w:p w14:paraId="209D6092" w14:textId="5F3884A8" w:rsidR="004A19C4" w:rsidRPr="004A19C4" w:rsidRDefault="004A19C4" w:rsidP="004A19C4">
      <w:pPr>
        <w:ind w:firstLine="720"/>
        <w:rPr>
          <w:rFonts w:ascii="Arial" w:hAnsi="Arial"/>
          <w:sz w:val="22"/>
        </w:rPr>
      </w:pPr>
      <w:r w:rsidRPr="004A19C4">
        <w:rPr>
          <w:rFonts w:ascii="Arial" w:hAnsi="Arial"/>
          <w:sz w:val="22"/>
        </w:rPr>
        <w:t>Member-at Large Cornell Faculty Senate</w:t>
      </w:r>
      <w:r w:rsidR="00CD5408">
        <w:rPr>
          <w:rFonts w:ascii="Arial" w:hAnsi="Arial"/>
          <w:sz w:val="22"/>
        </w:rPr>
        <w:t xml:space="preserve"> </w:t>
      </w:r>
      <w:r w:rsidRPr="004A19C4">
        <w:rPr>
          <w:rFonts w:ascii="Arial" w:hAnsi="Arial"/>
          <w:sz w:val="22"/>
        </w:rPr>
        <w:t>(2018-</w:t>
      </w:r>
      <w:r w:rsidR="00CD5408">
        <w:rPr>
          <w:rFonts w:ascii="Arial" w:hAnsi="Arial"/>
          <w:sz w:val="22"/>
        </w:rPr>
        <w:t>2020</w:t>
      </w:r>
      <w:r>
        <w:rPr>
          <w:rFonts w:ascii="Arial" w:hAnsi="Arial"/>
          <w:sz w:val="22"/>
        </w:rPr>
        <w:t>)</w:t>
      </w:r>
    </w:p>
    <w:p w14:paraId="508E7257" w14:textId="77777777" w:rsidR="003F76C4" w:rsidRDefault="003F76C4">
      <w:pPr>
        <w:rPr>
          <w:rFonts w:ascii="Arial" w:hAnsi="Arial"/>
          <w:b/>
          <w:sz w:val="22"/>
        </w:rPr>
      </w:pPr>
    </w:p>
    <w:p w14:paraId="03C56161" w14:textId="77777777" w:rsidR="003F76C4" w:rsidRDefault="003F76C4" w:rsidP="003F76C4">
      <w:pPr>
        <w:ind w:firstLine="720"/>
        <w:rPr>
          <w:rFonts w:ascii="Arial" w:hAnsi="Arial"/>
          <w:sz w:val="22"/>
        </w:rPr>
      </w:pPr>
      <w:r w:rsidRPr="003F76C4">
        <w:rPr>
          <w:rFonts w:ascii="Arial" w:hAnsi="Arial"/>
          <w:sz w:val="22"/>
        </w:rPr>
        <w:t>Chair</w:t>
      </w:r>
      <w:r>
        <w:rPr>
          <w:rFonts w:ascii="Arial" w:hAnsi="Arial"/>
          <w:sz w:val="22"/>
        </w:rPr>
        <w:t>,</w:t>
      </w:r>
      <w:r w:rsidRPr="003F76C4">
        <w:rPr>
          <w:rFonts w:ascii="Arial" w:hAnsi="Arial"/>
          <w:sz w:val="22"/>
        </w:rPr>
        <w:t xml:space="preserve"> renewal contract for John Tobin</w:t>
      </w:r>
      <w:r>
        <w:rPr>
          <w:rFonts w:ascii="Arial" w:hAnsi="Arial"/>
          <w:sz w:val="22"/>
        </w:rPr>
        <w:t xml:space="preserve"> Professor of Practice</w:t>
      </w:r>
    </w:p>
    <w:p w14:paraId="46357DAF" w14:textId="77777777" w:rsidR="003F76C4" w:rsidRDefault="003F76C4" w:rsidP="003F76C4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JCB task force on business minors</w:t>
      </w:r>
    </w:p>
    <w:p w14:paraId="0D238C4D" w14:textId="6B586935" w:rsidR="003F76C4" w:rsidRPr="003F76C4" w:rsidRDefault="003F76C4" w:rsidP="003A23E5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JCB and College of Veterinary Medicine</w:t>
      </w:r>
      <w:r w:rsidR="003A23E5">
        <w:rPr>
          <w:rFonts w:ascii="Arial" w:hAnsi="Arial"/>
          <w:sz w:val="22"/>
        </w:rPr>
        <w:t>: Creation of a Strategic Plan for CVM Center for   Business and Entrepreneurship. Plan initiated 2021</w:t>
      </w:r>
    </w:p>
    <w:p w14:paraId="27CA24C4" w14:textId="77777777" w:rsidR="00336320" w:rsidRDefault="00336320">
      <w:pPr>
        <w:rPr>
          <w:rFonts w:ascii="Arial" w:hAnsi="Arial"/>
          <w:b/>
          <w:sz w:val="22"/>
        </w:rPr>
      </w:pPr>
    </w:p>
    <w:p w14:paraId="10F12EED" w14:textId="77777777" w:rsidR="00336320" w:rsidRDefault="00336320">
      <w:pPr>
        <w:rPr>
          <w:rFonts w:ascii="Arial" w:hAnsi="Arial"/>
          <w:b/>
          <w:sz w:val="22"/>
        </w:rPr>
      </w:pPr>
    </w:p>
    <w:p w14:paraId="0FA1E4A9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Hospital Committees – Boswell Hospital</w:t>
      </w:r>
    </w:p>
    <w:p w14:paraId="50CDE177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054F634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</w:t>
      </w:r>
      <w:r w:rsidR="001940A0">
        <w:rPr>
          <w:rFonts w:ascii="Arial" w:hAnsi="Arial"/>
          <w:sz w:val="22"/>
        </w:rPr>
        <w:t xml:space="preserve"> Surgery Committee, 2003-2006</w:t>
      </w:r>
    </w:p>
    <w:p w14:paraId="51A16F57" w14:textId="77777777" w:rsidR="00336320" w:rsidRDefault="00336320">
      <w:pPr>
        <w:jc w:val="both"/>
        <w:rPr>
          <w:rFonts w:ascii="Arial" w:hAnsi="Arial"/>
          <w:sz w:val="22"/>
        </w:rPr>
      </w:pPr>
    </w:p>
    <w:p w14:paraId="39394BC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Member, Medical E</w:t>
      </w:r>
      <w:r w:rsidR="001940A0">
        <w:rPr>
          <w:rFonts w:ascii="Arial" w:hAnsi="Arial"/>
          <w:sz w:val="22"/>
        </w:rPr>
        <w:t>xecutive Committee, 2003-2006</w:t>
      </w:r>
    </w:p>
    <w:p w14:paraId="661DC03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E64593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Joint Conf</w:t>
      </w:r>
      <w:r w:rsidR="001940A0">
        <w:rPr>
          <w:rFonts w:ascii="Arial" w:hAnsi="Arial"/>
          <w:sz w:val="22"/>
        </w:rPr>
        <w:t>erence Committee, 2003 - 2006</w:t>
      </w:r>
    </w:p>
    <w:p w14:paraId="0ABFA59E" w14:textId="77777777" w:rsidR="00336320" w:rsidRDefault="00336320">
      <w:pPr>
        <w:jc w:val="both"/>
        <w:rPr>
          <w:rFonts w:ascii="Arial" w:hAnsi="Arial"/>
          <w:sz w:val="22"/>
        </w:rPr>
      </w:pPr>
    </w:p>
    <w:p w14:paraId="3EE535B7" w14:textId="2E242BD2" w:rsidR="00336320" w:rsidRDefault="00336320" w:rsidP="003A23E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  <w:r w:rsidR="003A23E5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Member Quality improvement Committee, 1999- 2000</w:t>
      </w:r>
    </w:p>
    <w:p w14:paraId="7A4A7063" w14:textId="77777777" w:rsidR="00336320" w:rsidRDefault="00336320">
      <w:pPr>
        <w:jc w:val="both"/>
        <w:rPr>
          <w:rFonts w:ascii="Arial" w:hAnsi="Arial"/>
          <w:sz w:val="22"/>
        </w:rPr>
      </w:pPr>
    </w:p>
    <w:p w14:paraId="14C68E0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Infection Control Committee, 1999- 2000</w:t>
      </w:r>
    </w:p>
    <w:p w14:paraId="2043C3B7" w14:textId="77777777" w:rsidR="00336320" w:rsidRDefault="00336320">
      <w:pPr>
        <w:jc w:val="both"/>
        <w:rPr>
          <w:rFonts w:ascii="Arial" w:hAnsi="Arial"/>
          <w:sz w:val="22"/>
        </w:rPr>
      </w:pPr>
    </w:p>
    <w:p w14:paraId="62B81227" w14:textId="77777777" w:rsidR="00336320" w:rsidRDefault="001940A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Member Education Committee, </w:t>
      </w:r>
      <w:r w:rsidR="00336320">
        <w:rPr>
          <w:rFonts w:ascii="Arial" w:hAnsi="Arial"/>
          <w:sz w:val="22"/>
        </w:rPr>
        <w:t>1999- 2002</w:t>
      </w:r>
    </w:p>
    <w:p w14:paraId="4A9D57BB" w14:textId="77777777" w:rsidR="00336320" w:rsidRDefault="00336320">
      <w:pPr>
        <w:jc w:val="both"/>
        <w:rPr>
          <w:rFonts w:ascii="Arial" w:hAnsi="Arial"/>
          <w:sz w:val="22"/>
        </w:rPr>
      </w:pPr>
    </w:p>
    <w:p w14:paraId="113B7A8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Member, Credentials Committee, 1999 – 2002</w:t>
      </w:r>
    </w:p>
    <w:p w14:paraId="31D92FFE" w14:textId="77777777" w:rsidR="00336320" w:rsidRDefault="00336320">
      <w:pPr>
        <w:jc w:val="both"/>
        <w:rPr>
          <w:rFonts w:ascii="Arial" w:hAnsi="Arial"/>
          <w:sz w:val="22"/>
        </w:rPr>
      </w:pPr>
    </w:p>
    <w:p w14:paraId="7412E2A9" w14:textId="77777777" w:rsidR="00336320" w:rsidRDefault="001940A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  <w:t>Member, Surgical Committee, 1999 - 2006</w:t>
      </w:r>
    </w:p>
    <w:p w14:paraId="138E60DD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5826AE50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5EFA1D76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Department of Surgery Committees – Maricopa Medical Center</w:t>
      </w:r>
    </w:p>
    <w:p w14:paraId="3C490F02" w14:textId="77777777" w:rsidR="00336320" w:rsidRDefault="00336320">
      <w:pPr>
        <w:jc w:val="both"/>
        <w:rPr>
          <w:rFonts w:ascii="Arial" w:hAnsi="Arial"/>
          <w:sz w:val="22"/>
        </w:rPr>
      </w:pPr>
    </w:p>
    <w:p w14:paraId="59D1A31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 Committee on AIDS</w:t>
      </w:r>
    </w:p>
    <w:p w14:paraId="5A6A30EC" w14:textId="77777777" w:rsidR="00336320" w:rsidRDefault="00336320">
      <w:pPr>
        <w:jc w:val="both"/>
        <w:rPr>
          <w:rFonts w:ascii="Arial" w:hAnsi="Arial"/>
          <w:sz w:val="22"/>
        </w:rPr>
      </w:pPr>
    </w:p>
    <w:p w14:paraId="36E3B4D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Department QA Committee</w:t>
      </w:r>
    </w:p>
    <w:p w14:paraId="589D4D2F" w14:textId="77777777" w:rsidR="00336320" w:rsidRDefault="00336320">
      <w:pPr>
        <w:jc w:val="both"/>
        <w:rPr>
          <w:rFonts w:ascii="Arial" w:hAnsi="Arial"/>
          <w:sz w:val="22"/>
        </w:rPr>
      </w:pPr>
    </w:p>
    <w:p w14:paraId="25A6DCF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Resident Promotion Committee</w:t>
      </w:r>
    </w:p>
    <w:p w14:paraId="0D76CD5D" w14:textId="77777777" w:rsidR="00336320" w:rsidRDefault="00336320">
      <w:pPr>
        <w:jc w:val="both"/>
        <w:rPr>
          <w:rFonts w:ascii="Arial" w:hAnsi="Arial"/>
          <w:sz w:val="22"/>
        </w:rPr>
      </w:pPr>
    </w:p>
    <w:p w14:paraId="21B12B0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Management Board Maricopa Surgeons</w:t>
      </w:r>
    </w:p>
    <w:p w14:paraId="24CC4E8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 </w:t>
      </w:r>
      <w:r w:rsidR="005F7973">
        <w:rPr>
          <w:rFonts w:ascii="Arial" w:hAnsi="Arial"/>
          <w:sz w:val="22"/>
        </w:rPr>
        <w:t>20-member</w:t>
      </w:r>
      <w:r>
        <w:rPr>
          <w:rFonts w:ascii="Arial" w:hAnsi="Arial"/>
          <w:sz w:val="22"/>
        </w:rPr>
        <w:t xml:space="preserve"> multi-specialty surgical group practice</w:t>
      </w:r>
    </w:p>
    <w:p w14:paraId="4CEDB0F1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55A9D8DA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6FF11216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Hospital Committees </w:t>
      </w:r>
      <w:r w:rsidR="005F7973">
        <w:rPr>
          <w:rFonts w:ascii="Arial" w:hAnsi="Arial"/>
          <w:sz w:val="22"/>
          <w:u w:val="single"/>
        </w:rPr>
        <w:t>(Maricopa</w:t>
      </w:r>
      <w:r>
        <w:rPr>
          <w:rFonts w:ascii="Arial" w:hAnsi="Arial"/>
          <w:sz w:val="22"/>
          <w:u w:val="single"/>
        </w:rPr>
        <w:t xml:space="preserve"> Medical </w:t>
      </w:r>
      <w:r w:rsidR="005F7973">
        <w:rPr>
          <w:rFonts w:ascii="Arial" w:hAnsi="Arial"/>
          <w:sz w:val="22"/>
          <w:u w:val="single"/>
        </w:rPr>
        <w:t>Center)</w:t>
      </w:r>
    </w:p>
    <w:p w14:paraId="0E4FCF9B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26DC194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 Graduate Medical Education Committee, 1991 - 1998</w:t>
      </w:r>
    </w:p>
    <w:p w14:paraId="64C31D9F" w14:textId="77777777" w:rsidR="00336320" w:rsidRDefault="00336320">
      <w:pPr>
        <w:jc w:val="both"/>
        <w:rPr>
          <w:rFonts w:ascii="Arial" w:hAnsi="Arial"/>
          <w:sz w:val="22"/>
        </w:rPr>
      </w:pPr>
    </w:p>
    <w:p w14:paraId="2C5452A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 Continuing Medical Education Committee, 1991 – 1998</w:t>
      </w:r>
    </w:p>
    <w:p w14:paraId="39F29340" w14:textId="77777777" w:rsidR="00336320" w:rsidRDefault="00336320">
      <w:pPr>
        <w:jc w:val="both"/>
        <w:rPr>
          <w:rFonts w:ascii="Arial" w:hAnsi="Arial"/>
          <w:sz w:val="22"/>
        </w:rPr>
      </w:pPr>
    </w:p>
    <w:p w14:paraId="2A07D0E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Hospital Director Search Committee</w:t>
      </w:r>
    </w:p>
    <w:p w14:paraId="08E5C872" w14:textId="77777777" w:rsidR="00336320" w:rsidRDefault="00336320">
      <w:pPr>
        <w:jc w:val="both"/>
        <w:rPr>
          <w:rFonts w:ascii="Arial" w:hAnsi="Arial"/>
          <w:sz w:val="22"/>
        </w:rPr>
      </w:pPr>
    </w:p>
    <w:p w14:paraId="72477C6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Member Executive Committee of Health System, 1993 </w:t>
      </w:r>
      <w:r w:rsidR="003F76C4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1996</w:t>
      </w:r>
    </w:p>
    <w:p w14:paraId="3B7D5896" w14:textId="77777777" w:rsidR="003F76C4" w:rsidRDefault="003F76C4">
      <w:pPr>
        <w:jc w:val="both"/>
        <w:rPr>
          <w:rFonts w:ascii="Arial" w:hAnsi="Arial"/>
          <w:sz w:val="22"/>
        </w:rPr>
      </w:pPr>
    </w:p>
    <w:p w14:paraId="52BC370D" w14:textId="77777777" w:rsidR="003F76C4" w:rsidRDefault="003F76C4">
      <w:pPr>
        <w:jc w:val="both"/>
        <w:rPr>
          <w:rFonts w:ascii="Arial" w:hAnsi="Arial"/>
          <w:sz w:val="22"/>
        </w:rPr>
      </w:pPr>
    </w:p>
    <w:p w14:paraId="1998CF48" w14:textId="77777777" w:rsidR="00336320" w:rsidRDefault="00336320">
      <w:pPr>
        <w:jc w:val="both"/>
        <w:rPr>
          <w:rFonts w:ascii="Arial" w:hAnsi="Arial"/>
          <w:sz w:val="22"/>
        </w:rPr>
      </w:pPr>
    </w:p>
    <w:p w14:paraId="1654C3A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Hospital Ethics Committee, 1991 -1996</w:t>
      </w:r>
    </w:p>
    <w:p w14:paraId="4CE327AD" w14:textId="77777777" w:rsidR="00336320" w:rsidRDefault="00336320">
      <w:pPr>
        <w:jc w:val="both"/>
        <w:rPr>
          <w:rFonts w:ascii="Arial" w:hAnsi="Arial"/>
          <w:sz w:val="22"/>
        </w:rPr>
      </w:pPr>
    </w:p>
    <w:p w14:paraId="4175E64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ab/>
        <w:t xml:space="preserve">Member Task Force to Review </w:t>
      </w:r>
      <w:proofErr w:type="gramStart"/>
      <w:r>
        <w:rPr>
          <w:rFonts w:ascii="Arial" w:hAnsi="Arial"/>
          <w:sz w:val="22"/>
        </w:rPr>
        <w:t>RFP’s</w:t>
      </w:r>
      <w:proofErr w:type="gramEnd"/>
      <w:r>
        <w:rPr>
          <w:rFonts w:ascii="Arial" w:hAnsi="Arial"/>
          <w:sz w:val="22"/>
        </w:rPr>
        <w:t xml:space="preserve"> for Hospital Master Plan</w:t>
      </w:r>
    </w:p>
    <w:p w14:paraId="6310D244" w14:textId="77777777" w:rsidR="00336320" w:rsidRDefault="00336320">
      <w:pPr>
        <w:jc w:val="both"/>
        <w:rPr>
          <w:rFonts w:ascii="Arial" w:hAnsi="Arial"/>
          <w:sz w:val="22"/>
        </w:rPr>
      </w:pPr>
    </w:p>
    <w:p w14:paraId="175F60A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Project Director, Total Quality Management Group for Surgery Clinics</w:t>
      </w:r>
    </w:p>
    <w:p w14:paraId="410CD53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1991 – 93</w:t>
      </w:r>
    </w:p>
    <w:p w14:paraId="245C8F4D" w14:textId="77777777" w:rsidR="00336320" w:rsidRDefault="00336320">
      <w:pPr>
        <w:jc w:val="both"/>
        <w:rPr>
          <w:rFonts w:ascii="Arial" w:hAnsi="Arial"/>
          <w:sz w:val="22"/>
        </w:rPr>
      </w:pPr>
    </w:p>
    <w:p w14:paraId="0DF23B2B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Outpatient Ambulatory Care Committee, 1992</w:t>
      </w:r>
    </w:p>
    <w:p w14:paraId="20D48AF5" w14:textId="77777777" w:rsidR="00336320" w:rsidRDefault="00336320">
      <w:pPr>
        <w:jc w:val="both"/>
        <w:rPr>
          <w:rFonts w:ascii="Arial" w:hAnsi="Arial"/>
          <w:sz w:val="22"/>
        </w:rPr>
      </w:pPr>
    </w:p>
    <w:p w14:paraId="14E3A48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 Psychiatry Search Committee, 1989</w:t>
      </w:r>
    </w:p>
    <w:p w14:paraId="7C2BD2D7" w14:textId="77777777" w:rsidR="00336320" w:rsidRDefault="00336320">
      <w:pPr>
        <w:jc w:val="both"/>
        <w:rPr>
          <w:rFonts w:ascii="Arial" w:hAnsi="Arial"/>
          <w:sz w:val="22"/>
        </w:rPr>
      </w:pPr>
    </w:p>
    <w:p w14:paraId="38446F5A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  <w:t>Member, Research Committee, 1986 - 1998</w:t>
      </w:r>
    </w:p>
    <w:p w14:paraId="3470A33E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6033494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Hospital Disaster Committee</w:t>
      </w:r>
    </w:p>
    <w:p w14:paraId="2A900FA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</w:t>
      </w:r>
    </w:p>
    <w:p w14:paraId="73B4423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Member, Rehabilitation Committee, 1986 - 1996</w:t>
      </w:r>
    </w:p>
    <w:p w14:paraId="655E2B8C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68B990C5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Committee Assignment Professional Societies</w:t>
      </w:r>
    </w:p>
    <w:p w14:paraId="31F3B986" w14:textId="77777777" w:rsidR="00336320" w:rsidRDefault="00336320">
      <w:pPr>
        <w:jc w:val="both"/>
        <w:rPr>
          <w:rFonts w:ascii="Arial" w:hAnsi="Arial"/>
          <w:sz w:val="22"/>
        </w:rPr>
      </w:pPr>
    </w:p>
    <w:p w14:paraId="6E2108FE" w14:textId="77777777" w:rsidR="00336320" w:rsidRDefault="00064E6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of AAOS</w:t>
      </w:r>
      <w:r w:rsidR="001940A0">
        <w:rPr>
          <w:rFonts w:ascii="Arial" w:hAnsi="Arial"/>
          <w:sz w:val="22"/>
        </w:rPr>
        <w:t xml:space="preserve"> Committee on </w:t>
      </w:r>
      <w:r w:rsidR="00BA025E">
        <w:rPr>
          <w:rFonts w:ascii="Arial" w:hAnsi="Arial"/>
          <w:sz w:val="22"/>
        </w:rPr>
        <w:t>A</w:t>
      </w:r>
      <w:r w:rsidR="005F7973">
        <w:rPr>
          <w:rFonts w:ascii="Arial" w:hAnsi="Arial"/>
          <w:sz w:val="22"/>
        </w:rPr>
        <w:t>ging, 1999</w:t>
      </w:r>
      <w:r w:rsidR="00336320">
        <w:rPr>
          <w:rFonts w:ascii="Arial" w:hAnsi="Arial"/>
          <w:sz w:val="22"/>
        </w:rPr>
        <w:t>- 2004</w:t>
      </w:r>
    </w:p>
    <w:p w14:paraId="0462E4C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0EF340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Graduate Medical Education Committee, Academic Orthopaedic Society</w:t>
      </w:r>
    </w:p>
    <w:p w14:paraId="53AAED6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F6300A7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41CFE4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Task Force to Revise By-Laws of Academic Orthopaedic Society</w:t>
      </w:r>
    </w:p>
    <w:p w14:paraId="1752D98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071039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American Academy of Orthopaedic Surgeons Committee </w:t>
      </w:r>
    </w:p>
    <w:p w14:paraId="6AA46E82" w14:textId="77777777" w:rsidR="00336320" w:rsidRDefault="005F7973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To</w:t>
      </w:r>
      <w:r w:rsidR="00336320">
        <w:rPr>
          <w:rFonts w:ascii="Arial" w:hAnsi="Arial"/>
          <w:sz w:val="22"/>
        </w:rPr>
        <w:t xml:space="preserve"> assist Orthopaedic Chairman &amp; Program Directors (formerly ACORE)</w:t>
      </w:r>
    </w:p>
    <w:p w14:paraId="41304E36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535576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Sub-Committee on Testing Foot &amp; Ankle</w:t>
      </w:r>
    </w:p>
    <w:p w14:paraId="1A6769A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C4C238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American Academy of Orthopaedic Surgeons, 1989 – 1996</w:t>
      </w:r>
    </w:p>
    <w:p w14:paraId="5FFBA3F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3CD53B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Arizona Credentials Committee for the American College of Surgeons 1992 – 1994</w:t>
      </w:r>
    </w:p>
    <w:p w14:paraId="0711039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2C3CAF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 Task Force, Global Fees, American Academy of Orthopaedic Surgeons</w:t>
      </w:r>
    </w:p>
    <w:p w14:paraId="1C4D488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BE4601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Membership Committee, Association </w:t>
      </w:r>
      <w:r w:rsidR="005F7973">
        <w:rPr>
          <w:rFonts w:ascii="Arial" w:hAnsi="Arial"/>
          <w:sz w:val="22"/>
        </w:rPr>
        <w:t>of Bone</w:t>
      </w:r>
      <w:r>
        <w:rPr>
          <w:rFonts w:ascii="Arial" w:hAnsi="Arial"/>
          <w:sz w:val="22"/>
        </w:rPr>
        <w:t xml:space="preserve"> &amp; Joint Surgeons, 1996-1998</w:t>
      </w:r>
    </w:p>
    <w:p w14:paraId="63477EF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Site Selection Committee, Association of Bone &amp; Joint Surgeons</w:t>
      </w:r>
    </w:p>
    <w:p w14:paraId="48DF9CE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5943B5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Local Arrangements Chairman, American Orthopaedic Foot &amp; Ankle Society, 1988</w:t>
      </w:r>
    </w:p>
    <w:p w14:paraId="422D7DA9" w14:textId="77777777" w:rsidR="003A23E5" w:rsidRDefault="003A23E5">
      <w:pPr>
        <w:ind w:left="720"/>
        <w:jc w:val="both"/>
        <w:rPr>
          <w:rFonts w:ascii="Arial" w:hAnsi="Arial"/>
          <w:sz w:val="22"/>
        </w:rPr>
      </w:pPr>
    </w:p>
    <w:p w14:paraId="3BB92042" w14:textId="2320F396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Post Graduate Testing, American Orthopaedic Foot &amp; Ankle Society, 1989 - 1994</w:t>
      </w:r>
    </w:p>
    <w:p w14:paraId="481762E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43A63C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Animal Welfare Committee, Human Subjects Committee, Harrington Arthritis Research Center, 1986 –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92</w:t>
      </w:r>
    </w:p>
    <w:p w14:paraId="0F13A38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F75A67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Education Committee, American Orthopaedic Foot &amp; Ankle Society, 1989 -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92</w:t>
      </w:r>
    </w:p>
    <w:p w14:paraId="5F80326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41B113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Liaison to American Geriatrics Society for American Orthopaedic Foot &amp; Ankle Society, 1989 - 1992</w:t>
      </w:r>
    </w:p>
    <w:p w14:paraId="2D6FEC0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9BEB736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Instructor, American Academy of Orthopaedic Surgeons’ Summer Institute, San Diego, California, 1988</w:t>
      </w:r>
    </w:p>
    <w:p w14:paraId="6487775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BF9636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Chairman, Institutional Research &amp; Education Committee, Harrington Arthritis</w:t>
      </w:r>
      <w:r w:rsidR="001940A0">
        <w:rPr>
          <w:rFonts w:ascii="Arial" w:hAnsi="Arial"/>
          <w:sz w:val="22"/>
        </w:rPr>
        <w:t xml:space="preserve"> Research Center, 1986 </w:t>
      </w:r>
      <w:r w:rsidR="003F76C4">
        <w:rPr>
          <w:rFonts w:ascii="Arial" w:hAnsi="Arial"/>
          <w:sz w:val="22"/>
        </w:rPr>
        <w:t>–</w:t>
      </w:r>
      <w:r w:rsidR="001940A0">
        <w:rPr>
          <w:rFonts w:ascii="Arial" w:hAnsi="Arial"/>
          <w:sz w:val="22"/>
        </w:rPr>
        <w:t xml:space="preserve"> 1992</w:t>
      </w:r>
    </w:p>
    <w:p w14:paraId="69680FE2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50D32EC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Consultant, Arthritis Clinic, St. Joseph’s Hospital &amp; Medical Center, Phoenix, Arizona, 1982 –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86</w:t>
      </w:r>
    </w:p>
    <w:p w14:paraId="50B5861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EE51FD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Member, Teaching Staff, St. Joseph’s Hospital Internal Medicine Residency Program, 1983 -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88</w:t>
      </w:r>
    </w:p>
    <w:p w14:paraId="1703DAB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9E992B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Gerontology Advisory Board, St. Luke’s Hospital Medical Center, 1982</w:t>
      </w:r>
    </w:p>
    <w:p w14:paraId="60AF3FB7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E2C2E4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Liaison to American Geriatrics Society Regarding Surgical Programs, 1984 -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86</w:t>
      </w:r>
    </w:p>
    <w:p w14:paraId="3FF7B7E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D57D50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Chairman, “Them Ol’ Bones,” Annual International Multi-Disciplinary Conference on Musculoskeletal Diseases in the Elderly, 1984 -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89</w:t>
      </w:r>
    </w:p>
    <w:p w14:paraId="4D94C79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FB98EFF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Board of Directors, Western Division, American Geriatrics Society, 1987</w:t>
      </w:r>
    </w:p>
    <w:p w14:paraId="6CAFADB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AA93B73" w14:textId="77777777" w:rsidR="00336320" w:rsidRDefault="00336320">
      <w:pPr>
        <w:jc w:val="both"/>
        <w:rPr>
          <w:rFonts w:ascii="Arial" w:hAnsi="Arial"/>
          <w:sz w:val="22"/>
        </w:rPr>
      </w:pPr>
    </w:p>
    <w:p w14:paraId="395A7422" w14:textId="77777777" w:rsidR="000A626E" w:rsidRDefault="000A626E" w:rsidP="000A626E">
      <w:pPr>
        <w:ind w:left="7200"/>
        <w:jc w:val="both"/>
        <w:rPr>
          <w:rFonts w:ascii="Arial" w:hAnsi="Arial"/>
          <w:sz w:val="22"/>
          <w:u w:val="single"/>
        </w:rPr>
      </w:pPr>
    </w:p>
    <w:p w14:paraId="5E260F85" w14:textId="77777777" w:rsidR="000A626E" w:rsidRDefault="000A626E" w:rsidP="000A626E">
      <w:pPr>
        <w:ind w:left="720"/>
        <w:jc w:val="both"/>
        <w:rPr>
          <w:rFonts w:ascii="Arial" w:hAnsi="Arial"/>
          <w:sz w:val="22"/>
          <w:u w:val="single"/>
        </w:rPr>
      </w:pPr>
    </w:p>
    <w:p w14:paraId="752E52FB" w14:textId="77777777" w:rsidR="00336320" w:rsidRDefault="00336320" w:rsidP="000A626E">
      <w:pPr>
        <w:pStyle w:val="BodyTextIndent"/>
        <w:ind w:left="0"/>
        <w:rPr>
          <w:rFonts w:ascii="Arial" w:hAnsi="Arial"/>
          <w:sz w:val="22"/>
        </w:rPr>
      </w:pPr>
    </w:p>
    <w:p w14:paraId="0D325615" w14:textId="77777777" w:rsidR="00336320" w:rsidRDefault="00336320">
      <w:pPr>
        <w:pStyle w:val="BodyTextIndent"/>
        <w:rPr>
          <w:rFonts w:ascii="Arial" w:hAnsi="Arial"/>
          <w:sz w:val="22"/>
        </w:rPr>
      </w:pPr>
    </w:p>
    <w:p w14:paraId="5F1D1082" w14:textId="77777777" w:rsidR="00336320" w:rsidRPr="003B533C" w:rsidRDefault="00336320">
      <w:pPr>
        <w:ind w:left="720"/>
        <w:jc w:val="both"/>
        <w:rPr>
          <w:rFonts w:ascii="Arial" w:hAnsi="Arial"/>
          <w:b/>
          <w:sz w:val="22"/>
        </w:rPr>
      </w:pPr>
    </w:p>
    <w:p w14:paraId="790F43DC" w14:textId="77777777" w:rsidR="00336320" w:rsidRDefault="00336320">
      <w:pPr>
        <w:jc w:val="both"/>
        <w:rPr>
          <w:rFonts w:ascii="Arial" w:hAnsi="Arial"/>
          <w:sz w:val="22"/>
        </w:rPr>
      </w:pPr>
    </w:p>
    <w:p w14:paraId="59AB39B2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SCIENTIFIC EXHIBITS &amp; AUDIOVISUAL PRESENTATIONS</w:t>
      </w:r>
    </w:p>
    <w:p w14:paraId="18D1355D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2CF8E024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Exhibits/Poster Sessions</w:t>
      </w:r>
    </w:p>
    <w:p w14:paraId="62BB971F" w14:textId="77777777" w:rsidR="00336320" w:rsidRDefault="00336320">
      <w:pPr>
        <w:jc w:val="both"/>
        <w:rPr>
          <w:rFonts w:ascii="Arial" w:hAnsi="Arial"/>
          <w:sz w:val="22"/>
        </w:rPr>
      </w:pPr>
    </w:p>
    <w:p w14:paraId="51A17C7E" w14:textId="77777777" w:rsidR="00336320" w:rsidRDefault="00336320">
      <w:pPr>
        <w:pStyle w:val="BodyTextIndent2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“Metabolic Effects of Nicotine</w:t>
      </w:r>
      <w:r w:rsidR="00AE2AAB">
        <w:rPr>
          <w:rFonts w:ascii="Arial" w:hAnsi="Arial"/>
          <w:b w:val="0"/>
          <w:sz w:val="22"/>
        </w:rPr>
        <w:t xml:space="preserve"> on Cartilage Cells In Vitro,” </w:t>
      </w:r>
      <w:r>
        <w:rPr>
          <w:rFonts w:ascii="Arial" w:hAnsi="Arial"/>
          <w:b w:val="0"/>
          <w:sz w:val="22"/>
        </w:rPr>
        <w:t xml:space="preserve">American Academy of Orthopaedic Surgeons, </w:t>
      </w:r>
      <w:proofErr w:type="gramStart"/>
      <w:r>
        <w:rPr>
          <w:rFonts w:ascii="Arial" w:hAnsi="Arial"/>
          <w:b w:val="0"/>
          <w:sz w:val="22"/>
        </w:rPr>
        <w:t>March,</w:t>
      </w:r>
      <w:proofErr w:type="gramEnd"/>
      <w:r>
        <w:rPr>
          <w:rFonts w:ascii="Arial" w:hAnsi="Arial"/>
          <w:b w:val="0"/>
          <w:sz w:val="22"/>
        </w:rPr>
        <w:t xml:space="preserve"> 2000</w:t>
      </w:r>
    </w:p>
    <w:p w14:paraId="3B31CDC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0AF591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“Synergistic Effect of Glucosamine HCl and Chondroitin Sulfate on In-Vitro Proteoglycan Synthe</w:t>
      </w:r>
      <w:r w:rsidR="00AE2AAB">
        <w:rPr>
          <w:rFonts w:ascii="Arial" w:hAnsi="Arial"/>
          <w:sz w:val="22"/>
        </w:rPr>
        <w:t xml:space="preserve">sis </w:t>
      </w:r>
      <w:proofErr w:type="gramStart"/>
      <w:r w:rsidR="00AE2AAB">
        <w:rPr>
          <w:rFonts w:ascii="Arial" w:hAnsi="Arial"/>
          <w:sz w:val="22"/>
        </w:rPr>
        <w:t>By</w:t>
      </w:r>
      <w:proofErr w:type="gramEnd"/>
      <w:r w:rsidR="00AE2AAB">
        <w:rPr>
          <w:rFonts w:ascii="Arial" w:hAnsi="Arial"/>
          <w:sz w:val="22"/>
        </w:rPr>
        <w:t xml:space="preserve"> Bovine Chondrocytes,” </w:t>
      </w:r>
      <w:r>
        <w:rPr>
          <w:rFonts w:ascii="Arial" w:hAnsi="Arial"/>
          <w:sz w:val="22"/>
        </w:rPr>
        <w:t xml:space="preserve">American Academy of Orthopaedic Surgeons, </w:t>
      </w:r>
      <w:proofErr w:type="gramStart"/>
      <w:r>
        <w:rPr>
          <w:rFonts w:ascii="Arial" w:hAnsi="Arial"/>
          <w:sz w:val="22"/>
        </w:rPr>
        <w:t>March,</w:t>
      </w:r>
      <w:proofErr w:type="gramEnd"/>
      <w:r>
        <w:rPr>
          <w:rFonts w:ascii="Arial" w:hAnsi="Arial"/>
          <w:sz w:val="22"/>
        </w:rPr>
        <w:t xml:space="preserve"> 2000</w:t>
      </w:r>
    </w:p>
    <w:p w14:paraId="61FA1B2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2F17A4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“Orthopaedic Challenges in the Geriatric Patient,” American Acad</w:t>
      </w:r>
      <w:r w:rsidR="00AE2AAB">
        <w:rPr>
          <w:rFonts w:ascii="Arial" w:hAnsi="Arial"/>
          <w:sz w:val="22"/>
        </w:rPr>
        <w:t xml:space="preserve">emy </w:t>
      </w:r>
      <w:r>
        <w:rPr>
          <w:rFonts w:ascii="Arial" w:hAnsi="Arial"/>
          <w:sz w:val="22"/>
        </w:rPr>
        <w:t>of Orthopaedic Surgeons, 1997</w:t>
      </w:r>
    </w:p>
    <w:p w14:paraId="14ED7899" w14:textId="77777777" w:rsidR="00336320" w:rsidRDefault="00336320">
      <w:pPr>
        <w:jc w:val="both"/>
        <w:rPr>
          <w:rFonts w:ascii="Arial" w:hAnsi="Arial"/>
          <w:sz w:val="22"/>
        </w:rPr>
      </w:pPr>
    </w:p>
    <w:p w14:paraId="753847E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“Safety and Efficacy of Unwashed Filtered Wound Drainage Blood for Autotransfusion Following Orthopaedic Surgery,” Poster Exhibitor, American Academy of Orthopaedic Surgeons.  San Francisco, Feb 1992</w:t>
      </w:r>
    </w:p>
    <w:p w14:paraId="0B2AEC8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8C0530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Lisboa, J., Del Mar, N., </w:t>
      </w:r>
      <w:r w:rsidR="005F7973">
        <w:rPr>
          <w:rFonts w:ascii="Arial" w:hAnsi="Arial"/>
          <w:sz w:val="22"/>
        </w:rPr>
        <w:t xml:space="preserve">and </w:t>
      </w:r>
      <w:proofErr w:type="spellStart"/>
      <w:r w:rsidR="005F7973"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Outreach Program: Proceedings of Group Health Institute, June 1992</w:t>
      </w:r>
    </w:p>
    <w:p w14:paraId="553D190A" w14:textId="77777777" w:rsidR="00336320" w:rsidRDefault="00336320">
      <w:pPr>
        <w:jc w:val="both"/>
        <w:rPr>
          <w:rFonts w:ascii="Arial" w:hAnsi="Arial"/>
          <w:sz w:val="22"/>
        </w:rPr>
      </w:pPr>
    </w:p>
    <w:p w14:paraId="23F6800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</w:t>
      </w:r>
      <w:r w:rsidR="005F7973">
        <w:rPr>
          <w:rFonts w:ascii="Arial" w:hAnsi="Arial"/>
          <w:sz w:val="22"/>
        </w:rPr>
        <w:t>Shoe wear</w:t>
      </w:r>
      <w:r>
        <w:rPr>
          <w:rFonts w:ascii="Arial" w:hAnsi="Arial"/>
          <w:sz w:val="22"/>
        </w:rPr>
        <w:t xml:space="preserve"> in the Institutionalized Elderly,” Gerontological Society of American, San Francisco, Nov 1991</w:t>
      </w:r>
    </w:p>
    <w:p w14:paraId="42998B5E" w14:textId="77777777" w:rsidR="00336320" w:rsidRDefault="00336320">
      <w:pPr>
        <w:jc w:val="both"/>
        <w:rPr>
          <w:rFonts w:ascii="Arial" w:hAnsi="Arial"/>
          <w:sz w:val="22"/>
        </w:rPr>
      </w:pPr>
    </w:p>
    <w:p w14:paraId="1784694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“Technical Aspects of Piezoelectric Polymer Use </w:t>
      </w:r>
      <w:r w:rsidR="00064E6C">
        <w:rPr>
          <w:rFonts w:ascii="Arial" w:hAnsi="Arial"/>
          <w:sz w:val="22"/>
        </w:rPr>
        <w:t xml:space="preserve">in Foot Force Measurements,” </w:t>
      </w:r>
      <w:r>
        <w:rPr>
          <w:rFonts w:ascii="Arial" w:hAnsi="Arial"/>
          <w:sz w:val="22"/>
        </w:rPr>
        <w:t>Poster Exhibit for American Orthopaedic Foot &amp; Ankle Society, 1988 meeting, St. Paul, Minnesota, July 1988</w:t>
      </w:r>
    </w:p>
    <w:p w14:paraId="4DC83B6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59C0AD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“Implant Arthroplasty of the Forefoot in Rheumatoid Arthritis,” American Orthopaedic Foot &amp; Ankle Society, Feb 1988</w:t>
      </w:r>
    </w:p>
    <w:p w14:paraId="1E583F2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A7AC63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Knight, L., Wiley, J., Karpman, R., “Better Methods for Assistive Devices, Development and Performance Measurement,” Arthritis Health Professionals Association, Western Regional Meeting, 1985</w:t>
      </w:r>
    </w:p>
    <w:p w14:paraId="1312A457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4D376337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60E6050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35AD0E6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“Effects of a Topical Lathyrogen on Peritendinous Adhesions and Joint Contracture,” Poster Session, Orthopaedic Research Society, Feb 1981</w:t>
      </w:r>
    </w:p>
    <w:p w14:paraId="7E0D0A14" w14:textId="77777777" w:rsidR="00336320" w:rsidRDefault="00336320">
      <w:pPr>
        <w:jc w:val="both"/>
        <w:rPr>
          <w:rFonts w:ascii="Arial" w:hAnsi="Arial"/>
          <w:sz w:val="22"/>
        </w:rPr>
      </w:pPr>
    </w:p>
    <w:p w14:paraId="55488B4A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SCHOLARLY PRESENTATIONS</w:t>
      </w:r>
    </w:p>
    <w:p w14:paraId="5B14709F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3A315C54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lastRenderedPageBreak/>
        <w:t>Colloquia</w:t>
      </w:r>
    </w:p>
    <w:p w14:paraId="12AFD0D2" w14:textId="77777777" w:rsidR="004835EA" w:rsidRDefault="004835EA">
      <w:pPr>
        <w:jc w:val="both"/>
        <w:rPr>
          <w:rFonts w:ascii="Arial" w:hAnsi="Arial"/>
          <w:sz w:val="22"/>
          <w:u w:val="single"/>
        </w:rPr>
      </w:pPr>
    </w:p>
    <w:p w14:paraId="7DEAB4A5" w14:textId="77777777" w:rsidR="004835EA" w:rsidRDefault="004835EA" w:rsidP="004835EA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“</w:t>
      </w:r>
      <w:r w:rsidRPr="004835EA">
        <w:rPr>
          <w:rFonts w:ascii="Arial" w:hAnsi="Arial"/>
          <w:sz w:val="22"/>
        </w:rPr>
        <w:t>Business as a Second Language for Virologists” presented at the American Society of  Virology</w:t>
      </w:r>
      <w:r>
        <w:rPr>
          <w:rFonts w:ascii="Arial" w:hAnsi="Arial"/>
          <w:sz w:val="22"/>
        </w:rPr>
        <w:t>,</w:t>
      </w:r>
      <w:r w:rsidRPr="004835EA">
        <w:rPr>
          <w:rFonts w:ascii="Arial" w:hAnsi="Arial"/>
          <w:sz w:val="22"/>
        </w:rPr>
        <w:t xml:space="preserve"> June 2017</w:t>
      </w:r>
    </w:p>
    <w:p w14:paraId="30210C2A" w14:textId="77777777" w:rsidR="004835EA" w:rsidRDefault="004835EA" w:rsidP="004835EA">
      <w:pPr>
        <w:ind w:left="720"/>
        <w:jc w:val="both"/>
        <w:rPr>
          <w:rFonts w:ascii="Arial" w:hAnsi="Arial"/>
          <w:sz w:val="22"/>
          <w:u w:val="single"/>
        </w:rPr>
      </w:pPr>
    </w:p>
    <w:p w14:paraId="7EDC6239" w14:textId="77777777" w:rsidR="004835EA" w:rsidRPr="004835EA" w:rsidRDefault="004835EA" w:rsidP="004835EA">
      <w:pPr>
        <w:ind w:left="720"/>
        <w:jc w:val="both"/>
        <w:rPr>
          <w:rFonts w:ascii="Arial" w:hAnsi="Arial"/>
          <w:sz w:val="22"/>
        </w:rPr>
      </w:pPr>
      <w:r w:rsidRPr="004835EA">
        <w:rPr>
          <w:rFonts w:ascii="Arial" w:hAnsi="Arial"/>
          <w:sz w:val="22"/>
        </w:rPr>
        <w:t>“An Innovative Device for Medication Management in Elderly Individuals” presented at Cornell Healthy Futures Symposium 2016</w:t>
      </w:r>
    </w:p>
    <w:p w14:paraId="67B12309" w14:textId="77777777" w:rsidR="004835EA" w:rsidRDefault="004835EA">
      <w:pPr>
        <w:jc w:val="both"/>
        <w:rPr>
          <w:rFonts w:ascii="Arial" w:hAnsi="Arial"/>
          <w:sz w:val="22"/>
          <w:u w:val="single"/>
        </w:rPr>
      </w:pPr>
    </w:p>
    <w:p w14:paraId="5A26F54A" w14:textId="594884D8" w:rsidR="00336320" w:rsidRDefault="00336320" w:rsidP="00D0216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Role and Value of t</w:t>
      </w:r>
      <w:r w:rsidR="00064E6C">
        <w:rPr>
          <w:rFonts w:ascii="Arial" w:hAnsi="Arial"/>
          <w:sz w:val="22"/>
        </w:rPr>
        <w:t xml:space="preserve">he </w:t>
      </w:r>
      <w:r w:rsidR="005F7973">
        <w:rPr>
          <w:rFonts w:ascii="Arial" w:hAnsi="Arial"/>
          <w:sz w:val="22"/>
        </w:rPr>
        <w:t>Orthopedic</w:t>
      </w:r>
      <w:r w:rsidR="00064E6C">
        <w:rPr>
          <w:rFonts w:ascii="Arial" w:hAnsi="Arial"/>
          <w:sz w:val="22"/>
        </w:rPr>
        <w:t xml:space="preserve"> Representative” </w:t>
      </w:r>
      <w:r>
        <w:rPr>
          <w:rFonts w:ascii="Arial" w:hAnsi="Arial"/>
          <w:sz w:val="22"/>
        </w:rPr>
        <w:t xml:space="preserve">presented at the Association of Bone and Joint Surgeons </w:t>
      </w:r>
      <w:r w:rsidR="005F7973">
        <w:rPr>
          <w:rFonts w:ascii="Arial" w:hAnsi="Arial"/>
          <w:sz w:val="22"/>
        </w:rPr>
        <w:t>May</w:t>
      </w:r>
      <w:r>
        <w:rPr>
          <w:rFonts w:ascii="Arial" w:hAnsi="Arial"/>
          <w:sz w:val="22"/>
        </w:rPr>
        <w:t xml:space="preserve"> 2005</w:t>
      </w:r>
    </w:p>
    <w:p w14:paraId="239CFAD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850C81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Visiting Professor, Department of Geriatrics, Rush Medical School, 2003</w:t>
      </w:r>
    </w:p>
    <w:p w14:paraId="2E1962C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EEFB4F4" w14:textId="77777777" w:rsidR="00336320" w:rsidRDefault="000A626E" w:rsidP="000A626E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                </w:t>
      </w:r>
      <w:r w:rsidR="00336320">
        <w:rPr>
          <w:rFonts w:ascii="Arial" w:hAnsi="Arial"/>
          <w:sz w:val="22"/>
        </w:rPr>
        <w:t>“Survival S</w:t>
      </w:r>
      <w:r w:rsidR="00064E6C">
        <w:rPr>
          <w:rFonts w:ascii="Arial" w:hAnsi="Arial"/>
          <w:sz w:val="22"/>
        </w:rPr>
        <w:t xml:space="preserve">kills for Orthopaedic Chairs,” </w:t>
      </w:r>
      <w:r w:rsidR="00336320">
        <w:rPr>
          <w:rFonts w:ascii="Arial" w:hAnsi="Arial"/>
          <w:sz w:val="22"/>
        </w:rPr>
        <w:t>Academic Orthopaedic Society Annual Meeting, Chicago, Illinois, Nov. 2000</w:t>
      </w:r>
    </w:p>
    <w:p w14:paraId="6CFDB8B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CA57BD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“Is the Orthopaedic Care of Geriatric Patients Different?</w:t>
      </w:r>
      <w:r w:rsidR="005F7973">
        <w:rPr>
          <w:rFonts w:ascii="Arial" w:hAnsi="Arial"/>
          <w:sz w:val="22"/>
        </w:rPr>
        <w:t>”</w:t>
      </w:r>
      <w:r>
        <w:rPr>
          <w:rFonts w:ascii="Arial" w:hAnsi="Arial"/>
          <w:sz w:val="22"/>
        </w:rPr>
        <w:t xml:space="preserve"> Geriatric Grand Rounds, St. Joseph’s Hospital, Phoenix, Arizona,  Oct. 2000</w:t>
      </w:r>
    </w:p>
    <w:p w14:paraId="538D862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760813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“Compensation Me</w:t>
      </w:r>
      <w:r w:rsidR="00064E6C">
        <w:rPr>
          <w:rFonts w:ascii="Arial" w:hAnsi="Arial"/>
          <w:sz w:val="22"/>
        </w:rPr>
        <w:t>thods for Orthopaedic Faculty,”</w:t>
      </w:r>
      <w:r>
        <w:rPr>
          <w:rFonts w:ascii="Arial" w:hAnsi="Arial"/>
          <w:sz w:val="22"/>
        </w:rPr>
        <w:t xml:space="preserve"> Academic Orthopaedic Society Annual Meeting, Chicago, Illinois, Nov. 1998</w:t>
      </w:r>
    </w:p>
    <w:p w14:paraId="4C49651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6B8A61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Carroll Silver M.D. Visiting Professorship Department of Orthopaedics, Brown University School of Medicine ‘ Is the Orthopaedic Care of Older Patients Different?</w:t>
      </w:r>
      <w:r w:rsidR="005F7973">
        <w:rPr>
          <w:rFonts w:ascii="Arial" w:hAnsi="Arial"/>
          <w:sz w:val="22"/>
        </w:rPr>
        <w:t>”</w:t>
      </w:r>
      <w:r>
        <w:rPr>
          <w:rFonts w:ascii="Arial" w:hAnsi="Arial"/>
          <w:sz w:val="22"/>
        </w:rPr>
        <w:t xml:space="preserve"> Oct. 1997 </w:t>
      </w:r>
    </w:p>
    <w:p w14:paraId="64C8555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47E98A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7B4669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Development of a Geriatric Curriculum for Orthopaedic Residency Training, </w:t>
      </w:r>
      <w:r w:rsidR="005F7973">
        <w:rPr>
          <w:rFonts w:ascii="Arial" w:hAnsi="Arial"/>
          <w:sz w:val="22"/>
        </w:rPr>
        <w:t>AAMC meeting</w:t>
      </w:r>
      <w:r>
        <w:rPr>
          <w:rFonts w:ascii="Arial" w:hAnsi="Arial"/>
          <w:sz w:val="22"/>
        </w:rPr>
        <w:t>, Nov. 1996</w:t>
      </w:r>
    </w:p>
    <w:p w14:paraId="1ED16463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204EB2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Development of a Slotted Cannulated Screw, American Orthopaedic Association, 1996</w:t>
      </w:r>
    </w:p>
    <w:p w14:paraId="71BE120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3C7899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Graying of America.  It’s Affect on your Practice,” Instructional Course Lecture, American Academy of Orthopaedic Surgeons, 1996-1999</w:t>
      </w:r>
    </w:p>
    <w:p w14:paraId="38F62BE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6FF837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Problem Resident: Recognition and Remediation,” Academic Orthopaedic Society, Nov 1995</w:t>
      </w:r>
    </w:p>
    <w:p w14:paraId="2363C680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5C2D48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“Incorporating Basic Science into Clinical Teaching,” Council of Academic Societies, Spring Meeting, 1995</w:t>
      </w:r>
    </w:p>
    <w:p w14:paraId="5E60D39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3A2A57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“Are There Too Many Orthopaedic Surgeons in Arizona?” Western Orthopaedic Association, </w:t>
      </w:r>
      <w:r w:rsidR="005F7973">
        <w:rPr>
          <w:rFonts w:ascii="Arial" w:hAnsi="Arial"/>
          <w:sz w:val="22"/>
        </w:rPr>
        <w:t>fall</w:t>
      </w:r>
      <w:r>
        <w:rPr>
          <w:rFonts w:ascii="Arial" w:hAnsi="Arial"/>
          <w:sz w:val="22"/>
        </w:rPr>
        <w:t xml:space="preserve"> 1995</w:t>
      </w:r>
    </w:p>
    <w:p w14:paraId="51B3B7D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6A1014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“Analgesics in an Emergency Department-Does an Ethnic Bias Exist?” Association of Bone &amp; Joint Surgeons, 1995</w:t>
      </w:r>
    </w:p>
    <w:p w14:paraId="19BC08B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DA84128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“Supracondylar Fractures in the Frail Elderly, LSU Symposium on Trauma, Nov 1993, and Association Bone &amp; Joint Surgeons, May 1994</w:t>
      </w:r>
    </w:p>
    <w:p w14:paraId="1AD8771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D5DAC3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“Anatomic Variations of the Talar Dome,” Association of Bone &amp; Joint Surgeons, May 1993</w:t>
      </w:r>
    </w:p>
    <w:p w14:paraId="0DA45AF4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5B625C1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Visiting Professor, Loyola University, College of Medicine, May 1993</w:t>
      </w:r>
    </w:p>
    <w:p w14:paraId="67736CD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22269F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Keynote speaker, Hospital Corporation of America, Seminar on Elder Care, July 1992</w:t>
      </w:r>
    </w:p>
    <w:p w14:paraId="0D46F82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6A9B89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“Austin Moore vs. Bipolar &amp; Prostheses-A Randomized Prospective Study,” American Academy of Orthopaedic Surgeons, Feb 1992</w:t>
      </w:r>
    </w:p>
    <w:p w14:paraId="681B784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0E3477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“Early Failure of PCA Non-Cemented Total Hip Replacement,” American Academy of Orthopaedic Surgeons, 1991</w:t>
      </w:r>
    </w:p>
    <w:p w14:paraId="2A3A699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DF298C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“Metatarsalgia &amp; Other Foot Problems,” Grand Rounds, Albert Einstein Orthopaedic Program, Philadelphia, June 1989</w:t>
      </w:r>
    </w:p>
    <w:p w14:paraId="7EDB1EF4" w14:textId="77777777" w:rsidR="00336320" w:rsidRDefault="00336320">
      <w:pPr>
        <w:jc w:val="both"/>
        <w:rPr>
          <w:rFonts w:ascii="Arial" w:hAnsi="Arial"/>
          <w:sz w:val="22"/>
        </w:rPr>
      </w:pPr>
    </w:p>
    <w:p w14:paraId="373F8258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Grand Rounds, Jefferson Medical College, June 1989</w:t>
      </w:r>
    </w:p>
    <w:p w14:paraId="1A784A6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“Musculoskeletal Causes of Dysmobility,” presented at Rehabilitation and Geriatric Education:  Perspectives and Potential, Arlington, Virginia, Dec 1988</w:t>
      </w:r>
    </w:p>
    <w:p w14:paraId="13CB227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2F703C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“Bone &amp; Joint Problems in Older Age,” Clinical Management of the Elderly Patient,” Orlando, Florida, March 1985</w:t>
      </w:r>
    </w:p>
    <w:p w14:paraId="0958D87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075FC2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“My Aching Bones,” a ten-week course at Arizona State University, Sun City Campus, 1985</w:t>
      </w:r>
    </w:p>
    <w:p w14:paraId="3957BF6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656E50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“Orthopaedic Problems of the Elderly,” University of Pennsylvania School of Arts &amp; Sciences, Gerontology Program, Nov 1979</w:t>
      </w:r>
    </w:p>
    <w:p w14:paraId="7E9E0F9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0CA0FD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“Determination of the Volume of the Lower Extremities,” American College of Surgeons, Chicago, Illinois, Oct 1979</w:t>
      </w:r>
    </w:p>
    <w:p w14:paraId="32CDA2A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5E6102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“Effects of the Subchondral Bone Plate on Medial Migration of the Acetabular Component,” Residents’ Conference, American Orthopaedic Association, April 1981</w:t>
      </w:r>
    </w:p>
    <w:p w14:paraId="36066B14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F46BFF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“Treatment of Degenerative Arthritis of the Knee,” Orthopaedic Residents’ Conference, American Orthopaedic Association, 1980</w:t>
      </w:r>
    </w:p>
    <w:p w14:paraId="483F87E7" w14:textId="77777777" w:rsidR="00336320" w:rsidRDefault="00336320">
      <w:pPr>
        <w:jc w:val="both"/>
        <w:rPr>
          <w:rFonts w:ascii="Arial" w:hAnsi="Arial"/>
          <w:sz w:val="22"/>
        </w:rPr>
      </w:pPr>
    </w:p>
    <w:p w14:paraId="484D7798" w14:textId="77777777" w:rsidR="00336320" w:rsidRDefault="00336320">
      <w:pPr>
        <w:jc w:val="both"/>
        <w:rPr>
          <w:rFonts w:ascii="Arial" w:hAnsi="Arial"/>
          <w:sz w:val="22"/>
        </w:rPr>
      </w:pPr>
    </w:p>
    <w:p w14:paraId="5EF1D16B" w14:textId="77777777" w:rsidR="00336320" w:rsidRPr="00F764B8" w:rsidRDefault="00336320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F764B8">
        <w:rPr>
          <w:rFonts w:ascii="Arial" w:hAnsi="Arial"/>
          <w:b/>
          <w:sz w:val="24"/>
          <w:szCs w:val="24"/>
          <w:u w:val="single"/>
        </w:rPr>
        <w:t>Seminars</w:t>
      </w:r>
    </w:p>
    <w:p w14:paraId="7DFBCF7B" w14:textId="77777777" w:rsidR="00322718" w:rsidRDefault="00322718">
      <w:pPr>
        <w:jc w:val="both"/>
        <w:rPr>
          <w:rFonts w:ascii="Arial" w:hAnsi="Arial"/>
          <w:sz w:val="22"/>
          <w:u w:val="single"/>
        </w:rPr>
      </w:pPr>
    </w:p>
    <w:p w14:paraId="4053AB2D" w14:textId="77777777" w:rsidR="00322718" w:rsidRDefault="00322718">
      <w:pPr>
        <w:jc w:val="both"/>
        <w:rPr>
          <w:rFonts w:ascii="Arial" w:hAnsi="Arial"/>
          <w:sz w:val="22"/>
        </w:rPr>
      </w:pPr>
      <w:r w:rsidRPr="0032271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Visit</w:t>
      </w:r>
      <w:r w:rsidR="005F7973">
        <w:rPr>
          <w:rFonts w:ascii="Arial" w:hAnsi="Arial"/>
          <w:sz w:val="22"/>
        </w:rPr>
        <w:t>ing lectureship Smith College (2010</w:t>
      </w:r>
      <w:r>
        <w:rPr>
          <w:rFonts w:ascii="Arial" w:hAnsi="Arial"/>
          <w:sz w:val="22"/>
        </w:rPr>
        <w:t>)</w:t>
      </w:r>
    </w:p>
    <w:p w14:paraId="64DAC32C" w14:textId="77777777" w:rsidR="00322718" w:rsidRPr="00322718" w:rsidRDefault="00322718">
      <w:pPr>
        <w:jc w:val="both"/>
        <w:rPr>
          <w:rFonts w:ascii="Arial" w:hAnsi="Arial"/>
          <w:sz w:val="22"/>
        </w:rPr>
      </w:pPr>
    </w:p>
    <w:p w14:paraId="377E696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Vis</w:t>
      </w:r>
      <w:r w:rsidR="001A4AF2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 xml:space="preserve">ting lectureship Heller School of Business Brandeis </w:t>
      </w:r>
      <w:r w:rsidR="005F7973">
        <w:rPr>
          <w:rFonts w:ascii="Arial" w:hAnsi="Arial"/>
          <w:sz w:val="22"/>
        </w:rPr>
        <w:t>University 2009</w:t>
      </w:r>
    </w:p>
    <w:p w14:paraId="079F0012" w14:textId="77777777" w:rsidR="00336320" w:rsidRDefault="00336320">
      <w:pPr>
        <w:jc w:val="both"/>
        <w:rPr>
          <w:rFonts w:ascii="Arial" w:hAnsi="Arial"/>
          <w:sz w:val="22"/>
        </w:rPr>
      </w:pPr>
    </w:p>
    <w:p w14:paraId="79D26FF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Chairman- Managerial Skills Course for Orthopaedic Chairmen, Dallas Texas, Dec. 1996</w:t>
      </w:r>
    </w:p>
    <w:p w14:paraId="191EC7E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CE89D8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Co-Chairman LSU Meeting on Orthopaedic Trauma, Nov 1993</w:t>
      </w:r>
    </w:p>
    <w:p w14:paraId="12F0E485" w14:textId="77777777" w:rsidR="00336320" w:rsidRDefault="00336320">
      <w:pPr>
        <w:jc w:val="both"/>
        <w:rPr>
          <w:rFonts w:ascii="Arial" w:hAnsi="Arial"/>
          <w:sz w:val="22"/>
        </w:rPr>
      </w:pPr>
    </w:p>
    <w:p w14:paraId="3E7B81E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Austin-Moore vs. Bipolar Hemiarthroplasty, New Jersey &amp; New York Orthopaedic Society Meeting, March 1989</w:t>
      </w:r>
    </w:p>
    <w:p w14:paraId="2334697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CBEEA8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“Medical Problems in the Elderly,” Seminar for Opticare Corp., Oct 1998</w:t>
      </w:r>
    </w:p>
    <w:p w14:paraId="3338E16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82C703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“Arthritis in the Geriatric Patient,” sponsored by Merck &amp; Lifetime TV, March 1987, Vail, Colorado</w:t>
      </w:r>
    </w:p>
    <w:p w14:paraId="4BD96CC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F2F121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“Foot Disorders in the Geriatric Patient,” sponsored by St. Joseph’s Hospital &amp; Medical Center, &amp; Flinn Foundation, Phoenix, Arizona, April 1987</w:t>
      </w:r>
    </w:p>
    <w:p w14:paraId="7BD5E999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7BEF3A62" w14:textId="77777777" w:rsidR="00336320" w:rsidRDefault="00336320" w:rsidP="00D0216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“My Aching Bones,” Chairman of Forum of Bone &amp; Joint Problems in Advancing Age presented in Sun City &amp; Phoenix, Arizona, sponsored by the Sun Institute, 1985</w:t>
      </w:r>
    </w:p>
    <w:p w14:paraId="239FA901" w14:textId="77777777" w:rsidR="00336320" w:rsidRDefault="00336320">
      <w:pPr>
        <w:jc w:val="both"/>
        <w:rPr>
          <w:rFonts w:ascii="Arial" w:hAnsi="Arial"/>
          <w:sz w:val="22"/>
        </w:rPr>
      </w:pPr>
    </w:p>
    <w:p w14:paraId="3F23585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“Arthroscopic Synovectomy in the Rheumatoid Patient,” Phoenix Rheumatology Society, May 19, 1982</w:t>
      </w:r>
    </w:p>
    <w:p w14:paraId="49FFE3C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8D3418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“Complications &amp; Management of Osteoporosis,” University of Arizona Clinical Seminar Series, Oct 1, 1982</w:t>
      </w:r>
    </w:p>
    <w:p w14:paraId="5B84F2B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66126B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“T-Cell Immune Deficiency in the Preoperative Orthopaedic Patient, ”Arizona Medical Association, April 1980</w:t>
      </w:r>
    </w:p>
    <w:p w14:paraId="2815E23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A950FC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“Modern Advances in the Care of the Geriatric Orthopaedic Patient,” Gerontological Society of America, Nov 1980</w:t>
      </w:r>
    </w:p>
    <w:p w14:paraId="738A57E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D5AE4E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“Conservative Treatment of Colles Fractures,” North American Orthopaedic Travel Association, Oct 1980</w:t>
      </w:r>
    </w:p>
    <w:p w14:paraId="430C3D5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79B3BF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Expert witness in mock trial, University of Arizona College of Law, MITA Program, July 1979 &amp; April 1980</w:t>
      </w:r>
    </w:p>
    <w:p w14:paraId="2958D730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0441F7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“Management of Foot Trauma,” American Orthopaedic Foot &amp; Ankle Society, 1991</w:t>
      </w:r>
    </w:p>
    <w:p w14:paraId="6077AF3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A8A619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“Care of the Geriatric Foot” - Arizona Geriatrics Society, Oct 1989</w:t>
      </w:r>
    </w:p>
    <w:p w14:paraId="59CDF089" w14:textId="77777777" w:rsidR="00336320" w:rsidRDefault="00336320">
      <w:pPr>
        <w:pStyle w:val="BodyTextIndent"/>
        <w:rPr>
          <w:rFonts w:ascii="Arial" w:hAnsi="Arial"/>
          <w:sz w:val="22"/>
        </w:rPr>
      </w:pPr>
    </w:p>
    <w:p w14:paraId="4C919115" w14:textId="77777777" w:rsidR="00336320" w:rsidRDefault="00336320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>“Interphalangeal Arthrodesis &amp; Extensor Halluces Longus,” presented at American Academy of Orthopaedic Summer Institute, Sept 1988</w:t>
      </w:r>
    </w:p>
    <w:p w14:paraId="0777C04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8172720" w14:textId="77777777" w:rsidR="00336320" w:rsidRDefault="001A4AF2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    </w:t>
      </w:r>
      <w:r w:rsidR="00336320">
        <w:rPr>
          <w:rFonts w:ascii="Arial" w:hAnsi="Arial"/>
          <w:sz w:val="22"/>
        </w:rPr>
        <w:t>“Use of Extra Corporeal Shock Wave Lithotripsy (ESWL) In Orthopaedic Surgery,” Association of Bone &amp; Joint Surgeons Annual Meeting, Pebble Beach, California, April 1988</w:t>
      </w:r>
    </w:p>
    <w:p w14:paraId="4B44C23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7DC0F7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“Abnormal Pathology of the Plantar Plate,” 3</w:t>
      </w:r>
      <w:r>
        <w:rPr>
          <w:rFonts w:ascii="Arial" w:hAnsi="Arial"/>
          <w:sz w:val="22"/>
          <w:vertAlign w:val="superscript"/>
        </w:rPr>
        <w:t>rd</w:t>
      </w:r>
      <w:r>
        <w:rPr>
          <w:rFonts w:ascii="Arial" w:hAnsi="Arial"/>
          <w:sz w:val="22"/>
        </w:rPr>
        <w:t xml:space="preserve"> Annual Summer Meeting of Foot &amp; Ankle Society, July 19, 1987</w:t>
      </w:r>
    </w:p>
    <w:p w14:paraId="404A7E1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4D3BF67" w14:textId="77777777" w:rsidR="00336320" w:rsidRDefault="00AE2AAB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“Extracor</w:t>
      </w:r>
      <w:r w:rsidR="00336320">
        <w:rPr>
          <w:rFonts w:ascii="Arial" w:hAnsi="Arial"/>
          <w:sz w:val="22"/>
        </w:rPr>
        <w:t>poreal Shock Wave Lithotripsy in Total Joint Surgery,” National Symposium on Revision Joint Surgery, Phoenix, Arizona, Nov 1987</w:t>
      </w:r>
    </w:p>
    <w:p w14:paraId="4A6288B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124AEF3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“Management of Common Foot Disorders,” Them Ol’ Bones III, Phoenix, Arizona, 1985</w:t>
      </w:r>
    </w:p>
    <w:p w14:paraId="3758768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7C7A8C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“Multidisciplinary Approach to the Geriatric Patient Following a Fractured Hip,” Gerontological Society of America,” Karpman, R., Williams, T.F., Brody, S., Nov 1983</w:t>
      </w:r>
    </w:p>
    <w:p w14:paraId="21A2B9A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ABA0473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D49B17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“Normal Growth in the Upper Extremities,” Leonard F. Peltier Symposium, Tucson, Arizona, April 24, 1982</w:t>
      </w:r>
    </w:p>
    <w:p w14:paraId="1F2A7F5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C642DA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Management of the Geriatric Orthopaedic Patient,” National Orthopaedic Nurses Association, Phoenix Chapter, Jan 1982</w:t>
      </w:r>
    </w:p>
    <w:p w14:paraId="6A37717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C081B3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“Discitis in the Pediatric Patient,” Arizona Chapter Western Orthopaedic Association, 1981</w:t>
      </w:r>
    </w:p>
    <w:p w14:paraId="0E0845E0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E6D6DD3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“Loosening of the Acetabular Component in Total Hip Replacement,” Arizona Chapter, Western Orthopaedic Association, Dec 1981</w:t>
      </w:r>
    </w:p>
    <w:p w14:paraId="771B347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9B94433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Effects of a Topical Lathyrogen on Joint Contracture,” Spring Symposium, Arizona Children’s Hospital, March 1981</w:t>
      </w:r>
    </w:p>
    <w:p w14:paraId="037A3990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686C19DB" w14:textId="77777777" w:rsidR="00336320" w:rsidRDefault="00336320" w:rsidP="00D0216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“High Tibial Osteotomy vs. Hemiarthroplasty in the Treatment of Degenerative Arthritis of the Knee,” Arizona Chapter, Western Orthopaedic Association, Dec 1979</w:t>
      </w:r>
    </w:p>
    <w:p w14:paraId="1628D15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6F49176" w14:textId="77777777" w:rsidR="00336320" w:rsidRDefault="005F7973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Volz, R., Gradillas, E.,Karpman, </w:t>
      </w:r>
      <w:r w:rsidR="00336320">
        <w:rPr>
          <w:rFonts w:ascii="Arial" w:hAnsi="Arial"/>
          <w:sz w:val="22"/>
        </w:rPr>
        <w:t xml:space="preserve">R., “Bilateral Total Knee Replacement Under </w:t>
      </w:r>
      <w:proofErr w:type="gramStart"/>
      <w:r w:rsidR="00336320">
        <w:rPr>
          <w:rFonts w:ascii="Arial" w:hAnsi="Arial"/>
          <w:sz w:val="22"/>
        </w:rPr>
        <w:t>one</w:t>
      </w:r>
      <w:proofErr w:type="gramEnd"/>
      <w:r w:rsidR="00336320">
        <w:rPr>
          <w:rFonts w:ascii="Arial" w:hAnsi="Arial"/>
          <w:sz w:val="22"/>
        </w:rPr>
        <w:t xml:space="preserve"> Anesthetic,” American Academy of Orthopaedic Surgeons, Atlanta, Georgia, Feb 1979</w:t>
      </w:r>
    </w:p>
    <w:p w14:paraId="5F7D29F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FBEE6B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“Determination of the Volume of the Lower Extremities,” Arizona Chapter of the Western </w:t>
      </w:r>
    </w:p>
    <w:p w14:paraId="39A6682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Orthopaedic Association, Dec 1978</w:t>
      </w:r>
    </w:p>
    <w:p w14:paraId="3FF6804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EA4E588" w14:textId="77777777" w:rsidR="00336320" w:rsidRDefault="00336320" w:rsidP="006B4E05">
      <w:pPr>
        <w:ind w:firstLine="720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Conferences</w:t>
      </w:r>
    </w:p>
    <w:p w14:paraId="47069142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61FF7EB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“Anatomy of Foot &amp; Ankle”, University of Arizona Resident Conference, 1991-92</w:t>
      </w:r>
    </w:p>
    <w:p w14:paraId="21AE4333" w14:textId="77777777" w:rsidR="00336320" w:rsidRDefault="00336320">
      <w:pPr>
        <w:jc w:val="both"/>
        <w:rPr>
          <w:rFonts w:ascii="Arial" w:hAnsi="Arial"/>
          <w:sz w:val="22"/>
        </w:rPr>
      </w:pPr>
    </w:p>
    <w:p w14:paraId="3554BEE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“Fixation </w:t>
      </w:r>
      <w:r w:rsidR="005F7973">
        <w:rPr>
          <w:rFonts w:ascii="Arial" w:hAnsi="Arial"/>
          <w:sz w:val="22"/>
        </w:rPr>
        <w:t>of Pelvic</w:t>
      </w:r>
      <w:r>
        <w:rPr>
          <w:rFonts w:ascii="Arial" w:hAnsi="Arial"/>
          <w:sz w:val="22"/>
        </w:rPr>
        <w:t xml:space="preserve"> Fractures,” City Wide Morbidity and Mortality Conference, Phoenix, Feb 1988</w:t>
      </w:r>
    </w:p>
    <w:p w14:paraId="0F2BEF9F" w14:textId="77777777" w:rsidR="00336320" w:rsidRDefault="00336320">
      <w:pPr>
        <w:jc w:val="both"/>
        <w:rPr>
          <w:rFonts w:ascii="Arial" w:hAnsi="Arial"/>
          <w:sz w:val="22"/>
        </w:rPr>
      </w:pPr>
    </w:p>
    <w:p w14:paraId="2394627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“Management of Foot Disorders,” presentation at Williams Air Force Base Hospital,  </w:t>
      </w:r>
    </w:p>
    <w:p w14:paraId="0E92D99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May 1988</w:t>
      </w:r>
    </w:p>
    <w:p w14:paraId="32B2EFB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5A41D1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Speaker at Medical Media Meeting, Maricopa County Medical Society, Feb 1988</w:t>
      </w:r>
    </w:p>
    <w:p w14:paraId="53FD1016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E5F0B3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“Effect of Cost Controls on Care of the Elderly,” St. Luke’s Gerontology Rounds and Kivel Nursing Home, 1985</w:t>
      </w:r>
    </w:p>
    <w:p w14:paraId="0F3CF93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130B4F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“Arthritis and Old Age,” presented by the Sun Foundation and Arizona State University, May 10-11, 1984</w:t>
      </w:r>
    </w:p>
    <w:p w14:paraId="349ABA8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EF378C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“Total Joint Replacement,” Kiwanis Club, Dec 29, 1982</w:t>
      </w:r>
    </w:p>
    <w:p w14:paraId="4D6C738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499061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“Back Injuries and Their Management,” Garrett Corporation, Dec 1981</w:t>
      </w:r>
    </w:p>
    <w:p w14:paraId="0D8A95F7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8A7EBC4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sectPr w:rsidR="00336320">
      <w:footerReference w:type="default" r:id="rId11"/>
      <w:pgSz w:w="12240" w:h="15840"/>
      <w:pgMar w:top="0" w:right="1800" w:bottom="432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7047" w14:textId="77777777" w:rsidR="00304FD6" w:rsidRDefault="00304FD6">
      <w:r>
        <w:separator/>
      </w:r>
    </w:p>
  </w:endnote>
  <w:endnote w:type="continuationSeparator" w:id="0">
    <w:p w14:paraId="53DBE6A9" w14:textId="77777777" w:rsidR="00304FD6" w:rsidRDefault="0030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05AF" w14:textId="77777777" w:rsidR="003B533C" w:rsidRDefault="003B533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6A9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72E5D7" w14:textId="77777777" w:rsidR="003B533C" w:rsidRDefault="003B53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F206" w14:textId="77777777" w:rsidR="00304FD6" w:rsidRDefault="00304FD6">
      <w:r>
        <w:separator/>
      </w:r>
    </w:p>
  </w:footnote>
  <w:footnote w:type="continuationSeparator" w:id="0">
    <w:p w14:paraId="49BF8111" w14:textId="77777777" w:rsidR="00304FD6" w:rsidRDefault="0030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020F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7E2118F"/>
    <w:multiLevelType w:val="hybridMultilevel"/>
    <w:tmpl w:val="02304E34"/>
    <w:lvl w:ilvl="0" w:tplc="8850E0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5FC0680"/>
    <w:multiLevelType w:val="singleLevel"/>
    <w:tmpl w:val="2326C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3B12628F"/>
    <w:multiLevelType w:val="singleLevel"/>
    <w:tmpl w:val="93EC5F5E"/>
    <w:lvl w:ilvl="0">
      <w:start w:val="60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7BB93BDE"/>
    <w:multiLevelType w:val="singleLevel"/>
    <w:tmpl w:val="93EC5F5E"/>
    <w:lvl w:ilvl="0">
      <w:start w:val="60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979146018">
    <w:abstractNumId w:val="1"/>
  </w:num>
  <w:num w:numId="2" w16cid:durableId="1085808335">
    <w:abstractNumId w:val="4"/>
  </w:num>
  <w:num w:numId="3" w16cid:durableId="1933736307">
    <w:abstractNumId w:val="5"/>
  </w:num>
  <w:num w:numId="4" w16cid:durableId="1622102567">
    <w:abstractNumId w:val="3"/>
  </w:num>
  <w:num w:numId="5" w16cid:durableId="1179349263">
    <w:abstractNumId w:val="2"/>
  </w:num>
  <w:num w:numId="6" w16cid:durableId="19238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CA"/>
    <w:rsid w:val="00054ADA"/>
    <w:rsid w:val="00064E6C"/>
    <w:rsid w:val="000A626E"/>
    <w:rsid w:val="000B40F6"/>
    <w:rsid w:val="000C7D92"/>
    <w:rsid w:val="00157AD1"/>
    <w:rsid w:val="001734FC"/>
    <w:rsid w:val="00185ACD"/>
    <w:rsid w:val="00186818"/>
    <w:rsid w:val="001940A0"/>
    <w:rsid w:val="001A4AF2"/>
    <w:rsid w:val="001C512E"/>
    <w:rsid w:val="001E0072"/>
    <w:rsid w:val="00206D71"/>
    <w:rsid w:val="002142C1"/>
    <w:rsid w:val="002728BB"/>
    <w:rsid w:val="002F1A4F"/>
    <w:rsid w:val="00304FD6"/>
    <w:rsid w:val="00322718"/>
    <w:rsid w:val="00336320"/>
    <w:rsid w:val="003A23E5"/>
    <w:rsid w:val="003B533C"/>
    <w:rsid w:val="003D3B8B"/>
    <w:rsid w:val="003F6F8B"/>
    <w:rsid w:val="003F76C4"/>
    <w:rsid w:val="003F7C2E"/>
    <w:rsid w:val="004065DC"/>
    <w:rsid w:val="00457C73"/>
    <w:rsid w:val="004745C6"/>
    <w:rsid w:val="004832CD"/>
    <w:rsid w:val="004835EA"/>
    <w:rsid w:val="00493E24"/>
    <w:rsid w:val="004A19C4"/>
    <w:rsid w:val="004A6D90"/>
    <w:rsid w:val="005049F3"/>
    <w:rsid w:val="005601B7"/>
    <w:rsid w:val="00566A95"/>
    <w:rsid w:val="005B5AC1"/>
    <w:rsid w:val="005F7973"/>
    <w:rsid w:val="006B4E05"/>
    <w:rsid w:val="006E6CE9"/>
    <w:rsid w:val="006E6E6F"/>
    <w:rsid w:val="007B02EE"/>
    <w:rsid w:val="007C45D5"/>
    <w:rsid w:val="007F63CA"/>
    <w:rsid w:val="007F7B89"/>
    <w:rsid w:val="00806D52"/>
    <w:rsid w:val="00841A41"/>
    <w:rsid w:val="0085455E"/>
    <w:rsid w:val="00890B8F"/>
    <w:rsid w:val="008F797C"/>
    <w:rsid w:val="009B08FE"/>
    <w:rsid w:val="00A077B0"/>
    <w:rsid w:val="00A31D0C"/>
    <w:rsid w:val="00A35AEE"/>
    <w:rsid w:val="00AD5D4E"/>
    <w:rsid w:val="00AE06D1"/>
    <w:rsid w:val="00AE2AAB"/>
    <w:rsid w:val="00B15880"/>
    <w:rsid w:val="00B31E95"/>
    <w:rsid w:val="00B37933"/>
    <w:rsid w:val="00BA025E"/>
    <w:rsid w:val="00BA2AF0"/>
    <w:rsid w:val="00C150F8"/>
    <w:rsid w:val="00C3559C"/>
    <w:rsid w:val="00CB2721"/>
    <w:rsid w:val="00CD5408"/>
    <w:rsid w:val="00CE5387"/>
    <w:rsid w:val="00D02169"/>
    <w:rsid w:val="00D47BBA"/>
    <w:rsid w:val="00DB1F9D"/>
    <w:rsid w:val="00DB7978"/>
    <w:rsid w:val="00DD0060"/>
    <w:rsid w:val="00DD6709"/>
    <w:rsid w:val="00DF3B25"/>
    <w:rsid w:val="00E01F6A"/>
    <w:rsid w:val="00E30357"/>
    <w:rsid w:val="00ED2A09"/>
    <w:rsid w:val="00F033C3"/>
    <w:rsid w:val="00F10584"/>
    <w:rsid w:val="00F66128"/>
    <w:rsid w:val="00F764B8"/>
    <w:rsid w:val="00FC39A3"/>
    <w:rsid w:val="00FC58E8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76B3F"/>
  <w15:chartTrackingRefBased/>
  <w15:docId w15:val="{97DDF0F5-22C5-489D-80A2-AD7C570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18"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720"/>
      <w:jc w:val="both"/>
    </w:pPr>
    <w:rPr>
      <w:b/>
      <w:sz w:val="24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E2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4210-ECC5-433F-916E-17461FE1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5236</Words>
  <Characters>29847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ORTHO CARE</Company>
  <LinksUpToDate>false</LinksUpToDate>
  <CharactersWithSpaces>35013</CharactersWithSpaces>
  <SharedDoc>false</SharedDoc>
  <HLinks>
    <vt:vector size="6" baseType="variant">
      <vt:variant>
        <vt:i4>7274564</vt:i4>
      </vt:variant>
      <vt:variant>
        <vt:i4>0</vt:i4>
      </vt:variant>
      <vt:variant>
        <vt:i4>0</vt:i4>
      </vt:variant>
      <vt:variant>
        <vt:i4>5</vt:i4>
      </vt:variant>
      <vt:variant>
        <vt:lpwstr>mailto:Rkarpmanaz@aol.com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Valued Customer</dc:creator>
  <cp:keywords/>
  <cp:lastModifiedBy>Robert Karpman</cp:lastModifiedBy>
  <cp:revision>4</cp:revision>
  <cp:lastPrinted>2014-02-11T14:52:00Z</cp:lastPrinted>
  <dcterms:created xsi:type="dcterms:W3CDTF">2026-01-05T15:19:00Z</dcterms:created>
  <dcterms:modified xsi:type="dcterms:W3CDTF">2026-01-05T15:26:00Z</dcterms:modified>
</cp:coreProperties>
</file>