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EFF8" w14:textId="77777777" w:rsidR="002929E0" w:rsidRPr="00D5780A" w:rsidRDefault="002929E0" w:rsidP="0061712C">
      <w:pPr>
        <w:pStyle w:val="Title"/>
        <w:rPr>
          <w:rFonts w:ascii="Arial" w:hAnsi="Arial"/>
          <w:b w:val="0"/>
          <w:sz w:val="24"/>
        </w:rPr>
      </w:pPr>
      <w:r w:rsidRPr="00D5780A">
        <w:rPr>
          <w:rFonts w:ascii="Arial" w:hAnsi="Arial"/>
          <w:b w:val="0"/>
          <w:sz w:val="24"/>
        </w:rPr>
        <w:t>Mark A. Beck</w:t>
      </w:r>
    </w:p>
    <w:p w14:paraId="70AEAA59" w14:textId="77777777" w:rsidR="003B0F0A" w:rsidRDefault="003B0F0A" w:rsidP="009B0314">
      <w:pPr>
        <w:pStyle w:val="Subtitle"/>
        <w:rPr>
          <w:sz w:val="22"/>
          <w:szCs w:val="22"/>
        </w:rPr>
      </w:pPr>
      <w:r>
        <w:rPr>
          <w:sz w:val="22"/>
          <w:szCs w:val="22"/>
        </w:rPr>
        <w:t>32</w:t>
      </w:r>
      <w:r w:rsidR="00A95102">
        <w:rPr>
          <w:sz w:val="22"/>
          <w:szCs w:val="22"/>
        </w:rPr>
        <w:t>4</w:t>
      </w:r>
      <w:r>
        <w:rPr>
          <w:sz w:val="22"/>
          <w:szCs w:val="22"/>
        </w:rPr>
        <w:t xml:space="preserve"> Red Barn Trail</w:t>
      </w:r>
      <w:r w:rsidR="009B0314">
        <w:rPr>
          <w:sz w:val="22"/>
          <w:szCs w:val="22"/>
        </w:rPr>
        <w:t xml:space="preserve">, </w:t>
      </w:r>
      <w:r>
        <w:rPr>
          <w:sz w:val="22"/>
          <w:szCs w:val="22"/>
        </w:rPr>
        <w:t>Charlotte, NC 28104</w:t>
      </w:r>
    </w:p>
    <w:p w14:paraId="77CA0D71" w14:textId="77777777" w:rsidR="002929E0" w:rsidRPr="0061712C" w:rsidRDefault="00587B82" w:rsidP="009B0314">
      <w:pPr>
        <w:pStyle w:val="Subtitle"/>
        <w:rPr>
          <w:sz w:val="22"/>
          <w:szCs w:val="22"/>
        </w:rPr>
      </w:pPr>
      <w:r>
        <w:rPr>
          <w:sz w:val="22"/>
          <w:szCs w:val="22"/>
        </w:rPr>
        <w:t xml:space="preserve">Email: </w:t>
      </w:r>
      <w:hyperlink r:id="rId5" w:history="1">
        <w:r w:rsidR="009B0314" w:rsidRPr="005E7E86">
          <w:rPr>
            <w:rStyle w:val="Hyperlink"/>
            <w:sz w:val="22"/>
            <w:szCs w:val="22"/>
          </w:rPr>
          <w:t>beckma65@gmail.com</w:t>
        </w:r>
      </w:hyperlink>
      <w:r w:rsidR="009B0314">
        <w:rPr>
          <w:sz w:val="22"/>
          <w:szCs w:val="22"/>
        </w:rPr>
        <w:t xml:space="preserve"> / </w:t>
      </w:r>
      <w:r w:rsidR="006D5252" w:rsidRPr="0061712C">
        <w:rPr>
          <w:sz w:val="22"/>
          <w:szCs w:val="22"/>
        </w:rPr>
        <w:t>Cell: (607)</w:t>
      </w:r>
      <w:r w:rsidR="003B0F0A">
        <w:rPr>
          <w:sz w:val="22"/>
          <w:szCs w:val="22"/>
        </w:rPr>
        <w:t xml:space="preserve"> </w:t>
      </w:r>
      <w:r w:rsidR="006D5252" w:rsidRPr="0061712C">
        <w:rPr>
          <w:sz w:val="22"/>
          <w:szCs w:val="22"/>
        </w:rPr>
        <w:t>377-2909</w:t>
      </w:r>
    </w:p>
    <w:p w14:paraId="1D72A4A9" w14:textId="77777777" w:rsidR="00673A2C" w:rsidRDefault="00673A2C" w:rsidP="00046DEE">
      <w:pPr>
        <w:pStyle w:val="Heading2"/>
        <w:rPr>
          <w:b/>
        </w:rPr>
      </w:pPr>
    </w:p>
    <w:p w14:paraId="52239D91" w14:textId="77777777" w:rsidR="00046DEE" w:rsidRDefault="00046DEE" w:rsidP="00046DEE">
      <w:pPr>
        <w:pStyle w:val="Heading2"/>
        <w:rPr>
          <w:b/>
        </w:rPr>
      </w:pPr>
      <w:r w:rsidRPr="00046DEE">
        <w:rPr>
          <w:b/>
        </w:rPr>
        <w:t>Highlights</w:t>
      </w:r>
    </w:p>
    <w:p w14:paraId="3B60AA07" w14:textId="77777777" w:rsidR="00AB53A6" w:rsidRPr="00AB53A6" w:rsidRDefault="00AB53A6" w:rsidP="00AB53A6"/>
    <w:p w14:paraId="0667AD08" w14:textId="77777777" w:rsidR="00046DEE" w:rsidRPr="003B0F0A" w:rsidRDefault="00046DEE" w:rsidP="00046DEE">
      <w:pPr>
        <w:pStyle w:val="Heading2"/>
        <w:numPr>
          <w:ilvl w:val="0"/>
          <w:numId w:val="2"/>
        </w:numPr>
        <w:rPr>
          <w:sz w:val="22"/>
          <w:u w:val="none"/>
        </w:rPr>
      </w:pPr>
      <w:r w:rsidRPr="003B0F0A">
        <w:rPr>
          <w:sz w:val="22"/>
          <w:u w:val="none"/>
        </w:rPr>
        <w:t xml:space="preserve">Accomplished </w:t>
      </w:r>
      <w:r w:rsidR="0014202A">
        <w:rPr>
          <w:sz w:val="22"/>
          <w:u w:val="none"/>
        </w:rPr>
        <w:t xml:space="preserve">values-driven </w:t>
      </w:r>
      <w:r w:rsidRPr="003B0F0A">
        <w:rPr>
          <w:sz w:val="22"/>
          <w:u w:val="none"/>
        </w:rPr>
        <w:t xml:space="preserve">leader with a proven track-record </w:t>
      </w:r>
    </w:p>
    <w:p w14:paraId="5265C141" w14:textId="77777777" w:rsidR="00046DEE" w:rsidRPr="003B0F0A" w:rsidRDefault="00046DEE" w:rsidP="00046DEE">
      <w:pPr>
        <w:pStyle w:val="Heading2"/>
        <w:numPr>
          <w:ilvl w:val="0"/>
          <w:numId w:val="2"/>
        </w:numPr>
        <w:rPr>
          <w:sz w:val="22"/>
          <w:u w:val="none"/>
        </w:rPr>
      </w:pPr>
      <w:r w:rsidRPr="003B0F0A">
        <w:rPr>
          <w:sz w:val="22"/>
          <w:u w:val="none"/>
        </w:rPr>
        <w:t>Success with</w:t>
      </w:r>
      <w:r w:rsidR="002667EB">
        <w:rPr>
          <w:sz w:val="22"/>
          <w:u w:val="none"/>
        </w:rPr>
        <w:t xml:space="preserve"> numerous acquisitions and integrations</w:t>
      </w:r>
    </w:p>
    <w:p w14:paraId="24B3C10B" w14:textId="77777777" w:rsidR="00046DEE" w:rsidRPr="003B0F0A" w:rsidRDefault="00046DEE" w:rsidP="00046DEE">
      <w:pPr>
        <w:pStyle w:val="Heading2"/>
        <w:numPr>
          <w:ilvl w:val="0"/>
          <w:numId w:val="2"/>
        </w:numPr>
        <w:rPr>
          <w:sz w:val="22"/>
          <w:u w:val="none"/>
        </w:rPr>
      </w:pPr>
      <w:r w:rsidRPr="003B0F0A">
        <w:rPr>
          <w:sz w:val="22"/>
          <w:u w:val="none"/>
        </w:rPr>
        <w:t>Outstanding followership and associate engagement results</w:t>
      </w:r>
    </w:p>
    <w:p w14:paraId="1F018217" w14:textId="77777777" w:rsidR="002929E0" w:rsidRPr="003B0F0A" w:rsidRDefault="00046DEE" w:rsidP="00046DEE">
      <w:pPr>
        <w:pStyle w:val="Heading2"/>
        <w:numPr>
          <w:ilvl w:val="0"/>
          <w:numId w:val="2"/>
        </w:numPr>
        <w:rPr>
          <w:sz w:val="22"/>
          <w:u w:val="none"/>
        </w:rPr>
      </w:pPr>
      <w:r w:rsidRPr="003B0F0A">
        <w:rPr>
          <w:sz w:val="22"/>
          <w:u w:val="none"/>
        </w:rPr>
        <w:t>Strong leadership</w:t>
      </w:r>
      <w:r w:rsidR="002667EB">
        <w:rPr>
          <w:sz w:val="22"/>
          <w:u w:val="none"/>
        </w:rPr>
        <w:t xml:space="preserve"> </w:t>
      </w:r>
      <w:r w:rsidRPr="003B0F0A">
        <w:rPr>
          <w:sz w:val="22"/>
          <w:u w:val="none"/>
        </w:rPr>
        <w:t xml:space="preserve">in both Strategy and Execution </w:t>
      </w:r>
    </w:p>
    <w:p w14:paraId="17E85D96" w14:textId="77777777" w:rsidR="00AB53A6" w:rsidRDefault="00AB53A6" w:rsidP="0061712C">
      <w:pPr>
        <w:pStyle w:val="Heading2"/>
        <w:rPr>
          <w:b/>
        </w:rPr>
      </w:pPr>
    </w:p>
    <w:p w14:paraId="485B03EE" w14:textId="77777777" w:rsidR="002929E0" w:rsidRPr="00D5780A" w:rsidRDefault="002929E0" w:rsidP="0061712C">
      <w:pPr>
        <w:pStyle w:val="Heading2"/>
        <w:rPr>
          <w:b/>
        </w:rPr>
      </w:pPr>
      <w:r w:rsidRPr="00D5780A">
        <w:rPr>
          <w:b/>
        </w:rPr>
        <w:t>Education</w:t>
      </w:r>
    </w:p>
    <w:p w14:paraId="66B2A364" w14:textId="77777777" w:rsidR="002929E0" w:rsidRDefault="002929E0" w:rsidP="0061712C">
      <w:pPr>
        <w:rPr>
          <w:rFonts w:ascii="Arial" w:hAnsi="Arial"/>
          <w:b/>
        </w:rPr>
      </w:pPr>
    </w:p>
    <w:p w14:paraId="6E331CAD" w14:textId="77777777" w:rsidR="002929E0" w:rsidRDefault="0061712C" w:rsidP="0061712C">
      <w:pPr>
        <w:rPr>
          <w:rFonts w:ascii="Arial" w:hAnsi="Arial"/>
        </w:rPr>
      </w:pPr>
      <w:r>
        <w:rPr>
          <w:rFonts w:ascii="Arial" w:hAnsi="Arial"/>
          <w:b/>
        </w:rPr>
        <w:t xml:space="preserve">Harvard Business School: 1994 - </w:t>
      </w:r>
      <w:r w:rsidR="002929E0">
        <w:rPr>
          <w:rFonts w:ascii="Arial" w:hAnsi="Arial"/>
          <w:b/>
        </w:rPr>
        <w:t>1996</w:t>
      </w:r>
      <w:r w:rsidR="002929E0">
        <w:rPr>
          <w:rFonts w:ascii="Arial" w:hAnsi="Arial"/>
        </w:rPr>
        <w:tab/>
      </w:r>
      <w:r w:rsidR="002929E0">
        <w:rPr>
          <w:rFonts w:ascii="Arial" w:hAnsi="Arial"/>
          <w:b/>
        </w:rPr>
        <w:tab/>
        <w:t xml:space="preserve">                        </w:t>
      </w:r>
    </w:p>
    <w:p w14:paraId="39E00186" w14:textId="77777777" w:rsidR="002929E0" w:rsidRPr="003B0F0A" w:rsidRDefault="002929E0" w:rsidP="0061712C">
      <w:pPr>
        <w:pStyle w:val="Heading1"/>
        <w:rPr>
          <w:rFonts w:ascii="Arial" w:hAnsi="Arial"/>
          <w:sz w:val="22"/>
        </w:rPr>
      </w:pPr>
      <w:r w:rsidRPr="003B0F0A">
        <w:rPr>
          <w:rFonts w:ascii="Arial" w:hAnsi="Arial"/>
          <w:sz w:val="22"/>
        </w:rPr>
        <w:t>Master of Business Administration</w:t>
      </w:r>
    </w:p>
    <w:p w14:paraId="61A74213" w14:textId="77777777" w:rsidR="002929E0" w:rsidRDefault="002929E0" w:rsidP="0061712C">
      <w:pPr>
        <w:rPr>
          <w:rFonts w:ascii="Arial" w:hAnsi="Arial"/>
          <w:sz w:val="16"/>
        </w:rPr>
      </w:pPr>
    </w:p>
    <w:p w14:paraId="689ECF48" w14:textId="77777777" w:rsidR="002929E0" w:rsidRDefault="0061712C" w:rsidP="0061712C">
      <w:pPr>
        <w:rPr>
          <w:rFonts w:ascii="Arial" w:hAnsi="Arial"/>
        </w:rPr>
      </w:pPr>
      <w:r>
        <w:rPr>
          <w:rFonts w:ascii="Arial" w:hAnsi="Arial"/>
          <w:b/>
        </w:rPr>
        <w:t xml:space="preserve">Pacific University: 1989 - </w:t>
      </w:r>
      <w:r w:rsidR="002929E0">
        <w:rPr>
          <w:rFonts w:ascii="Arial" w:hAnsi="Arial"/>
          <w:b/>
        </w:rPr>
        <w:t>1991</w:t>
      </w:r>
      <w:r w:rsidR="002929E0">
        <w:rPr>
          <w:rFonts w:ascii="Arial" w:hAnsi="Arial"/>
        </w:rPr>
        <w:tab/>
      </w:r>
      <w:r w:rsidR="002929E0">
        <w:rPr>
          <w:rFonts w:ascii="Arial" w:hAnsi="Arial"/>
          <w:b/>
        </w:rPr>
        <w:tab/>
      </w:r>
      <w:r w:rsidR="002929E0">
        <w:rPr>
          <w:rFonts w:ascii="Arial" w:hAnsi="Arial"/>
          <w:b/>
        </w:rPr>
        <w:tab/>
      </w:r>
      <w:r w:rsidR="002929E0">
        <w:rPr>
          <w:rFonts w:ascii="Arial" w:hAnsi="Arial"/>
          <w:b/>
        </w:rPr>
        <w:tab/>
      </w:r>
      <w:r w:rsidR="002929E0">
        <w:rPr>
          <w:rFonts w:ascii="Arial" w:hAnsi="Arial"/>
          <w:b/>
        </w:rPr>
        <w:tab/>
        <w:t xml:space="preserve">   </w:t>
      </w:r>
    </w:p>
    <w:p w14:paraId="2F82EB14" w14:textId="77777777" w:rsidR="002929E0" w:rsidRPr="003B0F0A" w:rsidRDefault="002929E0" w:rsidP="0061712C">
      <w:pPr>
        <w:rPr>
          <w:rFonts w:ascii="Arial" w:hAnsi="Arial"/>
          <w:sz w:val="22"/>
        </w:rPr>
      </w:pPr>
      <w:r w:rsidRPr="003B0F0A">
        <w:rPr>
          <w:rFonts w:ascii="Arial" w:hAnsi="Arial"/>
          <w:sz w:val="22"/>
        </w:rPr>
        <w:t>Bachelor o</w:t>
      </w:r>
      <w:r w:rsidR="00856491" w:rsidRPr="003B0F0A">
        <w:rPr>
          <w:rFonts w:ascii="Arial" w:hAnsi="Arial"/>
          <w:sz w:val="22"/>
        </w:rPr>
        <w:t xml:space="preserve">f Arts Degree in </w:t>
      </w:r>
      <w:r w:rsidR="0061712C" w:rsidRPr="003B0F0A">
        <w:rPr>
          <w:rFonts w:ascii="Arial" w:hAnsi="Arial"/>
          <w:sz w:val="22"/>
        </w:rPr>
        <w:t>Business Management</w:t>
      </w:r>
      <w:r w:rsidR="00856491" w:rsidRPr="003B0F0A">
        <w:rPr>
          <w:rFonts w:ascii="Arial" w:hAnsi="Arial"/>
          <w:sz w:val="22"/>
        </w:rPr>
        <w:t xml:space="preserve"> and </w:t>
      </w:r>
      <w:r w:rsidRPr="003B0F0A">
        <w:rPr>
          <w:rFonts w:ascii="Arial" w:hAnsi="Arial"/>
          <w:sz w:val="22"/>
        </w:rPr>
        <w:t>Japanese</w:t>
      </w:r>
      <w:r w:rsidR="00856491" w:rsidRPr="003B0F0A">
        <w:rPr>
          <w:rFonts w:ascii="Arial" w:hAnsi="Arial"/>
          <w:sz w:val="22"/>
        </w:rPr>
        <w:t xml:space="preserve"> Language</w:t>
      </w:r>
    </w:p>
    <w:p w14:paraId="4C8123A6" w14:textId="77777777" w:rsidR="002929E0" w:rsidRPr="007933C1" w:rsidRDefault="00856491" w:rsidP="0061712C">
      <w:pPr>
        <w:rPr>
          <w:rFonts w:ascii="Arial" w:hAnsi="Arial"/>
          <w:sz w:val="22"/>
        </w:rPr>
      </w:pPr>
      <w:r w:rsidRPr="003B0F0A">
        <w:rPr>
          <w:rFonts w:ascii="Arial" w:hAnsi="Arial"/>
          <w:sz w:val="22"/>
        </w:rPr>
        <w:t>GPA =</w:t>
      </w:r>
      <w:r w:rsidR="00E65F00" w:rsidRPr="003B0F0A">
        <w:rPr>
          <w:rFonts w:ascii="Arial" w:hAnsi="Arial"/>
          <w:sz w:val="22"/>
        </w:rPr>
        <w:t xml:space="preserve"> 4.0 / 4.0</w:t>
      </w:r>
      <w:r w:rsidR="002929E0" w:rsidRPr="003B0F0A">
        <w:rPr>
          <w:rFonts w:ascii="Arial" w:hAnsi="Arial"/>
          <w:sz w:val="22"/>
        </w:rPr>
        <w:t xml:space="preserve"> (Magna Cum Laude)</w:t>
      </w:r>
      <w:r w:rsidR="002929E0" w:rsidRPr="003B0F0A">
        <w:rPr>
          <w:rFonts w:ascii="Arial" w:hAnsi="Arial"/>
          <w:sz w:val="22"/>
        </w:rPr>
        <w:tab/>
      </w:r>
      <w:r w:rsidR="002929E0">
        <w:rPr>
          <w:rFonts w:ascii="Arial" w:hAnsi="Arial"/>
        </w:rPr>
        <w:tab/>
      </w:r>
    </w:p>
    <w:p w14:paraId="114178CA" w14:textId="77777777" w:rsidR="007933C1" w:rsidRPr="007933C1" w:rsidRDefault="007933C1" w:rsidP="0061712C">
      <w:pPr>
        <w:pStyle w:val="BodyText"/>
        <w:rPr>
          <w:sz w:val="16"/>
          <w:szCs w:val="16"/>
        </w:rPr>
      </w:pPr>
    </w:p>
    <w:p w14:paraId="17C39CED" w14:textId="77777777" w:rsidR="00180806" w:rsidRPr="007933C1" w:rsidRDefault="00180806" w:rsidP="0061712C">
      <w:pPr>
        <w:pStyle w:val="Heading2"/>
        <w:rPr>
          <w:sz w:val="16"/>
          <w:szCs w:val="16"/>
        </w:rPr>
      </w:pPr>
    </w:p>
    <w:p w14:paraId="4667E4C6" w14:textId="77777777" w:rsidR="002929E0" w:rsidRPr="007933C1" w:rsidRDefault="002929E0" w:rsidP="0061712C">
      <w:pPr>
        <w:rPr>
          <w:sz w:val="16"/>
          <w:szCs w:val="16"/>
        </w:rPr>
      </w:pPr>
    </w:p>
    <w:p w14:paraId="1AC04E02" w14:textId="77777777" w:rsidR="002929E0" w:rsidRDefault="00180806" w:rsidP="0061712C">
      <w:pPr>
        <w:pStyle w:val="Heading2"/>
        <w:rPr>
          <w:b/>
        </w:rPr>
      </w:pPr>
      <w:r w:rsidRPr="00D5780A">
        <w:rPr>
          <w:b/>
        </w:rPr>
        <w:t xml:space="preserve">Professional </w:t>
      </w:r>
      <w:r w:rsidR="002929E0" w:rsidRPr="00D5780A">
        <w:rPr>
          <w:b/>
        </w:rPr>
        <w:t>Experience</w:t>
      </w:r>
    </w:p>
    <w:p w14:paraId="5E7D608A" w14:textId="77777777" w:rsidR="00C878BB" w:rsidRDefault="00C878BB" w:rsidP="00C878BB"/>
    <w:p w14:paraId="0AED88B8" w14:textId="77777777" w:rsidR="00556454" w:rsidRDefault="00556454" w:rsidP="00C878BB">
      <w:pPr>
        <w:tabs>
          <w:tab w:val="left" w:pos="360"/>
        </w:tabs>
        <w:rPr>
          <w:rFonts w:ascii="Arial" w:hAnsi="Arial"/>
          <w:b/>
        </w:rPr>
      </w:pPr>
      <w:r>
        <w:rPr>
          <w:rFonts w:ascii="Arial" w:hAnsi="Arial"/>
          <w:b/>
        </w:rPr>
        <w:t>Cornell University: Fall 2025</w:t>
      </w:r>
    </w:p>
    <w:p w14:paraId="55A2B49D" w14:textId="77777777" w:rsidR="00556454" w:rsidRDefault="00556454" w:rsidP="00C878BB">
      <w:pPr>
        <w:tabs>
          <w:tab w:val="left" w:pos="360"/>
        </w:tabs>
        <w:rPr>
          <w:rFonts w:ascii="Arial" w:hAnsi="Arial"/>
          <w:b/>
        </w:rPr>
      </w:pPr>
      <w:r>
        <w:rPr>
          <w:rFonts w:ascii="Arial" w:hAnsi="Arial"/>
          <w:b/>
        </w:rPr>
        <w:t>S.C. Johnson School College of Business</w:t>
      </w:r>
    </w:p>
    <w:p w14:paraId="5DF7C699" w14:textId="77777777" w:rsidR="00556454" w:rsidRDefault="00556454" w:rsidP="00C878BB">
      <w:pPr>
        <w:tabs>
          <w:tab w:val="left" w:pos="360"/>
        </w:tabs>
        <w:rPr>
          <w:rFonts w:ascii="Arial" w:hAnsi="Arial"/>
          <w:b/>
        </w:rPr>
      </w:pPr>
      <w:r>
        <w:rPr>
          <w:rFonts w:ascii="Arial" w:hAnsi="Arial"/>
          <w:b/>
        </w:rPr>
        <w:t>Samual Curtis Johnson Graduate School of Management</w:t>
      </w:r>
    </w:p>
    <w:p w14:paraId="058AB414" w14:textId="77777777" w:rsidR="00556454" w:rsidRPr="00B917D4" w:rsidRDefault="00556454" w:rsidP="00C878BB">
      <w:pPr>
        <w:tabs>
          <w:tab w:val="left" w:pos="360"/>
        </w:tabs>
        <w:rPr>
          <w:rFonts w:ascii="Arial" w:hAnsi="Arial"/>
          <w:bCs/>
        </w:rPr>
      </w:pPr>
      <w:r w:rsidRPr="00B917D4">
        <w:rPr>
          <w:rFonts w:ascii="Arial" w:hAnsi="Arial"/>
          <w:bCs/>
        </w:rPr>
        <w:t>Visiting Professor of Practice, Management and Organizations</w:t>
      </w:r>
    </w:p>
    <w:p w14:paraId="352B043C" w14:textId="77777777" w:rsidR="00556454" w:rsidRPr="00556454" w:rsidRDefault="00556454" w:rsidP="00C878BB">
      <w:pPr>
        <w:tabs>
          <w:tab w:val="left" w:pos="360"/>
        </w:tabs>
        <w:rPr>
          <w:rFonts w:ascii="Arial" w:hAnsi="Arial"/>
          <w:bCs/>
        </w:rPr>
      </w:pPr>
      <w:r>
        <w:rPr>
          <w:rFonts w:ascii="Arial" w:hAnsi="Arial"/>
          <w:bCs/>
        </w:rPr>
        <w:t>Strategic Management of Technology and Innovation</w:t>
      </w:r>
    </w:p>
    <w:p w14:paraId="4E4E48A3" w14:textId="77777777" w:rsidR="00556454" w:rsidRDefault="00556454" w:rsidP="00C878BB">
      <w:pPr>
        <w:tabs>
          <w:tab w:val="left" w:pos="360"/>
        </w:tabs>
        <w:rPr>
          <w:rFonts w:ascii="Arial" w:hAnsi="Arial"/>
          <w:b/>
        </w:rPr>
      </w:pPr>
    </w:p>
    <w:p w14:paraId="2C458310" w14:textId="77777777" w:rsidR="009B0314" w:rsidRDefault="009B0314" w:rsidP="00C878BB">
      <w:pPr>
        <w:tabs>
          <w:tab w:val="left" w:pos="360"/>
        </w:tabs>
        <w:rPr>
          <w:rFonts w:ascii="Arial" w:hAnsi="Arial"/>
          <w:b/>
        </w:rPr>
      </w:pPr>
      <w:r>
        <w:rPr>
          <w:rFonts w:ascii="Arial" w:hAnsi="Arial"/>
          <w:b/>
        </w:rPr>
        <w:t>KDC/ONE: 2024 – Present</w:t>
      </w:r>
    </w:p>
    <w:p w14:paraId="01C1BB3B" w14:textId="77777777" w:rsidR="00C878BB" w:rsidRDefault="00595975" w:rsidP="00C878BB">
      <w:pPr>
        <w:tabs>
          <w:tab w:val="left" w:pos="360"/>
        </w:tabs>
        <w:rPr>
          <w:rFonts w:ascii="Arial" w:hAnsi="Arial"/>
          <w:i/>
        </w:rPr>
      </w:pPr>
      <w:r>
        <w:rPr>
          <w:rFonts w:ascii="Arial" w:hAnsi="Arial"/>
          <w:i/>
        </w:rPr>
        <w:t>Member of the</w:t>
      </w:r>
      <w:r w:rsidR="00C878BB">
        <w:rPr>
          <w:rFonts w:ascii="Arial" w:hAnsi="Arial"/>
          <w:i/>
        </w:rPr>
        <w:t xml:space="preserve"> Board of Directors</w:t>
      </w:r>
      <w:r w:rsidR="009B0314">
        <w:rPr>
          <w:rFonts w:ascii="Arial" w:hAnsi="Arial"/>
          <w:i/>
        </w:rPr>
        <w:t>, CEO Mentor</w:t>
      </w:r>
    </w:p>
    <w:p w14:paraId="003885AD" w14:textId="77777777" w:rsidR="00971DE1" w:rsidRDefault="009B0314" w:rsidP="00595975">
      <w:pPr>
        <w:rPr>
          <w:rStyle w:val="lt-line-clampellipsis"/>
          <w:rFonts w:ascii="Arial" w:hAnsi="Arial" w:cs="Arial"/>
          <w:shd w:val="clear" w:color="auto" w:fill="FFFFFF"/>
        </w:rPr>
      </w:pPr>
      <w:r>
        <w:rPr>
          <w:rStyle w:val="lt-line-clampline"/>
          <w:rFonts w:ascii="Arial" w:hAnsi="Arial" w:cs="Arial"/>
          <w:shd w:val="clear" w:color="auto" w:fill="FFFFFF"/>
        </w:rPr>
        <w:t>KDC/ONE</w:t>
      </w:r>
      <w:r w:rsidR="00595975" w:rsidRPr="00595975">
        <w:rPr>
          <w:rStyle w:val="lt-line-clampline"/>
          <w:rFonts w:ascii="Arial" w:hAnsi="Arial" w:cs="Arial"/>
          <w:shd w:val="clear" w:color="auto" w:fill="FFFFFF"/>
        </w:rPr>
        <w:t xml:space="preserve"> is a </w:t>
      </w:r>
      <w:r w:rsidR="00595975">
        <w:rPr>
          <w:rStyle w:val="lt-line-clampline"/>
          <w:rFonts w:ascii="Arial" w:hAnsi="Arial" w:cs="Arial"/>
          <w:shd w:val="clear" w:color="auto" w:fill="FFFFFF"/>
        </w:rPr>
        <w:t xml:space="preserve">private, multi-billion company sponsored by KKR and Cornell </w:t>
      </w:r>
      <w:r>
        <w:rPr>
          <w:rStyle w:val="lt-line-clampline"/>
          <w:rFonts w:ascii="Arial" w:hAnsi="Arial" w:cs="Arial"/>
          <w:shd w:val="clear" w:color="auto" w:fill="FFFFFF"/>
        </w:rPr>
        <w:t>Capital</w:t>
      </w:r>
      <w:r w:rsidR="00595975">
        <w:rPr>
          <w:rStyle w:val="lt-line-clampline"/>
          <w:rFonts w:ascii="Arial" w:hAnsi="Arial" w:cs="Arial"/>
          <w:shd w:val="clear" w:color="auto" w:fill="FFFFFF"/>
        </w:rPr>
        <w:t xml:space="preserve">.  </w:t>
      </w:r>
      <w:r>
        <w:rPr>
          <w:rStyle w:val="lt-line-clampline"/>
          <w:rFonts w:ascii="Arial" w:hAnsi="Arial" w:cs="Arial"/>
          <w:shd w:val="clear" w:color="auto" w:fill="FFFFFF"/>
        </w:rPr>
        <w:t>KDC/ONE</w:t>
      </w:r>
      <w:r w:rsidR="00595975">
        <w:rPr>
          <w:rStyle w:val="lt-line-clampline"/>
          <w:rFonts w:ascii="Arial" w:hAnsi="Arial" w:cs="Arial"/>
          <w:shd w:val="clear" w:color="auto" w:fill="FFFFFF"/>
        </w:rPr>
        <w:t xml:space="preserve"> is </w:t>
      </w:r>
      <w:r w:rsidR="00595975" w:rsidRPr="00595975">
        <w:rPr>
          <w:rStyle w:val="lt-line-clampline"/>
          <w:rFonts w:ascii="Arial" w:hAnsi="Arial" w:cs="Arial"/>
          <w:shd w:val="clear" w:color="auto" w:fill="FFFFFF"/>
        </w:rPr>
        <w:t>global leader in custom formulation, package design and</w:t>
      </w:r>
      <w:r w:rsidR="00595975" w:rsidRPr="00595975">
        <w:rPr>
          <w:rFonts w:ascii="Arial" w:hAnsi="Arial" w:cs="Arial"/>
          <w:shd w:val="clear" w:color="auto" w:fill="FFFFFF"/>
        </w:rPr>
        <w:t> </w:t>
      </w:r>
      <w:r w:rsidR="00595975" w:rsidRPr="00595975">
        <w:rPr>
          <w:rStyle w:val="lt-line-clampline"/>
          <w:rFonts w:ascii="Arial" w:hAnsi="Arial" w:cs="Arial"/>
          <w:shd w:val="clear" w:color="auto" w:fill="FFFFFF"/>
        </w:rPr>
        <w:t>manufacturing solutions for beauty, personal care and home care</w:t>
      </w:r>
      <w:r w:rsidR="00595975" w:rsidRPr="00595975">
        <w:rPr>
          <w:rFonts w:ascii="Arial" w:hAnsi="Arial" w:cs="Arial"/>
          <w:shd w:val="clear" w:color="auto" w:fill="FFFFFF"/>
        </w:rPr>
        <w:t> </w:t>
      </w:r>
      <w:r w:rsidR="00595975" w:rsidRPr="00595975">
        <w:rPr>
          <w:rStyle w:val="lt-line-clampline"/>
          <w:rFonts w:ascii="Arial" w:hAnsi="Arial" w:cs="Arial"/>
          <w:shd w:val="clear" w:color="auto" w:fill="FFFFFF"/>
        </w:rPr>
        <w:t xml:space="preserve">brands. </w:t>
      </w:r>
    </w:p>
    <w:p w14:paraId="136CFD05" w14:textId="77777777" w:rsidR="00595975" w:rsidRPr="00595975" w:rsidRDefault="00595975" w:rsidP="00595975">
      <w:pPr>
        <w:rPr>
          <w:rFonts w:ascii="Arial" w:hAnsi="Arial" w:cs="Arial"/>
          <w:shd w:val="clear" w:color="auto" w:fill="FFFFFF"/>
        </w:rPr>
      </w:pPr>
    </w:p>
    <w:p w14:paraId="573351A5" w14:textId="77777777" w:rsidR="00971DE1" w:rsidRDefault="00971DE1" w:rsidP="00971DE1">
      <w:pPr>
        <w:tabs>
          <w:tab w:val="left" w:pos="360"/>
        </w:tabs>
        <w:rPr>
          <w:rFonts w:ascii="Arial" w:hAnsi="Arial"/>
          <w:b/>
        </w:rPr>
      </w:pPr>
      <w:r>
        <w:rPr>
          <w:rFonts w:ascii="Arial" w:hAnsi="Arial"/>
          <w:b/>
        </w:rPr>
        <w:t xml:space="preserve">Owens </w:t>
      </w:r>
      <w:r w:rsidR="008E467B">
        <w:rPr>
          <w:rFonts w:ascii="Arial" w:hAnsi="Arial"/>
          <w:b/>
        </w:rPr>
        <w:t xml:space="preserve">&amp; </w:t>
      </w:r>
      <w:r>
        <w:rPr>
          <w:rFonts w:ascii="Arial" w:hAnsi="Arial"/>
          <w:b/>
        </w:rPr>
        <w:t>Minor Incorporated: 2019 – Present</w:t>
      </w:r>
    </w:p>
    <w:p w14:paraId="66D016A8" w14:textId="77777777" w:rsidR="00971DE1" w:rsidRDefault="003770CA" w:rsidP="00971DE1">
      <w:pPr>
        <w:tabs>
          <w:tab w:val="left" w:pos="360"/>
        </w:tabs>
        <w:rPr>
          <w:rFonts w:ascii="Arial" w:hAnsi="Arial"/>
          <w:i/>
        </w:rPr>
      </w:pPr>
      <w:r>
        <w:rPr>
          <w:rFonts w:ascii="Arial" w:hAnsi="Arial"/>
          <w:i/>
        </w:rPr>
        <w:t>Chair</w:t>
      </w:r>
      <w:r w:rsidR="00C878BB">
        <w:rPr>
          <w:rFonts w:ascii="Arial" w:hAnsi="Arial"/>
          <w:i/>
        </w:rPr>
        <w:t>man of the Board</w:t>
      </w:r>
      <w:r>
        <w:rPr>
          <w:rFonts w:ascii="Arial" w:hAnsi="Arial"/>
          <w:i/>
        </w:rPr>
        <w:t xml:space="preserve"> of Directors</w:t>
      </w:r>
    </w:p>
    <w:p w14:paraId="58022490" w14:textId="77777777" w:rsidR="00074CC2" w:rsidRDefault="008E467B" w:rsidP="00971DE1">
      <w:pPr>
        <w:tabs>
          <w:tab w:val="left" w:pos="360"/>
        </w:tabs>
        <w:rPr>
          <w:rFonts w:ascii="Arial" w:hAnsi="Arial"/>
          <w:i/>
        </w:rPr>
      </w:pPr>
      <w:r w:rsidRPr="008E467B">
        <w:rPr>
          <w:rFonts w:ascii="Arial" w:hAnsi="Arial"/>
          <w:i/>
        </w:rPr>
        <w:t>Owens &amp; Minor, Inc. (NYSE: OMI) is a global healthcare solutions</w:t>
      </w:r>
      <w:r>
        <w:rPr>
          <w:rFonts w:ascii="Arial" w:hAnsi="Arial"/>
          <w:i/>
        </w:rPr>
        <w:t xml:space="preserve"> </w:t>
      </w:r>
      <w:r w:rsidRPr="008E467B">
        <w:rPr>
          <w:rFonts w:ascii="Arial" w:hAnsi="Arial"/>
          <w:i/>
        </w:rPr>
        <w:t xml:space="preserve">company with integrated technologies, products, and services </w:t>
      </w:r>
      <w:r>
        <w:rPr>
          <w:rFonts w:ascii="Arial" w:hAnsi="Arial"/>
          <w:i/>
        </w:rPr>
        <w:t>assisting</w:t>
      </w:r>
      <w:r w:rsidRPr="008E467B">
        <w:rPr>
          <w:rFonts w:ascii="Arial" w:hAnsi="Arial"/>
          <w:i/>
        </w:rPr>
        <w:t xml:space="preserve"> healthcare providers across the continuum of care. With 17,000 dedicated teammates serving customers in 90 countries, A FORTUNE 500 company, Owens &amp; </w:t>
      </w:r>
      <w:proofErr w:type="gramStart"/>
      <w:r w:rsidRPr="008E467B">
        <w:rPr>
          <w:rFonts w:ascii="Arial" w:hAnsi="Arial"/>
          <w:i/>
        </w:rPr>
        <w:t>Minor</w:t>
      </w:r>
      <w:proofErr w:type="gramEnd"/>
      <w:r w:rsidRPr="008E467B">
        <w:rPr>
          <w:rFonts w:ascii="Arial" w:hAnsi="Arial"/>
          <w:i/>
        </w:rPr>
        <w:t xml:space="preserve"> was founded in 1882 in Richmond, Virginia, where it remains headquartered today. </w:t>
      </w:r>
      <w:r w:rsidR="00E530D4">
        <w:rPr>
          <w:rFonts w:ascii="Arial" w:hAnsi="Arial"/>
          <w:i/>
        </w:rPr>
        <w:t xml:space="preserve"> Partnering with the CEO we have established a winning culture, set a new strategy, restructured the balance sheet, upgraded much of the leadership, and </w:t>
      </w:r>
      <w:r w:rsidR="00EE2E56">
        <w:rPr>
          <w:rFonts w:ascii="Arial" w:hAnsi="Arial"/>
          <w:i/>
        </w:rPr>
        <w:t>completed a $1.8B transformative acquisition.</w:t>
      </w:r>
      <w:r w:rsidR="00E530D4">
        <w:rPr>
          <w:rFonts w:ascii="Arial" w:hAnsi="Arial"/>
          <w:i/>
        </w:rPr>
        <w:t xml:space="preserve"> </w:t>
      </w:r>
    </w:p>
    <w:p w14:paraId="654199FA" w14:textId="77777777" w:rsidR="00971DE1" w:rsidRPr="0064010E" w:rsidRDefault="00971DE1" w:rsidP="00032B12">
      <w:pPr>
        <w:tabs>
          <w:tab w:val="left" w:pos="360"/>
        </w:tabs>
        <w:rPr>
          <w:rFonts w:ascii="Arial" w:hAnsi="Arial"/>
          <w:i/>
        </w:rPr>
      </w:pPr>
    </w:p>
    <w:p w14:paraId="20BCFAB7" w14:textId="77777777" w:rsidR="00556454" w:rsidRDefault="00556454" w:rsidP="00032B12">
      <w:pPr>
        <w:tabs>
          <w:tab w:val="left" w:pos="360"/>
        </w:tabs>
        <w:rPr>
          <w:rFonts w:ascii="Arial" w:hAnsi="Arial"/>
          <w:b/>
        </w:rPr>
      </w:pPr>
      <w:bookmarkStart w:id="0" w:name="_Hlk24611828"/>
    </w:p>
    <w:p w14:paraId="0CEB11BB" w14:textId="77777777" w:rsidR="00556454" w:rsidRDefault="00556454" w:rsidP="00032B12">
      <w:pPr>
        <w:tabs>
          <w:tab w:val="left" w:pos="360"/>
        </w:tabs>
        <w:rPr>
          <w:rFonts w:ascii="Arial" w:hAnsi="Arial"/>
          <w:b/>
        </w:rPr>
      </w:pPr>
    </w:p>
    <w:p w14:paraId="3113DED8" w14:textId="77777777" w:rsidR="00340944" w:rsidRDefault="00340944" w:rsidP="00032B12">
      <w:pPr>
        <w:tabs>
          <w:tab w:val="left" w:pos="360"/>
        </w:tabs>
        <w:rPr>
          <w:rFonts w:ascii="Arial" w:hAnsi="Arial"/>
          <w:b/>
        </w:rPr>
      </w:pPr>
      <w:r>
        <w:rPr>
          <w:rFonts w:ascii="Arial" w:hAnsi="Arial"/>
          <w:b/>
        </w:rPr>
        <w:lastRenderedPageBreak/>
        <w:t>IDEX CORP</w:t>
      </w:r>
      <w:r w:rsidR="00971DE1">
        <w:rPr>
          <w:rFonts w:ascii="Arial" w:hAnsi="Arial"/>
          <w:b/>
        </w:rPr>
        <w:t>ORATION</w:t>
      </w:r>
      <w:r>
        <w:rPr>
          <w:rFonts w:ascii="Arial" w:hAnsi="Arial"/>
          <w:b/>
        </w:rPr>
        <w:t>: 201</w:t>
      </w:r>
      <w:r w:rsidR="00313C59">
        <w:rPr>
          <w:rFonts w:ascii="Arial" w:hAnsi="Arial"/>
          <w:b/>
        </w:rPr>
        <w:t>7</w:t>
      </w:r>
      <w:r>
        <w:rPr>
          <w:rFonts w:ascii="Arial" w:hAnsi="Arial"/>
          <w:b/>
        </w:rPr>
        <w:t xml:space="preserve"> – Present</w:t>
      </w:r>
    </w:p>
    <w:p w14:paraId="6258C8E0" w14:textId="77777777" w:rsidR="006C33AA" w:rsidRDefault="00340944" w:rsidP="00032B12">
      <w:pPr>
        <w:tabs>
          <w:tab w:val="left" w:pos="360"/>
        </w:tabs>
        <w:rPr>
          <w:rFonts w:ascii="Arial" w:hAnsi="Arial"/>
          <w:i/>
        </w:rPr>
      </w:pPr>
      <w:r>
        <w:rPr>
          <w:rFonts w:ascii="Arial" w:hAnsi="Arial"/>
          <w:i/>
        </w:rPr>
        <w:t xml:space="preserve">Director, </w:t>
      </w:r>
      <w:r w:rsidR="00EE2E56">
        <w:rPr>
          <w:rFonts w:ascii="Arial" w:hAnsi="Arial"/>
          <w:i/>
        </w:rPr>
        <w:t xml:space="preserve">Chair of Nomination </w:t>
      </w:r>
      <w:r w:rsidR="006C33AA">
        <w:rPr>
          <w:rFonts w:ascii="Arial" w:hAnsi="Arial"/>
          <w:i/>
        </w:rPr>
        <w:t>&amp; Corporate</w:t>
      </w:r>
      <w:r w:rsidR="00EE2E56">
        <w:rPr>
          <w:rFonts w:ascii="Arial" w:hAnsi="Arial"/>
          <w:i/>
        </w:rPr>
        <w:t xml:space="preserve"> Governance Committee</w:t>
      </w:r>
    </w:p>
    <w:p w14:paraId="031F335D" w14:textId="77777777" w:rsidR="00340944" w:rsidRDefault="00EE2E56" w:rsidP="00032B12">
      <w:pPr>
        <w:tabs>
          <w:tab w:val="left" w:pos="360"/>
        </w:tabs>
        <w:rPr>
          <w:rFonts w:ascii="Arial" w:hAnsi="Arial"/>
          <w:i/>
        </w:rPr>
      </w:pPr>
      <w:r>
        <w:rPr>
          <w:rFonts w:ascii="Arial" w:hAnsi="Arial"/>
          <w:i/>
        </w:rPr>
        <w:t>Member of Comp</w:t>
      </w:r>
      <w:r w:rsidR="006C33AA">
        <w:rPr>
          <w:rFonts w:ascii="Arial" w:hAnsi="Arial"/>
          <w:i/>
        </w:rPr>
        <w:t>ensation</w:t>
      </w:r>
      <w:r>
        <w:rPr>
          <w:rFonts w:ascii="Arial" w:hAnsi="Arial"/>
          <w:i/>
        </w:rPr>
        <w:t xml:space="preserve"> &amp; Benefits</w:t>
      </w:r>
      <w:r w:rsidR="006C33AA">
        <w:rPr>
          <w:rFonts w:ascii="Arial" w:hAnsi="Arial"/>
          <w:i/>
        </w:rPr>
        <w:t xml:space="preserve"> Committee</w:t>
      </w:r>
    </w:p>
    <w:bookmarkEnd w:id="0"/>
    <w:p w14:paraId="5F021F2C" w14:textId="77777777" w:rsidR="009B0314" w:rsidRDefault="00340944" w:rsidP="00E530D4">
      <w:pPr>
        <w:tabs>
          <w:tab w:val="left" w:pos="360"/>
        </w:tabs>
        <w:rPr>
          <w:rFonts w:ascii="Arial" w:hAnsi="Arial"/>
          <w:i/>
        </w:rPr>
      </w:pPr>
      <w:r w:rsidRPr="00340944">
        <w:rPr>
          <w:rFonts w:ascii="Arial" w:hAnsi="Arial"/>
          <w:i/>
        </w:rPr>
        <w:t>IDEX is</w:t>
      </w:r>
      <w:r w:rsidR="00C878BB">
        <w:rPr>
          <w:rFonts w:ascii="Arial" w:hAnsi="Arial"/>
          <w:i/>
        </w:rPr>
        <w:t xml:space="preserve"> </w:t>
      </w:r>
      <w:proofErr w:type="gramStart"/>
      <w:r w:rsidR="00C878BB">
        <w:rPr>
          <w:rFonts w:ascii="Arial" w:hAnsi="Arial"/>
          <w:i/>
        </w:rPr>
        <w:t>an</w:t>
      </w:r>
      <w:proofErr w:type="gramEnd"/>
      <w:r w:rsidR="00C878BB">
        <w:rPr>
          <w:rFonts w:ascii="Arial" w:hAnsi="Arial"/>
          <w:i/>
        </w:rPr>
        <w:t xml:space="preserve"> leading S&amp;P500 (NYSE: IEX)</w:t>
      </w:r>
      <w:r>
        <w:rPr>
          <w:rFonts w:ascii="Arial" w:hAnsi="Arial"/>
          <w:i/>
        </w:rPr>
        <w:t xml:space="preserve"> company that specializes in the </w:t>
      </w:r>
      <w:r w:rsidRPr="00340944">
        <w:rPr>
          <w:rFonts w:ascii="Arial" w:hAnsi="Arial"/>
          <w:i/>
        </w:rPr>
        <w:t xml:space="preserve">development, design, and manufacture </w:t>
      </w:r>
      <w:r>
        <w:rPr>
          <w:rFonts w:ascii="Arial" w:hAnsi="Arial"/>
          <w:i/>
        </w:rPr>
        <w:t xml:space="preserve">of fluidics </w:t>
      </w:r>
      <w:r w:rsidRPr="00340944">
        <w:rPr>
          <w:rFonts w:ascii="Arial" w:hAnsi="Arial"/>
          <w:i/>
        </w:rPr>
        <w:t xml:space="preserve">systems and specialty engineered products. IDEX Corporation's products include pumps, clamping systems, flow meters, optical filters, powder processing equipment, hydraulic rescue tools, and fire suppression equipment, </w:t>
      </w:r>
      <w:r w:rsidR="004D4B17">
        <w:rPr>
          <w:rFonts w:ascii="Arial" w:hAnsi="Arial"/>
          <w:i/>
        </w:rPr>
        <w:t xml:space="preserve">and </w:t>
      </w:r>
      <w:r w:rsidRPr="00340944">
        <w:rPr>
          <w:rFonts w:ascii="Arial" w:hAnsi="Arial"/>
          <w:i/>
        </w:rPr>
        <w:t>are used in a variety of industries</w:t>
      </w:r>
      <w:r>
        <w:rPr>
          <w:rFonts w:ascii="Arial" w:hAnsi="Arial"/>
          <w:i/>
        </w:rPr>
        <w:t>.</w:t>
      </w:r>
      <w:bookmarkStart w:id="1" w:name="_Hlk7640090"/>
    </w:p>
    <w:p w14:paraId="6F72B127" w14:textId="77777777" w:rsidR="00556454" w:rsidRDefault="00556454" w:rsidP="00E530D4">
      <w:pPr>
        <w:tabs>
          <w:tab w:val="left" w:pos="360"/>
        </w:tabs>
        <w:rPr>
          <w:rFonts w:ascii="Arial" w:hAnsi="Arial"/>
          <w:b/>
        </w:rPr>
      </w:pPr>
    </w:p>
    <w:p w14:paraId="1E0311AB" w14:textId="77777777" w:rsidR="00E530D4" w:rsidRPr="009B0314" w:rsidRDefault="00E530D4" w:rsidP="00E530D4">
      <w:pPr>
        <w:tabs>
          <w:tab w:val="left" w:pos="360"/>
        </w:tabs>
        <w:rPr>
          <w:rFonts w:ascii="Arial" w:hAnsi="Arial"/>
          <w:i/>
        </w:rPr>
      </w:pPr>
      <w:r>
        <w:rPr>
          <w:rFonts w:ascii="Arial" w:hAnsi="Arial"/>
          <w:b/>
        </w:rPr>
        <w:t>B-Square Precision, LLC: 2018 - Present</w:t>
      </w:r>
    </w:p>
    <w:p w14:paraId="76C98131" w14:textId="77777777" w:rsidR="00E530D4" w:rsidRDefault="00E530D4" w:rsidP="00E530D4">
      <w:pPr>
        <w:tabs>
          <w:tab w:val="left" w:pos="360"/>
        </w:tabs>
        <w:rPr>
          <w:rFonts w:ascii="Arial" w:hAnsi="Arial"/>
          <w:i/>
        </w:rPr>
      </w:pPr>
      <w:r>
        <w:rPr>
          <w:rFonts w:ascii="Arial" w:hAnsi="Arial"/>
          <w:i/>
        </w:rPr>
        <w:t xml:space="preserve">Investor and </w:t>
      </w:r>
      <w:r w:rsidRPr="0064010E">
        <w:rPr>
          <w:rFonts w:ascii="Arial" w:hAnsi="Arial"/>
          <w:i/>
        </w:rPr>
        <w:t>Co-Founder</w:t>
      </w:r>
    </w:p>
    <w:p w14:paraId="2B6E3E39" w14:textId="77777777" w:rsidR="00E530D4" w:rsidRDefault="00E530D4" w:rsidP="00E530D4">
      <w:pPr>
        <w:tabs>
          <w:tab w:val="left" w:pos="360"/>
        </w:tabs>
        <w:rPr>
          <w:rFonts w:ascii="Arial" w:hAnsi="Arial"/>
          <w:i/>
        </w:rPr>
      </w:pPr>
      <w:r>
        <w:rPr>
          <w:rFonts w:ascii="Arial" w:hAnsi="Arial"/>
          <w:i/>
        </w:rPr>
        <w:t>B-Square Precision is a privately held portfolio of small manufacturing companies that design and produce highly specified components, dies, molds, and tools.  B-Square operating companies partner with customers in the pharma, bio-medical, aerospace, and other demanding industries.  Following the Danaher model, these opcos have autonomy in respect to key customer and manufacturing functions while benefitting from shared services in the back office and procurement</w:t>
      </w:r>
      <w:bookmarkEnd w:id="1"/>
      <w:r>
        <w:rPr>
          <w:rFonts w:ascii="Arial" w:hAnsi="Arial"/>
          <w:i/>
        </w:rPr>
        <w:t xml:space="preserve">.  </w:t>
      </w:r>
    </w:p>
    <w:p w14:paraId="3F55C947" w14:textId="77777777" w:rsidR="00E530D4" w:rsidRDefault="00E530D4" w:rsidP="00032B12">
      <w:pPr>
        <w:tabs>
          <w:tab w:val="left" w:pos="360"/>
        </w:tabs>
        <w:rPr>
          <w:rFonts w:ascii="Arial" w:hAnsi="Arial"/>
          <w:b/>
        </w:rPr>
      </w:pPr>
    </w:p>
    <w:p w14:paraId="591787F3" w14:textId="77777777" w:rsidR="003B0F0A" w:rsidRDefault="003B0F0A" w:rsidP="00032B12">
      <w:pPr>
        <w:tabs>
          <w:tab w:val="left" w:pos="360"/>
        </w:tabs>
        <w:rPr>
          <w:rFonts w:ascii="Arial" w:hAnsi="Arial"/>
          <w:b/>
        </w:rPr>
      </w:pPr>
      <w:r>
        <w:rPr>
          <w:rFonts w:ascii="Arial" w:hAnsi="Arial"/>
          <w:b/>
        </w:rPr>
        <w:t>JELD-WEN Holding Company Inc: 2015 - 2018</w:t>
      </w:r>
    </w:p>
    <w:p w14:paraId="76C76957" w14:textId="77777777" w:rsidR="003B0F0A" w:rsidRPr="00AB53A6" w:rsidRDefault="003B0F0A" w:rsidP="00032B12">
      <w:pPr>
        <w:tabs>
          <w:tab w:val="left" w:pos="360"/>
        </w:tabs>
        <w:rPr>
          <w:rFonts w:ascii="Arial" w:hAnsi="Arial"/>
          <w:i/>
        </w:rPr>
      </w:pPr>
      <w:r w:rsidRPr="00AB53A6">
        <w:rPr>
          <w:rFonts w:ascii="Arial" w:hAnsi="Arial"/>
          <w:i/>
        </w:rPr>
        <w:t>President &amp; CEO</w:t>
      </w:r>
      <w:r w:rsidR="00AB53A6">
        <w:rPr>
          <w:rFonts w:ascii="Arial" w:hAnsi="Arial"/>
          <w:i/>
        </w:rPr>
        <w:t>, Member of the board of directors</w:t>
      </w:r>
    </w:p>
    <w:p w14:paraId="5B21164E" w14:textId="77777777" w:rsidR="003B0F0A" w:rsidRPr="003B0F0A" w:rsidRDefault="00955315" w:rsidP="00032B12">
      <w:pPr>
        <w:tabs>
          <w:tab w:val="left" w:pos="360"/>
        </w:tabs>
        <w:rPr>
          <w:rFonts w:ascii="Arial" w:hAnsi="Arial"/>
          <w:sz w:val="22"/>
        </w:rPr>
      </w:pPr>
      <w:r>
        <w:rPr>
          <w:rFonts w:ascii="Arial" w:hAnsi="Arial"/>
          <w:sz w:val="22"/>
        </w:rPr>
        <w:t>Jeld-Wen is the largest door and window manufacturer in the world.  I</w:t>
      </w:r>
      <w:r w:rsidR="00AB53A6">
        <w:rPr>
          <w:rFonts w:ascii="Arial" w:hAnsi="Arial"/>
          <w:sz w:val="22"/>
        </w:rPr>
        <w:t xml:space="preserve">mproved EBITDA margin by </w:t>
      </w:r>
      <w:r>
        <w:rPr>
          <w:rFonts w:ascii="Arial" w:hAnsi="Arial"/>
          <w:sz w:val="22"/>
        </w:rPr>
        <w:t xml:space="preserve">over </w:t>
      </w:r>
      <w:r w:rsidR="00AB53A6">
        <w:rPr>
          <w:rFonts w:ascii="Arial" w:hAnsi="Arial"/>
          <w:sz w:val="22"/>
        </w:rPr>
        <w:t>2</w:t>
      </w:r>
      <w:r>
        <w:rPr>
          <w:rFonts w:ascii="Arial" w:hAnsi="Arial"/>
          <w:sz w:val="22"/>
        </w:rPr>
        <w:t>5</w:t>
      </w:r>
      <w:r w:rsidR="00AB53A6">
        <w:rPr>
          <w:rFonts w:ascii="Arial" w:hAnsi="Arial"/>
          <w:sz w:val="22"/>
        </w:rPr>
        <w:t xml:space="preserve">0 bps, </w:t>
      </w:r>
      <w:r w:rsidR="006115C1">
        <w:rPr>
          <w:rFonts w:ascii="Arial" w:hAnsi="Arial"/>
          <w:sz w:val="22"/>
        </w:rPr>
        <w:t xml:space="preserve">increased EBITA dollars 41%, </w:t>
      </w:r>
      <w:r w:rsidR="00AB53A6">
        <w:rPr>
          <w:rFonts w:ascii="Arial" w:hAnsi="Arial"/>
          <w:sz w:val="22"/>
        </w:rPr>
        <w:t xml:space="preserve">more than doubled FCF, and completed seven acquisitions.  Also led a highly successful IPO </w:t>
      </w:r>
      <w:r w:rsidR="006115C1">
        <w:rPr>
          <w:rFonts w:ascii="Arial" w:hAnsi="Arial"/>
          <w:sz w:val="22"/>
        </w:rPr>
        <w:t>and</w:t>
      </w:r>
      <w:r w:rsidR="00AB53A6">
        <w:rPr>
          <w:rFonts w:ascii="Arial" w:hAnsi="Arial"/>
          <w:sz w:val="22"/>
        </w:rPr>
        <w:t xml:space="preserve"> executed two follow-on equity offerings.  Secured a debt rating agency upgrade and completed a debt refinancing offering with record low interest rates for </w:t>
      </w:r>
      <w:r w:rsidR="006115C1">
        <w:rPr>
          <w:rFonts w:ascii="Arial" w:hAnsi="Arial"/>
          <w:sz w:val="22"/>
        </w:rPr>
        <w:t>the company’s</w:t>
      </w:r>
      <w:r w:rsidR="00AB53A6">
        <w:rPr>
          <w:rFonts w:ascii="Arial" w:hAnsi="Arial"/>
          <w:sz w:val="22"/>
        </w:rPr>
        <w:t xml:space="preserve"> first ever corporate bond offering.  Launched the JELD-WEN Excellence Model (JEM) to make lean philosophy a way of life.  Established vision, purpose, and values for the company and began transforming the culture </w:t>
      </w:r>
      <w:proofErr w:type="gramStart"/>
      <w:r w:rsidR="00AB53A6">
        <w:rPr>
          <w:rFonts w:ascii="Arial" w:hAnsi="Arial"/>
          <w:sz w:val="22"/>
        </w:rPr>
        <w:t>to</w:t>
      </w:r>
      <w:proofErr w:type="gramEnd"/>
      <w:r w:rsidR="00AB53A6">
        <w:rPr>
          <w:rFonts w:ascii="Arial" w:hAnsi="Arial"/>
          <w:sz w:val="22"/>
        </w:rPr>
        <w:t xml:space="preserve"> one of high associate engagement, empowerment, and accountability.</w:t>
      </w:r>
    </w:p>
    <w:p w14:paraId="1F61972A" w14:textId="77777777" w:rsidR="003B0F0A" w:rsidRPr="003B0F0A" w:rsidRDefault="003B0F0A" w:rsidP="00032B12">
      <w:pPr>
        <w:tabs>
          <w:tab w:val="left" w:pos="360"/>
        </w:tabs>
        <w:rPr>
          <w:rFonts w:ascii="Arial" w:hAnsi="Arial"/>
          <w:b/>
          <w:sz w:val="22"/>
        </w:rPr>
      </w:pPr>
    </w:p>
    <w:p w14:paraId="7DF0DE27" w14:textId="77777777" w:rsidR="003B0F0A" w:rsidRPr="003B0F0A" w:rsidRDefault="003B0F0A" w:rsidP="00032B12">
      <w:pPr>
        <w:tabs>
          <w:tab w:val="left" w:pos="360"/>
        </w:tabs>
        <w:rPr>
          <w:rFonts w:ascii="Arial" w:hAnsi="Arial"/>
          <w:b/>
          <w:sz w:val="22"/>
        </w:rPr>
      </w:pPr>
    </w:p>
    <w:p w14:paraId="1C876B57" w14:textId="77777777" w:rsidR="00032B12" w:rsidRPr="00032B12" w:rsidRDefault="00032B12" w:rsidP="00032B12">
      <w:pPr>
        <w:tabs>
          <w:tab w:val="left" w:pos="360"/>
        </w:tabs>
        <w:rPr>
          <w:rFonts w:ascii="Arial" w:hAnsi="Arial"/>
          <w:b/>
        </w:rPr>
      </w:pPr>
      <w:r>
        <w:rPr>
          <w:rFonts w:ascii="Arial" w:hAnsi="Arial"/>
          <w:b/>
        </w:rPr>
        <w:t>Danaher Corporation</w:t>
      </w:r>
      <w:r w:rsidRPr="00032B12">
        <w:rPr>
          <w:rFonts w:ascii="Arial" w:hAnsi="Arial"/>
          <w:b/>
        </w:rPr>
        <w:t>: 2014</w:t>
      </w:r>
      <w:r w:rsidR="003B0F0A">
        <w:rPr>
          <w:rFonts w:ascii="Arial" w:hAnsi="Arial"/>
          <w:b/>
        </w:rPr>
        <w:t xml:space="preserve"> - 2015</w:t>
      </w:r>
    </w:p>
    <w:p w14:paraId="122DB51C" w14:textId="77777777" w:rsidR="00032B12" w:rsidRPr="008E467B" w:rsidRDefault="00AB53A6" w:rsidP="00032B12">
      <w:pPr>
        <w:tabs>
          <w:tab w:val="left" w:pos="360"/>
        </w:tabs>
        <w:rPr>
          <w:rFonts w:ascii="Arial" w:hAnsi="Arial"/>
          <w:b/>
        </w:rPr>
      </w:pPr>
      <w:r w:rsidRPr="00AB53A6">
        <w:rPr>
          <w:rFonts w:ascii="Arial" w:hAnsi="Arial"/>
          <w:i/>
        </w:rPr>
        <w:t>Executive Vice President</w:t>
      </w:r>
      <w:r w:rsidR="00032B12" w:rsidRPr="00AB53A6">
        <w:rPr>
          <w:rFonts w:ascii="Arial" w:hAnsi="Arial"/>
          <w:i/>
        </w:rPr>
        <w:t xml:space="preserve"> </w:t>
      </w:r>
      <w:r w:rsidRPr="00AB53A6">
        <w:rPr>
          <w:rFonts w:ascii="Arial" w:hAnsi="Arial"/>
          <w:i/>
        </w:rPr>
        <w:t xml:space="preserve">(Member of the OCE - </w:t>
      </w:r>
      <w:r w:rsidR="00D5780A" w:rsidRPr="00AB53A6">
        <w:rPr>
          <w:rFonts w:ascii="Arial" w:hAnsi="Arial"/>
          <w:i/>
        </w:rPr>
        <w:t>Top 5 executives</w:t>
      </w:r>
      <w:r w:rsidR="00032B12" w:rsidRPr="00AB53A6">
        <w:rPr>
          <w:rFonts w:ascii="Arial" w:hAnsi="Arial"/>
          <w:i/>
        </w:rPr>
        <w:t>)</w:t>
      </w:r>
    </w:p>
    <w:p w14:paraId="7E89B81A" w14:textId="77777777" w:rsidR="00032B12" w:rsidRPr="00D5780A" w:rsidRDefault="00587B82" w:rsidP="00955315">
      <w:pPr>
        <w:tabs>
          <w:tab w:val="left" w:pos="360"/>
        </w:tabs>
        <w:rPr>
          <w:rFonts w:ascii="Arial" w:hAnsi="Arial"/>
          <w:sz w:val="22"/>
        </w:rPr>
      </w:pPr>
      <w:r>
        <w:rPr>
          <w:rFonts w:ascii="Arial" w:hAnsi="Arial"/>
          <w:sz w:val="22"/>
        </w:rPr>
        <w:t xml:space="preserve">Joined </w:t>
      </w:r>
      <w:r w:rsidR="003B0F0A">
        <w:rPr>
          <w:rFonts w:ascii="Arial" w:hAnsi="Arial"/>
          <w:sz w:val="22"/>
        </w:rPr>
        <w:t>Danaher in early</w:t>
      </w:r>
      <w:r>
        <w:rPr>
          <w:rFonts w:ascii="Arial" w:hAnsi="Arial"/>
          <w:sz w:val="22"/>
        </w:rPr>
        <w:t xml:space="preserve"> 2014 to l</w:t>
      </w:r>
      <w:r w:rsidR="00032B12" w:rsidRPr="00D5780A">
        <w:rPr>
          <w:rFonts w:ascii="Arial" w:hAnsi="Arial"/>
          <w:sz w:val="22"/>
        </w:rPr>
        <w:t>ead the Water Quality Group ($2B in revenues)</w:t>
      </w:r>
      <w:r>
        <w:rPr>
          <w:rFonts w:ascii="Arial" w:hAnsi="Arial"/>
          <w:sz w:val="22"/>
        </w:rPr>
        <w:t xml:space="preserve">. </w:t>
      </w:r>
      <w:r w:rsidR="00032B12" w:rsidRPr="00D5780A">
        <w:rPr>
          <w:rFonts w:ascii="Arial" w:hAnsi="Arial"/>
          <w:sz w:val="22"/>
        </w:rPr>
        <w:t xml:space="preserve"> </w:t>
      </w:r>
      <w:r w:rsidR="00920175" w:rsidRPr="00D5780A">
        <w:rPr>
          <w:rFonts w:ascii="Arial" w:hAnsi="Arial"/>
          <w:sz w:val="22"/>
        </w:rPr>
        <w:t>Delivered r</w:t>
      </w:r>
      <w:r w:rsidR="00032B12" w:rsidRPr="00D5780A">
        <w:rPr>
          <w:rFonts w:ascii="Arial" w:hAnsi="Arial"/>
          <w:sz w:val="22"/>
        </w:rPr>
        <w:t>ecord setting performance, completed three acquisitions (2 international)</w:t>
      </w:r>
      <w:r w:rsidR="00D5780A" w:rsidRPr="00D5780A">
        <w:rPr>
          <w:rFonts w:ascii="Arial" w:hAnsi="Arial"/>
          <w:sz w:val="22"/>
        </w:rPr>
        <w:t>, built team</w:t>
      </w:r>
      <w:r>
        <w:rPr>
          <w:rFonts w:ascii="Arial" w:hAnsi="Arial"/>
          <w:sz w:val="22"/>
        </w:rPr>
        <w:t>,</w:t>
      </w:r>
      <w:r w:rsidR="00D5780A" w:rsidRPr="00D5780A">
        <w:rPr>
          <w:rFonts w:ascii="Arial" w:hAnsi="Arial"/>
          <w:sz w:val="22"/>
        </w:rPr>
        <w:t xml:space="preserve"> and </w:t>
      </w:r>
      <w:r w:rsidR="00882C8D">
        <w:rPr>
          <w:rFonts w:ascii="Arial" w:hAnsi="Arial"/>
          <w:sz w:val="22"/>
        </w:rPr>
        <w:t>established new leadership team</w:t>
      </w:r>
      <w:r w:rsidR="00920175" w:rsidRPr="00D5780A">
        <w:rPr>
          <w:rFonts w:ascii="Arial" w:hAnsi="Arial"/>
          <w:sz w:val="22"/>
        </w:rPr>
        <w:t xml:space="preserve">.  </w:t>
      </w:r>
      <w:r>
        <w:rPr>
          <w:rFonts w:ascii="Arial" w:hAnsi="Arial"/>
          <w:sz w:val="22"/>
        </w:rPr>
        <w:t xml:space="preserve">In March of 2015 </w:t>
      </w:r>
      <w:proofErr w:type="gramStart"/>
      <w:r>
        <w:rPr>
          <w:rFonts w:ascii="Arial" w:hAnsi="Arial"/>
          <w:sz w:val="22"/>
        </w:rPr>
        <w:t>role</w:t>
      </w:r>
      <w:proofErr w:type="gramEnd"/>
      <w:r>
        <w:rPr>
          <w:rFonts w:ascii="Arial" w:hAnsi="Arial"/>
          <w:sz w:val="22"/>
        </w:rPr>
        <w:t xml:space="preserve"> was expanded to include </w:t>
      </w:r>
      <w:r w:rsidRPr="00D5780A">
        <w:rPr>
          <w:rFonts w:ascii="Arial" w:hAnsi="Arial"/>
          <w:sz w:val="22"/>
        </w:rPr>
        <w:t>the Dental Platform</w:t>
      </w:r>
      <w:r w:rsidR="00882C8D">
        <w:rPr>
          <w:rFonts w:ascii="Arial" w:hAnsi="Arial"/>
          <w:sz w:val="22"/>
        </w:rPr>
        <w:t xml:space="preserve"> (an additional $3B </w:t>
      </w:r>
      <w:proofErr w:type="gramStart"/>
      <w:r w:rsidR="00882C8D">
        <w:rPr>
          <w:rFonts w:ascii="Arial" w:hAnsi="Arial"/>
          <w:sz w:val="22"/>
        </w:rPr>
        <w:t>revenues</w:t>
      </w:r>
      <w:proofErr w:type="gramEnd"/>
      <w:r w:rsidR="00882C8D">
        <w:rPr>
          <w:rFonts w:ascii="Arial" w:hAnsi="Arial"/>
          <w:sz w:val="22"/>
        </w:rPr>
        <w:t>)</w:t>
      </w:r>
      <w:r w:rsidR="00955315">
        <w:rPr>
          <w:rFonts w:ascii="Arial" w:hAnsi="Arial"/>
          <w:sz w:val="22"/>
        </w:rPr>
        <w:t xml:space="preserve"> and successfully led the platform out of </w:t>
      </w:r>
      <w:proofErr w:type="gramStart"/>
      <w:r w:rsidR="00955315">
        <w:rPr>
          <w:rFonts w:ascii="Arial" w:hAnsi="Arial"/>
          <w:sz w:val="22"/>
        </w:rPr>
        <w:t>a crisis situation</w:t>
      </w:r>
      <w:proofErr w:type="gramEnd"/>
      <w:r w:rsidR="00955315">
        <w:rPr>
          <w:rFonts w:ascii="Arial" w:hAnsi="Arial"/>
          <w:sz w:val="22"/>
        </w:rPr>
        <w:t xml:space="preserve">.  </w:t>
      </w:r>
      <w:r w:rsidR="00CC30B2">
        <w:rPr>
          <w:rFonts w:ascii="Arial" w:hAnsi="Arial"/>
          <w:sz w:val="22"/>
        </w:rPr>
        <w:t xml:space="preserve">Championed the corporate-wide associate engagement initiative.  Led </w:t>
      </w:r>
      <w:r w:rsidR="00955315">
        <w:rPr>
          <w:rFonts w:ascii="Arial" w:hAnsi="Arial"/>
          <w:sz w:val="22"/>
        </w:rPr>
        <w:t xml:space="preserve">a </w:t>
      </w:r>
      <w:r w:rsidR="00CC30B2">
        <w:rPr>
          <w:rFonts w:ascii="Arial" w:hAnsi="Arial"/>
          <w:sz w:val="22"/>
        </w:rPr>
        <w:t>Kaizen</w:t>
      </w:r>
      <w:r w:rsidR="00955315">
        <w:rPr>
          <w:rFonts w:ascii="Arial" w:hAnsi="Arial"/>
          <w:sz w:val="22"/>
        </w:rPr>
        <w:t xml:space="preserve"> initiative to </w:t>
      </w:r>
      <w:r w:rsidR="00CC30B2">
        <w:rPr>
          <w:rFonts w:ascii="Arial" w:hAnsi="Arial"/>
          <w:sz w:val="22"/>
        </w:rPr>
        <w:t xml:space="preserve">develop a streamlined </w:t>
      </w:r>
      <w:r w:rsidR="00955315">
        <w:rPr>
          <w:rFonts w:ascii="Arial" w:hAnsi="Arial"/>
          <w:sz w:val="22"/>
        </w:rPr>
        <w:t>and improved</w:t>
      </w:r>
      <w:r w:rsidR="00CC30B2">
        <w:rPr>
          <w:rFonts w:ascii="Arial" w:hAnsi="Arial"/>
          <w:sz w:val="22"/>
        </w:rPr>
        <w:t xml:space="preserve"> strategy process</w:t>
      </w:r>
      <w:r w:rsidR="00955315">
        <w:rPr>
          <w:rFonts w:ascii="Arial" w:hAnsi="Arial"/>
          <w:sz w:val="22"/>
        </w:rPr>
        <w:t xml:space="preserve"> as part of the Danaher Business System</w:t>
      </w:r>
      <w:r w:rsidR="00CC30B2">
        <w:rPr>
          <w:rFonts w:ascii="Arial" w:hAnsi="Arial"/>
          <w:sz w:val="22"/>
        </w:rPr>
        <w:t xml:space="preserve">.  </w:t>
      </w:r>
      <w:r w:rsidR="003B0F0A">
        <w:rPr>
          <w:rFonts w:ascii="Arial" w:hAnsi="Arial"/>
          <w:sz w:val="22"/>
        </w:rPr>
        <w:t xml:space="preserve"> </w:t>
      </w:r>
    </w:p>
    <w:p w14:paraId="0468C1D9" w14:textId="77777777" w:rsidR="00AB53A6" w:rsidRDefault="00032B12" w:rsidP="0061712C">
      <w:pPr>
        <w:tabs>
          <w:tab w:val="left" w:pos="360"/>
        </w:tabs>
        <w:rPr>
          <w:rFonts w:ascii="Arial" w:hAnsi="Arial"/>
        </w:rPr>
      </w:pPr>
      <w:r>
        <w:rPr>
          <w:rFonts w:ascii="Arial" w:hAnsi="Arial"/>
        </w:rPr>
        <w:tab/>
      </w:r>
    </w:p>
    <w:p w14:paraId="41E153CF" w14:textId="77777777" w:rsidR="0055537E" w:rsidRDefault="0055537E" w:rsidP="0061712C">
      <w:pPr>
        <w:tabs>
          <w:tab w:val="left" w:pos="360"/>
        </w:tabs>
        <w:rPr>
          <w:rFonts w:ascii="Arial" w:hAnsi="Arial"/>
          <w:b/>
        </w:rPr>
      </w:pPr>
    </w:p>
    <w:p w14:paraId="7C590BF4" w14:textId="77777777" w:rsidR="00587B82" w:rsidRPr="008E467B" w:rsidRDefault="0061712C" w:rsidP="00245F7F">
      <w:pPr>
        <w:tabs>
          <w:tab w:val="left" w:pos="360"/>
        </w:tabs>
        <w:rPr>
          <w:rFonts w:ascii="Arial" w:hAnsi="Arial"/>
        </w:rPr>
      </w:pPr>
      <w:r>
        <w:rPr>
          <w:rFonts w:ascii="Arial" w:hAnsi="Arial"/>
          <w:b/>
        </w:rPr>
        <w:t xml:space="preserve">Corning Incorporated: </w:t>
      </w:r>
      <w:r w:rsidR="00E43BB9">
        <w:rPr>
          <w:rFonts w:ascii="Arial" w:hAnsi="Arial"/>
          <w:b/>
        </w:rPr>
        <w:t>1996</w:t>
      </w:r>
      <w:r>
        <w:rPr>
          <w:rFonts w:ascii="Arial" w:hAnsi="Arial"/>
          <w:b/>
        </w:rPr>
        <w:t xml:space="preserve"> - </w:t>
      </w:r>
      <w:r w:rsidR="00032B12">
        <w:rPr>
          <w:rFonts w:ascii="Arial" w:hAnsi="Arial"/>
          <w:b/>
        </w:rPr>
        <w:t>2014</w:t>
      </w:r>
      <w:r w:rsidR="00F34972" w:rsidRPr="00D5780A">
        <w:rPr>
          <w:rFonts w:ascii="Arial" w:hAnsi="Arial" w:cs="Arial"/>
          <w:sz w:val="22"/>
        </w:rPr>
        <w:tab/>
      </w:r>
    </w:p>
    <w:p w14:paraId="7F2C9516" w14:textId="77777777" w:rsidR="00F34972" w:rsidRDefault="00F34972" w:rsidP="00D5780A">
      <w:pPr>
        <w:pStyle w:val="Heading3"/>
        <w:tabs>
          <w:tab w:val="clear" w:pos="720"/>
          <w:tab w:val="left" w:pos="0"/>
          <w:tab w:val="left" w:pos="360"/>
        </w:tabs>
        <w:ind w:left="0" w:firstLine="0"/>
      </w:pPr>
      <w:r>
        <w:t>EVP</w:t>
      </w:r>
      <w:r w:rsidR="00656442">
        <w:t>, Environmental Technologies a</w:t>
      </w:r>
      <w:r>
        <w:t>nd Life Science</w:t>
      </w:r>
      <w:r w:rsidR="0061712C">
        <w:t xml:space="preserve"> Group: </w:t>
      </w:r>
      <w:r w:rsidR="0061712C">
        <w:rPr>
          <w:i w:val="0"/>
        </w:rPr>
        <w:t>2012</w:t>
      </w:r>
      <w:r w:rsidR="00C77574">
        <w:rPr>
          <w:i w:val="0"/>
        </w:rPr>
        <w:t xml:space="preserve"> </w:t>
      </w:r>
      <w:r w:rsidR="0061712C">
        <w:rPr>
          <w:i w:val="0"/>
        </w:rPr>
        <w:t>-</w:t>
      </w:r>
      <w:r w:rsidR="00C77574">
        <w:rPr>
          <w:i w:val="0"/>
        </w:rPr>
        <w:t xml:space="preserve"> </w:t>
      </w:r>
      <w:r w:rsidR="00032B12">
        <w:rPr>
          <w:i w:val="0"/>
        </w:rPr>
        <w:t>14</w:t>
      </w:r>
    </w:p>
    <w:p w14:paraId="6C605A29" w14:textId="77777777" w:rsidR="00656442" w:rsidRPr="00245F7F" w:rsidRDefault="00F34972" w:rsidP="002667EB">
      <w:pPr>
        <w:pStyle w:val="Heading3"/>
        <w:tabs>
          <w:tab w:val="clear" w:pos="720"/>
          <w:tab w:val="left" w:pos="0"/>
          <w:tab w:val="left" w:pos="360"/>
        </w:tabs>
        <w:ind w:left="0" w:firstLine="0"/>
        <w:rPr>
          <w:i w:val="0"/>
          <w:sz w:val="28"/>
        </w:rPr>
      </w:pPr>
      <w:r w:rsidRPr="00245F7F">
        <w:rPr>
          <w:rFonts w:cs="Arial"/>
          <w:i w:val="0"/>
          <w:sz w:val="22"/>
        </w:rPr>
        <w:t xml:space="preserve">Responsible for the performance, strategy, and operations of </w:t>
      </w:r>
      <w:r w:rsidR="00856491" w:rsidRPr="00245F7F">
        <w:rPr>
          <w:rFonts w:cs="Arial"/>
          <w:i w:val="0"/>
          <w:sz w:val="22"/>
        </w:rPr>
        <w:t>all business</w:t>
      </w:r>
      <w:r w:rsidR="00562319" w:rsidRPr="00245F7F">
        <w:rPr>
          <w:rFonts w:cs="Arial"/>
          <w:i w:val="0"/>
          <w:sz w:val="22"/>
        </w:rPr>
        <w:t xml:space="preserve"> units</w:t>
      </w:r>
      <w:r w:rsidR="00856491" w:rsidRPr="00245F7F">
        <w:rPr>
          <w:rFonts w:cs="Arial"/>
          <w:i w:val="0"/>
          <w:sz w:val="22"/>
        </w:rPr>
        <w:t xml:space="preserve"> in </w:t>
      </w:r>
      <w:r w:rsidRPr="00245F7F">
        <w:rPr>
          <w:rFonts w:cs="Arial"/>
          <w:i w:val="0"/>
          <w:sz w:val="22"/>
        </w:rPr>
        <w:t>the group</w:t>
      </w:r>
      <w:r w:rsidR="00955315">
        <w:rPr>
          <w:rFonts w:cs="Arial"/>
          <w:i w:val="0"/>
          <w:sz w:val="22"/>
        </w:rPr>
        <w:t xml:space="preserve">. </w:t>
      </w:r>
      <w:r w:rsidR="0052490B" w:rsidRPr="00245F7F">
        <w:rPr>
          <w:rFonts w:cs="Arial"/>
          <w:i w:val="0"/>
          <w:sz w:val="22"/>
        </w:rPr>
        <w:t>($1.8 B)</w:t>
      </w:r>
      <w:r w:rsidRPr="00245F7F">
        <w:rPr>
          <w:rFonts w:cs="Arial"/>
          <w:i w:val="0"/>
          <w:sz w:val="22"/>
        </w:rPr>
        <w:t xml:space="preserve">. </w:t>
      </w:r>
      <w:r w:rsidR="00955315">
        <w:rPr>
          <w:rFonts w:cs="Arial"/>
          <w:i w:val="0"/>
          <w:sz w:val="22"/>
        </w:rPr>
        <w:t xml:space="preserve"> </w:t>
      </w:r>
      <w:r w:rsidR="006E329F" w:rsidRPr="00245F7F">
        <w:rPr>
          <w:rFonts w:cs="Arial"/>
          <w:i w:val="0"/>
          <w:sz w:val="22"/>
        </w:rPr>
        <w:t>GM of the Environmental Sector.</w:t>
      </w:r>
      <w:r w:rsidRPr="00245F7F">
        <w:rPr>
          <w:rFonts w:cs="Arial"/>
          <w:i w:val="0"/>
          <w:sz w:val="22"/>
        </w:rPr>
        <w:t xml:space="preserve"> </w:t>
      </w:r>
      <w:r w:rsidR="00E7402A" w:rsidRPr="00245F7F">
        <w:rPr>
          <w:rFonts w:cs="Arial"/>
          <w:i w:val="0"/>
          <w:sz w:val="22"/>
        </w:rPr>
        <w:t xml:space="preserve">Secured investment for new </w:t>
      </w:r>
      <w:r w:rsidR="00562319" w:rsidRPr="00245F7F">
        <w:rPr>
          <w:rFonts w:cs="Arial"/>
          <w:i w:val="0"/>
          <w:sz w:val="22"/>
        </w:rPr>
        <w:t xml:space="preserve">($265M) </w:t>
      </w:r>
      <w:r w:rsidR="00E7402A" w:rsidRPr="00245F7F">
        <w:rPr>
          <w:rFonts w:cs="Arial"/>
          <w:i w:val="0"/>
          <w:sz w:val="22"/>
        </w:rPr>
        <w:t xml:space="preserve">Diesel Filter factory. </w:t>
      </w:r>
      <w:r w:rsidR="00856491" w:rsidRPr="00245F7F">
        <w:rPr>
          <w:rFonts w:cs="Arial"/>
          <w:i w:val="0"/>
          <w:sz w:val="22"/>
        </w:rPr>
        <w:t xml:space="preserve"> </w:t>
      </w:r>
      <w:r w:rsidR="00562319" w:rsidRPr="00245F7F">
        <w:rPr>
          <w:rFonts w:cs="Arial"/>
          <w:i w:val="0"/>
          <w:sz w:val="22"/>
        </w:rPr>
        <w:t>Grew CET profits by &gt;4X in three years to over $200M NPAT</w:t>
      </w:r>
      <w:r w:rsidR="006E329F" w:rsidRPr="00245F7F">
        <w:rPr>
          <w:rFonts w:cs="Arial"/>
          <w:i w:val="0"/>
          <w:sz w:val="22"/>
        </w:rPr>
        <w:t>.</w:t>
      </w:r>
      <w:r w:rsidR="00562319" w:rsidRPr="00245F7F">
        <w:rPr>
          <w:rFonts w:cs="Arial"/>
          <w:i w:val="0"/>
          <w:sz w:val="22"/>
        </w:rPr>
        <w:t xml:space="preserve">  </w:t>
      </w:r>
      <w:r w:rsidR="006E329F" w:rsidRPr="00245F7F">
        <w:rPr>
          <w:rFonts w:cs="Arial"/>
          <w:i w:val="0"/>
          <w:sz w:val="22"/>
        </w:rPr>
        <w:t>Completed acquisition of Discovery Lab unit of Becton Dickenson (&gt;$700M Capital Deployment)</w:t>
      </w:r>
      <w:r w:rsidR="00245F7F">
        <w:rPr>
          <w:rFonts w:cs="Arial"/>
          <w:i w:val="0"/>
          <w:sz w:val="22"/>
        </w:rPr>
        <w:t xml:space="preserve"> </w:t>
      </w:r>
      <w:r w:rsidR="006E329F" w:rsidRPr="00245F7F">
        <w:rPr>
          <w:rFonts w:cs="Arial"/>
          <w:i w:val="0"/>
          <w:sz w:val="22"/>
        </w:rPr>
        <w:t>for the Life Sciences Division.</w:t>
      </w:r>
    </w:p>
    <w:p w14:paraId="476FC9C2" w14:textId="77777777" w:rsidR="00D5780A" w:rsidRPr="00D5780A" w:rsidRDefault="00D5780A" w:rsidP="00245F7F"/>
    <w:p w14:paraId="269C02DA" w14:textId="77777777" w:rsidR="00656442" w:rsidRDefault="00656442" w:rsidP="00F34972">
      <w:pPr>
        <w:pStyle w:val="Heading3"/>
        <w:tabs>
          <w:tab w:val="clear" w:pos="720"/>
          <w:tab w:val="left" w:pos="0"/>
          <w:tab w:val="left" w:pos="360"/>
        </w:tabs>
        <w:ind w:left="0" w:firstLine="0"/>
        <w:rPr>
          <w:i w:val="0"/>
        </w:rPr>
      </w:pPr>
      <w:r>
        <w:lastRenderedPageBreak/>
        <w:t>Senior Vice President, Envir</w:t>
      </w:r>
      <w:r w:rsidR="00A5282F">
        <w:t>onmental Technologies</w:t>
      </w:r>
      <w:r w:rsidR="00627EE7">
        <w:t xml:space="preserve"> Sector</w:t>
      </w:r>
      <w:r w:rsidR="00E7402A">
        <w:t>:</w:t>
      </w:r>
      <w:r w:rsidR="00F34972">
        <w:t xml:space="preserve"> </w:t>
      </w:r>
      <w:r>
        <w:rPr>
          <w:i w:val="0"/>
        </w:rPr>
        <w:t>2011</w:t>
      </w:r>
      <w:r w:rsidR="00C77574">
        <w:rPr>
          <w:i w:val="0"/>
        </w:rPr>
        <w:t xml:space="preserve"> </w:t>
      </w:r>
      <w:r w:rsidR="00F34972">
        <w:rPr>
          <w:i w:val="0"/>
        </w:rPr>
        <w:t>-</w:t>
      </w:r>
      <w:r w:rsidR="00C77574">
        <w:rPr>
          <w:i w:val="0"/>
        </w:rPr>
        <w:t xml:space="preserve"> </w:t>
      </w:r>
      <w:r w:rsidR="00F34972">
        <w:rPr>
          <w:i w:val="0"/>
        </w:rPr>
        <w:t>12</w:t>
      </w:r>
    </w:p>
    <w:p w14:paraId="4A2623D6" w14:textId="77777777" w:rsidR="00656442" w:rsidRPr="00245F7F" w:rsidRDefault="00856491" w:rsidP="002667EB">
      <w:pPr>
        <w:rPr>
          <w:rFonts w:ascii="Arial" w:hAnsi="Arial" w:cs="Arial"/>
          <w:sz w:val="22"/>
        </w:rPr>
      </w:pPr>
      <w:r w:rsidRPr="00245F7F">
        <w:rPr>
          <w:rFonts w:ascii="Arial" w:hAnsi="Arial" w:cs="Arial"/>
          <w:sz w:val="22"/>
        </w:rPr>
        <w:t>Selected to lead</w:t>
      </w:r>
      <w:r w:rsidR="00342F39" w:rsidRPr="00245F7F">
        <w:rPr>
          <w:rFonts w:ascii="Arial" w:hAnsi="Arial" w:cs="Arial"/>
          <w:sz w:val="22"/>
        </w:rPr>
        <w:t xml:space="preserve"> </w:t>
      </w:r>
      <w:r w:rsidRPr="00245F7F">
        <w:rPr>
          <w:rFonts w:ascii="Arial" w:hAnsi="Arial" w:cs="Arial"/>
          <w:sz w:val="22"/>
        </w:rPr>
        <w:t xml:space="preserve">the sector with a mission to </w:t>
      </w:r>
      <w:proofErr w:type="gramStart"/>
      <w:r w:rsidR="00342F39" w:rsidRPr="00245F7F">
        <w:rPr>
          <w:rFonts w:ascii="Arial" w:hAnsi="Arial" w:cs="Arial"/>
          <w:sz w:val="22"/>
        </w:rPr>
        <w:t>turn-around</w:t>
      </w:r>
      <w:proofErr w:type="gramEnd"/>
      <w:r w:rsidRPr="00245F7F">
        <w:rPr>
          <w:rFonts w:ascii="Arial" w:hAnsi="Arial" w:cs="Arial"/>
          <w:sz w:val="22"/>
        </w:rPr>
        <w:t xml:space="preserve"> </w:t>
      </w:r>
      <w:r w:rsidR="00342F39" w:rsidRPr="00245F7F">
        <w:rPr>
          <w:rFonts w:ascii="Arial" w:hAnsi="Arial" w:cs="Arial"/>
          <w:sz w:val="22"/>
        </w:rPr>
        <w:t>the Diesel Filter business</w:t>
      </w:r>
      <w:r w:rsidR="00F34972" w:rsidRPr="00245F7F">
        <w:rPr>
          <w:rFonts w:ascii="Arial" w:hAnsi="Arial" w:cs="Arial"/>
          <w:sz w:val="22"/>
        </w:rPr>
        <w:t>.</w:t>
      </w:r>
      <w:r w:rsidRPr="00245F7F">
        <w:rPr>
          <w:rFonts w:ascii="Arial" w:hAnsi="Arial" w:cs="Arial"/>
          <w:sz w:val="22"/>
        </w:rPr>
        <w:t xml:space="preserve">  Created and deployed the “Bold” plan</w:t>
      </w:r>
      <w:r w:rsidR="00EB4B5B" w:rsidRPr="00245F7F">
        <w:rPr>
          <w:rFonts w:ascii="Arial" w:hAnsi="Arial" w:cs="Arial"/>
          <w:sz w:val="22"/>
        </w:rPr>
        <w:t xml:space="preserve"> moving the business from </w:t>
      </w:r>
      <w:r w:rsidR="00342F39" w:rsidRPr="00245F7F">
        <w:rPr>
          <w:rFonts w:ascii="Arial" w:hAnsi="Arial" w:cs="Arial"/>
          <w:sz w:val="22"/>
        </w:rPr>
        <w:t>significant losses to solid profits</w:t>
      </w:r>
      <w:r w:rsidR="00EB4B5B" w:rsidRPr="00245F7F">
        <w:rPr>
          <w:rFonts w:ascii="Arial" w:hAnsi="Arial" w:cs="Arial"/>
          <w:sz w:val="22"/>
        </w:rPr>
        <w:t xml:space="preserve"> in less than 12 months</w:t>
      </w:r>
      <w:r w:rsidR="00342F39" w:rsidRPr="00245F7F">
        <w:rPr>
          <w:rFonts w:ascii="Arial" w:hAnsi="Arial" w:cs="Arial"/>
          <w:sz w:val="22"/>
        </w:rPr>
        <w:t>.  Sector o</w:t>
      </w:r>
      <w:r w:rsidR="00F34972" w:rsidRPr="00245F7F">
        <w:rPr>
          <w:rFonts w:ascii="Arial" w:hAnsi="Arial" w:cs="Arial"/>
          <w:sz w:val="22"/>
        </w:rPr>
        <w:t>per</w:t>
      </w:r>
      <w:r w:rsidR="00E7402A" w:rsidRPr="00245F7F">
        <w:rPr>
          <w:rFonts w:ascii="Arial" w:hAnsi="Arial" w:cs="Arial"/>
          <w:sz w:val="22"/>
        </w:rPr>
        <w:t xml:space="preserve">ating profit increased in </w:t>
      </w:r>
      <w:r w:rsidR="006E329F" w:rsidRPr="00245F7F">
        <w:rPr>
          <w:rFonts w:ascii="Arial" w:hAnsi="Arial" w:cs="Arial"/>
          <w:sz w:val="22"/>
        </w:rPr>
        <w:t>2012</w:t>
      </w:r>
      <w:r w:rsidR="00F34972" w:rsidRPr="00245F7F">
        <w:rPr>
          <w:rFonts w:ascii="Arial" w:hAnsi="Arial" w:cs="Arial"/>
          <w:sz w:val="22"/>
        </w:rPr>
        <w:t xml:space="preserve"> </w:t>
      </w:r>
      <w:r w:rsidR="00E7402A" w:rsidRPr="00245F7F">
        <w:rPr>
          <w:rFonts w:ascii="Arial" w:hAnsi="Arial" w:cs="Arial"/>
          <w:sz w:val="22"/>
        </w:rPr>
        <w:t>to a new record</w:t>
      </w:r>
      <w:r w:rsidR="00F34972" w:rsidRPr="00245F7F">
        <w:rPr>
          <w:rFonts w:ascii="Arial" w:hAnsi="Arial" w:cs="Arial"/>
          <w:sz w:val="22"/>
        </w:rPr>
        <w:t xml:space="preserve">.  </w:t>
      </w:r>
      <w:r w:rsidR="00342F39" w:rsidRPr="00245F7F">
        <w:rPr>
          <w:rFonts w:ascii="Arial" w:hAnsi="Arial" w:cs="Arial"/>
          <w:sz w:val="22"/>
        </w:rPr>
        <w:t>Set another</w:t>
      </w:r>
      <w:r w:rsidR="00E7402A" w:rsidRPr="00245F7F">
        <w:rPr>
          <w:rFonts w:ascii="Arial" w:hAnsi="Arial" w:cs="Arial"/>
          <w:sz w:val="22"/>
        </w:rPr>
        <w:t xml:space="preserve"> profit record </w:t>
      </w:r>
      <w:r w:rsidR="00342F39" w:rsidRPr="00245F7F">
        <w:rPr>
          <w:rFonts w:ascii="Arial" w:hAnsi="Arial" w:cs="Arial"/>
          <w:sz w:val="22"/>
        </w:rPr>
        <w:t xml:space="preserve">for the sector </w:t>
      </w:r>
      <w:r w:rsidR="00E7402A" w:rsidRPr="00245F7F">
        <w:rPr>
          <w:rFonts w:ascii="Arial" w:hAnsi="Arial" w:cs="Arial"/>
          <w:sz w:val="22"/>
        </w:rPr>
        <w:t>in</w:t>
      </w:r>
      <w:r w:rsidR="006E329F" w:rsidRPr="00245F7F">
        <w:rPr>
          <w:rFonts w:ascii="Arial" w:hAnsi="Arial" w:cs="Arial"/>
          <w:sz w:val="22"/>
        </w:rPr>
        <w:t xml:space="preserve"> 2013 and again in 2014</w:t>
      </w:r>
      <w:r w:rsidR="00E7402A" w:rsidRPr="00245F7F">
        <w:rPr>
          <w:rFonts w:ascii="Arial" w:hAnsi="Arial" w:cs="Arial"/>
          <w:sz w:val="22"/>
        </w:rPr>
        <w:t>.</w:t>
      </w:r>
      <w:r w:rsidR="00F34972" w:rsidRPr="00245F7F">
        <w:rPr>
          <w:rFonts w:ascii="Arial" w:hAnsi="Arial" w:cs="Arial"/>
          <w:sz w:val="22"/>
        </w:rPr>
        <w:t xml:space="preserve"> </w:t>
      </w:r>
      <w:r w:rsidR="00D5780A" w:rsidRPr="00245F7F">
        <w:rPr>
          <w:rFonts w:ascii="Arial" w:hAnsi="Arial" w:cs="Arial"/>
          <w:sz w:val="22"/>
        </w:rPr>
        <w:t xml:space="preserve"> </w:t>
      </w:r>
    </w:p>
    <w:p w14:paraId="34399CE3" w14:textId="77777777" w:rsidR="00CC30B2" w:rsidRPr="003B5D9E" w:rsidRDefault="002929E0" w:rsidP="003B5D9E">
      <w:pPr>
        <w:rPr>
          <w:rFonts w:ascii="Arial" w:hAnsi="Arial"/>
          <w:sz w:val="16"/>
        </w:rPr>
      </w:pPr>
      <w:r>
        <w:tab/>
      </w:r>
      <w:r>
        <w:tab/>
      </w:r>
    </w:p>
    <w:p w14:paraId="214489A2" w14:textId="77777777" w:rsidR="007933C1" w:rsidRDefault="007933C1" w:rsidP="0061712C">
      <w:pPr>
        <w:pStyle w:val="Heading3"/>
        <w:tabs>
          <w:tab w:val="clear" w:pos="720"/>
          <w:tab w:val="left" w:pos="0"/>
        </w:tabs>
        <w:ind w:left="0" w:firstLine="0"/>
        <w:rPr>
          <w:i w:val="0"/>
        </w:rPr>
      </w:pPr>
      <w:r>
        <w:t>Senior Vice President</w:t>
      </w:r>
      <w:r w:rsidR="006D5252">
        <w:t>,</w:t>
      </w:r>
      <w:r w:rsidR="00A5282F">
        <w:t xml:space="preserve"> Life Sciences</w:t>
      </w:r>
      <w:r w:rsidR="00E7402A">
        <w:t xml:space="preserve"> </w:t>
      </w:r>
      <w:r w:rsidR="006E329F">
        <w:t>Division</w:t>
      </w:r>
      <w:r w:rsidR="00E7402A">
        <w:t xml:space="preserve">: </w:t>
      </w:r>
      <w:r w:rsidR="00245F7F">
        <w:rPr>
          <w:i w:val="0"/>
        </w:rPr>
        <w:t>2006</w:t>
      </w:r>
      <w:r w:rsidR="00C77574">
        <w:rPr>
          <w:i w:val="0"/>
        </w:rPr>
        <w:t xml:space="preserve"> </w:t>
      </w:r>
      <w:r w:rsidR="00656442">
        <w:rPr>
          <w:i w:val="0"/>
        </w:rPr>
        <w:t>-</w:t>
      </w:r>
      <w:r w:rsidR="00C77574">
        <w:rPr>
          <w:i w:val="0"/>
        </w:rPr>
        <w:t xml:space="preserve"> </w:t>
      </w:r>
      <w:r w:rsidR="00656442">
        <w:rPr>
          <w:i w:val="0"/>
        </w:rPr>
        <w:t>10</w:t>
      </w:r>
    </w:p>
    <w:p w14:paraId="5D60C52C" w14:textId="77777777" w:rsidR="00180806" w:rsidRPr="00245F7F" w:rsidRDefault="009C612C" w:rsidP="002667EB">
      <w:pPr>
        <w:rPr>
          <w:rFonts w:ascii="Arial" w:hAnsi="Arial" w:cs="Arial"/>
          <w:sz w:val="22"/>
          <w:szCs w:val="22"/>
        </w:rPr>
      </w:pPr>
      <w:r w:rsidRPr="00245F7F">
        <w:rPr>
          <w:rFonts w:ascii="Arial" w:hAnsi="Arial" w:cs="Arial"/>
          <w:sz w:val="22"/>
          <w:szCs w:val="22"/>
        </w:rPr>
        <w:t xml:space="preserve">Grew revenues </w:t>
      </w:r>
      <w:r w:rsidR="00245F7F" w:rsidRPr="00245F7F">
        <w:rPr>
          <w:rFonts w:ascii="Arial" w:hAnsi="Arial" w:cs="Arial"/>
          <w:sz w:val="22"/>
          <w:szCs w:val="22"/>
        </w:rPr>
        <w:t xml:space="preserve">from $270 </w:t>
      </w:r>
      <w:r w:rsidRPr="00245F7F">
        <w:rPr>
          <w:rFonts w:ascii="Arial" w:hAnsi="Arial" w:cs="Arial"/>
          <w:sz w:val="22"/>
          <w:szCs w:val="22"/>
        </w:rPr>
        <w:t>to $6</w:t>
      </w:r>
      <w:r w:rsidR="00E65F00" w:rsidRPr="00245F7F">
        <w:rPr>
          <w:rFonts w:ascii="Arial" w:hAnsi="Arial" w:cs="Arial"/>
          <w:sz w:val="22"/>
          <w:szCs w:val="22"/>
        </w:rPr>
        <w:t>00M.</w:t>
      </w:r>
      <w:r w:rsidR="006D5252" w:rsidRPr="00245F7F">
        <w:rPr>
          <w:rFonts w:ascii="Arial" w:hAnsi="Arial" w:cs="Arial"/>
          <w:sz w:val="22"/>
          <w:szCs w:val="22"/>
        </w:rPr>
        <w:t xml:space="preserve">  </w:t>
      </w:r>
      <w:r w:rsidR="00245F7F" w:rsidRPr="00245F7F">
        <w:rPr>
          <w:rFonts w:ascii="Arial" w:hAnsi="Arial" w:cs="Arial"/>
          <w:sz w:val="22"/>
          <w:szCs w:val="22"/>
        </w:rPr>
        <w:t xml:space="preserve"> </w:t>
      </w:r>
      <w:r w:rsidR="00E93E30" w:rsidRPr="00245F7F">
        <w:rPr>
          <w:rFonts w:ascii="Arial" w:hAnsi="Arial" w:cs="Arial"/>
          <w:sz w:val="22"/>
          <w:szCs w:val="22"/>
        </w:rPr>
        <w:t>Increased</w:t>
      </w:r>
      <w:r w:rsidR="00342F39" w:rsidRPr="00245F7F">
        <w:rPr>
          <w:rFonts w:ascii="Arial" w:hAnsi="Arial" w:cs="Arial"/>
          <w:sz w:val="22"/>
          <w:szCs w:val="22"/>
        </w:rPr>
        <w:t xml:space="preserve"> operating m</w:t>
      </w:r>
      <w:r w:rsidR="00E93E30" w:rsidRPr="00245F7F">
        <w:rPr>
          <w:rFonts w:ascii="Arial" w:hAnsi="Arial" w:cs="Arial"/>
          <w:sz w:val="22"/>
          <w:szCs w:val="22"/>
        </w:rPr>
        <w:t xml:space="preserve">argins, </w:t>
      </w:r>
      <w:r w:rsidR="00342F39" w:rsidRPr="00245F7F">
        <w:rPr>
          <w:rFonts w:ascii="Arial" w:hAnsi="Arial" w:cs="Arial"/>
          <w:sz w:val="22"/>
          <w:szCs w:val="22"/>
        </w:rPr>
        <w:t>cash f</w:t>
      </w:r>
      <w:r w:rsidR="00E93E30" w:rsidRPr="00245F7F">
        <w:rPr>
          <w:rFonts w:ascii="Arial" w:hAnsi="Arial" w:cs="Arial"/>
          <w:sz w:val="22"/>
          <w:szCs w:val="22"/>
        </w:rPr>
        <w:t>low</w:t>
      </w:r>
      <w:r w:rsidR="00342F39" w:rsidRPr="00245F7F">
        <w:rPr>
          <w:rFonts w:ascii="Arial" w:hAnsi="Arial" w:cs="Arial"/>
          <w:sz w:val="22"/>
          <w:szCs w:val="22"/>
        </w:rPr>
        <w:t xml:space="preserve"> and drove ROIC past 40%</w:t>
      </w:r>
      <w:r w:rsidR="00E93E30" w:rsidRPr="00245F7F">
        <w:rPr>
          <w:rFonts w:ascii="Arial" w:hAnsi="Arial" w:cs="Arial"/>
          <w:sz w:val="22"/>
          <w:szCs w:val="22"/>
        </w:rPr>
        <w:t xml:space="preserve">.  </w:t>
      </w:r>
      <w:r w:rsidR="00245F7F" w:rsidRPr="00245F7F">
        <w:rPr>
          <w:rFonts w:ascii="Arial" w:hAnsi="Arial" w:cs="Arial"/>
          <w:sz w:val="22"/>
          <w:szCs w:val="22"/>
        </w:rPr>
        <w:t xml:space="preserve">Completed acquisitions of Axygen Biosciences and Plastiques Gosselin.  </w:t>
      </w:r>
    </w:p>
    <w:p w14:paraId="64790119" w14:textId="77777777" w:rsidR="00342F39" w:rsidRPr="003162B0" w:rsidRDefault="00342F39" w:rsidP="0061712C">
      <w:pPr>
        <w:tabs>
          <w:tab w:val="left" w:pos="360"/>
        </w:tabs>
        <w:rPr>
          <w:rFonts w:ascii="Arial" w:hAnsi="Arial" w:cs="Arial"/>
        </w:rPr>
      </w:pPr>
    </w:p>
    <w:p w14:paraId="112C0D4D" w14:textId="77777777" w:rsidR="00180806" w:rsidRDefault="00180806" w:rsidP="0061712C">
      <w:pPr>
        <w:pStyle w:val="Heading3"/>
        <w:tabs>
          <w:tab w:val="clear" w:pos="720"/>
          <w:tab w:val="left" w:pos="0"/>
        </w:tabs>
        <w:ind w:left="0" w:firstLine="0"/>
        <w:rPr>
          <w:i w:val="0"/>
        </w:rPr>
      </w:pPr>
      <w:r>
        <w:t xml:space="preserve">Division Vice President &amp; Deputy GM, Life Sciences </w:t>
      </w:r>
      <w:r w:rsidR="00C77574">
        <w:t>(Boston):</w:t>
      </w:r>
      <w:r>
        <w:t xml:space="preserve"> </w:t>
      </w:r>
      <w:r w:rsidR="00856491">
        <w:rPr>
          <w:i w:val="0"/>
        </w:rPr>
        <w:t>2003</w:t>
      </w:r>
      <w:r w:rsidR="00C77574">
        <w:rPr>
          <w:i w:val="0"/>
        </w:rPr>
        <w:t xml:space="preserve"> </w:t>
      </w:r>
      <w:r w:rsidR="00656442">
        <w:rPr>
          <w:i w:val="0"/>
        </w:rPr>
        <w:t>-</w:t>
      </w:r>
      <w:r w:rsidR="00C77574">
        <w:rPr>
          <w:i w:val="0"/>
        </w:rPr>
        <w:t xml:space="preserve"> </w:t>
      </w:r>
      <w:r w:rsidR="00656442">
        <w:rPr>
          <w:i w:val="0"/>
        </w:rPr>
        <w:t>05</w:t>
      </w:r>
    </w:p>
    <w:p w14:paraId="6207080E" w14:textId="77777777" w:rsidR="00180806" w:rsidRPr="00245F7F" w:rsidRDefault="00180806" w:rsidP="002667EB">
      <w:pPr>
        <w:tabs>
          <w:tab w:val="left" w:pos="360"/>
        </w:tabs>
        <w:rPr>
          <w:rFonts w:ascii="Arial" w:hAnsi="Arial" w:cs="Arial"/>
          <w:sz w:val="22"/>
        </w:rPr>
      </w:pPr>
      <w:r w:rsidRPr="00245F7F">
        <w:rPr>
          <w:rFonts w:ascii="Arial" w:hAnsi="Arial" w:cs="Arial"/>
          <w:sz w:val="22"/>
        </w:rPr>
        <w:t>Manage</w:t>
      </w:r>
      <w:r w:rsidR="00E65F00" w:rsidRPr="00245F7F">
        <w:rPr>
          <w:rFonts w:ascii="Arial" w:hAnsi="Arial" w:cs="Arial"/>
          <w:sz w:val="22"/>
        </w:rPr>
        <w:t>d</w:t>
      </w:r>
      <w:r w:rsidRPr="00245F7F">
        <w:rPr>
          <w:rFonts w:ascii="Arial" w:hAnsi="Arial" w:cs="Arial"/>
          <w:sz w:val="22"/>
        </w:rPr>
        <w:t xml:space="preserve"> multiple </w:t>
      </w:r>
      <w:r w:rsidR="00342F39" w:rsidRPr="00245F7F">
        <w:rPr>
          <w:rFonts w:ascii="Arial" w:hAnsi="Arial" w:cs="Arial"/>
          <w:sz w:val="22"/>
        </w:rPr>
        <w:t>product lines</w:t>
      </w:r>
      <w:r w:rsidRPr="00245F7F">
        <w:rPr>
          <w:rFonts w:ascii="Arial" w:hAnsi="Arial" w:cs="Arial"/>
          <w:sz w:val="22"/>
        </w:rPr>
        <w:t xml:space="preserve"> in Drug D</w:t>
      </w:r>
      <w:r w:rsidR="00627EE7" w:rsidRPr="00245F7F">
        <w:rPr>
          <w:rFonts w:ascii="Arial" w:hAnsi="Arial" w:cs="Arial"/>
          <w:sz w:val="22"/>
        </w:rPr>
        <w:t>iscover</w:t>
      </w:r>
      <w:r w:rsidR="00342F39" w:rsidRPr="00245F7F">
        <w:rPr>
          <w:rFonts w:ascii="Arial" w:hAnsi="Arial" w:cs="Arial"/>
          <w:sz w:val="22"/>
        </w:rPr>
        <w:t>y</w:t>
      </w:r>
      <w:r w:rsidR="00627EE7" w:rsidRPr="00245F7F">
        <w:rPr>
          <w:rFonts w:ascii="Arial" w:hAnsi="Arial" w:cs="Arial"/>
          <w:sz w:val="22"/>
        </w:rPr>
        <w:t xml:space="preserve"> </w:t>
      </w:r>
      <w:r w:rsidR="00342F39" w:rsidRPr="00245F7F">
        <w:rPr>
          <w:rFonts w:ascii="Arial" w:hAnsi="Arial" w:cs="Arial"/>
          <w:sz w:val="22"/>
        </w:rPr>
        <w:t>(</w:t>
      </w:r>
      <w:r w:rsidR="00627EE7" w:rsidRPr="00245F7F">
        <w:rPr>
          <w:rFonts w:ascii="Arial" w:hAnsi="Arial" w:cs="Arial"/>
          <w:sz w:val="22"/>
        </w:rPr>
        <w:t>Bio-photonics</w:t>
      </w:r>
      <w:r w:rsidRPr="00245F7F">
        <w:rPr>
          <w:rFonts w:ascii="Arial" w:hAnsi="Arial" w:cs="Arial"/>
          <w:sz w:val="22"/>
        </w:rPr>
        <w:t>, Microarrays, Cell Culture and Bioprocess</w:t>
      </w:r>
      <w:r w:rsidR="00342F39" w:rsidRPr="00245F7F">
        <w:rPr>
          <w:rFonts w:ascii="Arial" w:hAnsi="Arial" w:cs="Arial"/>
          <w:sz w:val="22"/>
        </w:rPr>
        <w:t>)</w:t>
      </w:r>
      <w:r w:rsidR="00856491" w:rsidRPr="00245F7F">
        <w:rPr>
          <w:rFonts w:ascii="Arial" w:hAnsi="Arial" w:cs="Arial"/>
          <w:sz w:val="22"/>
        </w:rPr>
        <w:t xml:space="preserve"> with revenues of $110 - 135M</w:t>
      </w:r>
      <w:r w:rsidRPr="00245F7F">
        <w:rPr>
          <w:rFonts w:ascii="Arial" w:hAnsi="Arial" w:cs="Arial"/>
          <w:sz w:val="22"/>
        </w:rPr>
        <w:t>.  All profitability and cash flow targets exceeded.</w:t>
      </w:r>
    </w:p>
    <w:p w14:paraId="42CCED0F" w14:textId="77777777" w:rsidR="00180806" w:rsidRDefault="00180806" w:rsidP="0061712C">
      <w:pPr>
        <w:pStyle w:val="Heading3"/>
        <w:tabs>
          <w:tab w:val="clear" w:pos="720"/>
          <w:tab w:val="left" w:pos="0"/>
        </w:tabs>
        <w:ind w:left="0" w:firstLine="0"/>
      </w:pPr>
    </w:p>
    <w:p w14:paraId="4AAF2879" w14:textId="77777777" w:rsidR="002929E0" w:rsidRDefault="002929E0" w:rsidP="0061712C">
      <w:pPr>
        <w:pStyle w:val="Heading3"/>
        <w:tabs>
          <w:tab w:val="clear" w:pos="720"/>
          <w:tab w:val="left" w:pos="0"/>
        </w:tabs>
        <w:ind w:left="0" w:firstLine="0"/>
        <w:rPr>
          <w:i w:val="0"/>
        </w:rPr>
      </w:pPr>
      <w:r>
        <w:t>Business Manager, Photonic Materials</w:t>
      </w:r>
      <w:r w:rsidR="00342F39">
        <w:t xml:space="preserve">, Specialty Materials: </w:t>
      </w:r>
      <w:r w:rsidR="00342F39">
        <w:rPr>
          <w:i w:val="0"/>
        </w:rPr>
        <w:t>2001</w:t>
      </w:r>
      <w:r w:rsidR="00C77574">
        <w:rPr>
          <w:i w:val="0"/>
        </w:rPr>
        <w:t xml:space="preserve"> </w:t>
      </w:r>
      <w:r w:rsidR="00342F39">
        <w:rPr>
          <w:i w:val="0"/>
        </w:rPr>
        <w:t>-</w:t>
      </w:r>
      <w:r w:rsidR="00C77574">
        <w:rPr>
          <w:i w:val="0"/>
        </w:rPr>
        <w:t xml:space="preserve"> </w:t>
      </w:r>
      <w:r w:rsidR="00342F39">
        <w:rPr>
          <w:i w:val="0"/>
        </w:rPr>
        <w:t>0</w:t>
      </w:r>
      <w:r w:rsidR="00856491">
        <w:rPr>
          <w:i w:val="0"/>
        </w:rPr>
        <w:t>2</w:t>
      </w:r>
      <w:r w:rsidR="00342F39">
        <w:tab/>
      </w:r>
      <w:r w:rsidR="00342F39">
        <w:tab/>
      </w:r>
      <w:r w:rsidR="00342F39">
        <w:tab/>
        <w:t xml:space="preserve">                   </w:t>
      </w:r>
    </w:p>
    <w:p w14:paraId="3CB0837F" w14:textId="77777777" w:rsidR="002929E0" w:rsidRPr="00245F7F" w:rsidRDefault="002929E0" w:rsidP="002667EB">
      <w:pPr>
        <w:pStyle w:val="BodyTextIndent"/>
        <w:tabs>
          <w:tab w:val="left" w:pos="360"/>
        </w:tabs>
        <w:ind w:left="0" w:firstLine="0"/>
        <w:rPr>
          <w:sz w:val="22"/>
        </w:rPr>
      </w:pPr>
      <w:r w:rsidRPr="00245F7F">
        <w:rPr>
          <w:sz w:val="22"/>
        </w:rPr>
        <w:t>Created business strategy, built team and launched this start-up Tel</w:t>
      </w:r>
      <w:r w:rsidR="00342F39" w:rsidRPr="00245F7F">
        <w:rPr>
          <w:sz w:val="22"/>
        </w:rPr>
        <w:t>ecom business</w:t>
      </w:r>
      <w:r w:rsidRPr="00245F7F">
        <w:rPr>
          <w:sz w:val="22"/>
        </w:rPr>
        <w:t xml:space="preserve">.  Reached first-year sales of $36 million, achieved profitability, and generated positive cash flow.  Launched three new product lines in twelve months, including an </w:t>
      </w:r>
      <w:r w:rsidRPr="00245F7F">
        <w:rPr>
          <w:sz w:val="22"/>
          <w:u w:val="single"/>
        </w:rPr>
        <w:t>R&amp;D100 winner</w:t>
      </w:r>
      <w:r w:rsidR="0083544B" w:rsidRPr="00245F7F">
        <w:rPr>
          <w:sz w:val="22"/>
        </w:rPr>
        <w:t>.  Built</w:t>
      </w:r>
      <w:r w:rsidRPr="00245F7F">
        <w:rPr>
          <w:sz w:val="22"/>
        </w:rPr>
        <w:t xml:space="preserve"> manufacturing facility on-time and under budget.   </w:t>
      </w:r>
    </w:p>
    <w:p w14:paraId="5AB17B4C" w14:textId="77777777" w:rsidR="002929E0" w:rsidRDefault="002929E0" w:rsidP="0061712C">
      <w:pPr>
        <w:pStyle w:val="BodyTextIndent"/>
        <w:ind w:left="0" w:firstLine="0"/>
        <w:rPr>
          <w:i/>
        </w:rPr>
      </w:pPr>
    </w:p>
    <w:p w14:paraId="65D3FC7B" w14:textId="77777777" w:rsidR="002929E0" w:rsidRPr="00656442" w:rsidRDefault="002929E0" w:rsidP="0061712C">
      <w:pPr>
        <w:pStyle w:val="BodyTextIndent"/>
        <w:ind w:left="0" w:firstLine="0"/>
      </w:pPr>
      <w:r>
        <w:rPr>
          <w:i/>
        </w:rPr>
        <w:t>Worldwide Product Line Manager, Display Technologies</w:t>
      </w:r>
      <w:r w:rsidR="00656442">
        <w:rPr>
          <w:i/>
        </w:rPr>
        <w:t>, (Japan)</w:t>
      </w:r>
      <w:r w:rsidR="00342F39">
        <w:rPr>
          <w:i/>
        </w:rPr>
        <w:t xml:space="preserve">: </w:t>
      </w:r>
      <w:r w:rsidR="00656442">
        <w:t>1999</w:t>
      </w:r>
      <w:r w:rsidR="00C77574">
        <w:t xml:space="preserve"> </w:t>
      </w:r>
      <w:r w:rsidR="00656442">
        <w:t>-</w:t>
      </w:r>
      <w:r w:rsidR="00C77574">
        <w:t xml:space="preserve"> </w:t>
      </w:r>
      <w:r w:rsidR="00656442">
        <w:t>2001</w:t>
      </w:r>
    </w:p>
    <w:p w14:paraId="1089EDC7" w14:textId="77777777" w:rsidR="002929E0" w:rsidRPr="00245F7F" w:rsidRDefault="002929E0" w:rsidP="002667EB">
      <w:pPr>
        <w:pStyle w:val="BodyText"/>
      </w:pPr>
      <w:r w:rsidRPr="00245F7F">
        <w:t>Increased worldwide revenues of this Liquid Crystal Display subs</w:t>
      </w:r>
      <w:r w:rsidR="0083544B" w:rsidRPr="00245F7F">
        <w:t>trate business from $200 M to &gt; $500 M</w:t>
      </w:r>
      <w:r w:rsidRPr="00245F7F">
        <w:t xml:space="preserve"> (in 2</w:t>
      </w:r>
      <w:r w:rsidR="00342F39" w:rsidRPr="00245F7F">
        <w:t>.5</w:t>
      </w:r>
      <w:r w:rsidRPr="00245F7F">
        <w:t xml:space="preserve"> years).  Grew market share by 11 points and raised the average selling price by 7%.  Delivered significant NPAT growth (from $3 million to $137 million).  </w:t>
      </w:r>
      <w:r w:rsidR="00342F39" w:rsidRPr="00245F7F">
        <w:t xml:space="preserve">Also served as </w:t>
      </w:r>
      <w:r w:rsidR="00A447F5" w:rsidRPr="00245F7F">
        <w:t>Program Manager</w:t>
      </w:r>
      <w:r w:rsidRPr="00245F7F">
        <w:t xml:space="preserve"> for</w:t>
      </w:r>
      <w:r w:rsidR="0083544B" w:rsidRPr="00245F7F">
        <w:t xml:space="preserve"> the development and commercial</w:t>
      </w:r>
      <w:r w:rsidRPr="00245F7F">
        <w:t>ization of EAGLE2000</w:t>
      </w:r>
      <w:r w:rsidRPr="00245F7F">
        <w:sym w:font="Symbol" w:char="F0D4"/>
      </w:r>
      <w:r w:rsidRPr="00245F7F">
        <w:t>, winner of the Advanced D</w:t>
      </w:r>
      <w:r w:rsidR="00A447F5" w:rsidRPr="00245F7F">
        <w:t xml:space="preserve">isplay Product of the Year </w:t>
      </w:r>
      <w:r w:rsidR="006E329F" w:rsidRPr="00245F7F">
        <w:t xml:space="preserve">in </w:t>
      </w:r>
      <w:r w:rsidR="00A447F5" w:rsidRPr="00245F7F">
        <w:t>2001, and Corning’s best-selling product of all time.</w:t>
      </w:r>
    </w:p>
    <w:p w14:paraId="16739EC6" w14:textId="77777777" w:rsidR="002929E0" w:rsidRDefault="002929E0" w:rsidP="0061712C">
      <w:pPr>
        <w:rPr>
          <w:rFonts w:ascii="Arial" w:hAnsi="Arial"/>
          <w:sz w:val="16"/>
        </w:rPr>
      </w:pPr>
    </w:p>
    <w:p w14:paraId="6C9EBD3C" w14:textId="77777777" w:rsidR="002929E0" w:rsidRDefault="002929E0" w:rsidP="00342F39">
      <w:r>
        <w:rPr>
          <w:rFonts w:ascii="Arial" w:hAnsi="Arial"/>
          <w:i/>
        </w:rPr>
        <w:t>Division Strategy Manager, Display Tech</w:t>
      </w:r>
      <w:r w:rsidR="00342F39">
        <w:rPr>
          <w:rFonts w:ascii="Arial" w:hAnsi="Arial"/>
          <w:i/>
        </w:rPr>
        <w:t xml:space="preserve">nologies: </w:t>
      </w:r>
      <w:r w:rsidR="00656442">
        <w:rPr>
          <w:rFonts w:ascii="Arial" w:hAnsi="Arial"/>
        </w:rPr>
        <w:t>1998</w:t>
      </w:r>
    </w:p>
    <w:p w14:paraId="20CEA68D" w14:textId="77777777" w:rsidR="002929E0" w:rsidRPr="00245F7F" w:rsidRDefault="00245F7F" w:rsidP="002667EB">
      <w:pPr>
        <w:pStyle w:val="BodyTextIndent2"/>
        <w:ind w:left="0"/>
      </w:pPr>
      <w:r>
        <w:t>Led the t</w:t>
      </w:r>
      <w:r w:rsidR="00A447F5" w:rsidRPr="00245F7F">
        <w:t xml:space="preserve">eam to develop, communicate, secure buy-in, and then deploy a turn-around strategy for this </w:t>
      </w:r>
      <w:r>
        <w:t xml:space="preserve">loss-making </w:t>
      </w:r>
      <w:r w:rsidR="00A447F5" w:rsidRPr="00245F7F">
        <w:t xml:space="preserve">business.   In </w:t>
      </w:r>
      <w:proofErr w:type="gramStart"/>
      <w:r w:rsidR="00A447F5" w:rsidRPr="00245F7F">
        <w:t>first</w:t>
      </w:r>
      <w:proofErr w:type="gramEnd"/>
      <w:r w:rsidR="00A447F5" w:rsidRPr="00245F7F">
        <w:t xml:space="preserve"> year of the turn-</w:t>
      </w:r>
      <w:r w:rsidR="002929E0" w:rsidRPr="00245F7F">
        <w:t>around plan, th</w:t>
      </w:r>
      <w:r w:rsidR="00A447F5" w:rsidRPr="00245F7F">
        <w:t>e division earned its first</w:t>
      </w:r>
      <w:r w:rsidR="002929E0" w:rsidRPr="00245F7F">
        <w:t xml:space="preserve"> </w:t>
      </w:r>
      <w:r w:rsidR="00A447F5" w:rsidRPr="00245F7F">
        <w:t>ever positive NPAT</w:t>
      </w:r>
      <w:r w:rsidR="002929E0" w:rsidRPr="00245F7F">
        <w:t>.</w:t>
      </w:r>
      <w:r w:rsidR="00A447F5" w:rsidRPr="00245F7F">
        <w:t xml:space="preserve">  </w:t>
      </w:r>
    </w:p>
    <w:p w14:paraId="32D83D86" w14:textId="77777777" w:rsidR="002929E0" w:rsidRDefault="002929E0" w:rsidP="0061712C">
      <w:pPr>
        <w:ind w:hanging="720"/>
        <w:rPr>
          <w:rFonts w:ascii="Arial" w:hAnsi="Arial"/>
          <w:sz w:val="16"/>
        </w:rPr>
      </w:pPr>
    </w:p>
    <w:p w14:paraId="2CBD1067" w14:textId="77777777" w:rsidR="002929E0" w:rsidRDefault="002929E0" w:rsidP="00342F39">
      <w:pPr>
        <w:tabs>
          <w:tab w:val="left" w:pos="0"/>
        </w:tabs>
        <w:rPr>
          <w:rFonts w:ascii="Arial" w:hAnsi="Arial"/>
        </w:rPr>
      </w:pPr>
      <w:r>
        <w:rPr>
          <w:rFonts w:ascii="Arial" w:hAnsi="Arial"/>
          <w:i/>
        </w:rPr>
        <w:t>New Business Development Manager, Energy Products</w:t>
      </w:r>
      <w:r w:rsidR="00342F39">
        <w:rPr>
          <w:rFonts w:ascii="Arial" w:hAnsi="Arial"/>
          <w:i/>
        </w:rPr>
        <w:t>:</w:t>
      </w:r>
      <w:r w:rsidR="00656442">
        <w:rPr>
          <w:rFonts w:ascii="Arial" w:hAnsi="Arial"/>
        </w:rPr>
        <w:t xml:space="preserve"> 1996</w:t>
      </w:r>
      <w:r w:rsidR="00C77574">
        <w:rPr>
          <w:rFonts w:ascii="Arial" w:hAnsi="Arial"/>
        </w:rPr>
        <w:t xml:space="preserve"> </w:t>
      </w:r>
      <w:r w:rsidR="00656442">
        <w:rPr>
          <w:rFonts w:ascii="Arial" w:hAnsi="Arial"/>
        </w:rPr>
        <w:t>-</w:t>
      </w:r>
      <w:r w:rsidR="00C77574">
        <w:rPr>
          <w:rFonts w:ascii="Arial" w:hAnsi="Arial"/>
        </w:rPr>
        <w:t xml:space="preserve"> </w:t>
      </w:r>
      <w:r w:rsidR="00656442">
        <w:rPr>
          <w:rFonts w:ascii="Arial" w:hAnsi="Arial"/>
        </w:rPr>
        <w:t>1997</w:t>
      </w:r>
    </w:p>
    <w:p w14:paraId="6C2B0746" w14:textId="77777777" w:rsidR="00245F7F" w:rsidRDefault="002929E0" w:rsidP="002667EB">
      <w:pPr>
        <w:pStyle w:val="BodyTextIndent2"/>
        <w:ind w:left="0"/>
      </w:pPr>
      <w:r w:rsidRPr="00245F7F">
        <w:t xml:space="preserve">Identified opportunities in energy products and pursued through acquisition and internal development.   </w:t>
      </w:r>
    </w:p>
    <w:p w14:paraId="49C2E9B0" w14:textId="77777777" w:rsidR="00A95102" w:rsidRDefault="00A95102" w:rsidP="00245F7F">
      <w:pPr>
        <w:pStyle w:val="BodyTextIndent2"/>
        <w:rPr>
          <w:b/>
          <w:sz w:val="24"/>
          <w:u w:val="single"/>
        </w:rPr>
      </w:pPr>
    </w:p>
    <w:p w14:paraId="558BD615" w14:textId="77777777" w:rsidR="00673A2C" w:rsidRDefault="00673A2C" w:rsidP="00A95102">
      <w:pPr>
        <w:pStyle w:val="BodyTextIndent2"/>
        <w:ind w:left="0"/>
        <w:rPr>
          <w:b/>
          <w:sz w:val="24"/>
          <w:u w:val="single"/>
        </w:rPr>
      </w:pPr>
    </w:p>
    <w:p w14:paraId="70A0D8F7" w14:textId="77777777" w:rsidR="002929E0" w:rsidRPr="00245F7F" w:rsidRDefault="002929E0" w:rsidP="00A95102">
      <w:pPr>
        <w:pStyle w:val="BodyTextIndent2"/>
        <w:ind w:left="0"/>
      </w:pPr>
      <w:r w:rsidRPr="00D5780A">
        <w:rPr>
          <w:b/>
          <w:sz w:val="24"/>
          <w:u w:val="single"/>
        </w:rPr>
        <w:t>Other Experience</w:t>
      </w:r>
    </w:p>
    <w:p w14:paraId="65B066CD" w14:textId="77777777" w:rsidR="003B0F0A" w:rsidRDefault="003B0F0A" w:rsidP="0061712C">
      <w:pPr>
        <w:pStyle w:val="BodyText"/>
        <w:rPr>
          <w:sz w:val="20"/>
          <w:szCs w:val="22"/>
        </w:rPr>
      </w:pPr>
    </w:p>
    <w:p w14:paraId="3B64B60B" w14:textId="77777777" w:rsidR="003B0F0A" w:rsidRPr="004D4B17" w:rsidRDefault="003B0F0A" w:rsidP="0061712C">
      <w:pPr>
        <w:pStyle w:val="BodyText"/>
        <w:rPr>
          <w:szCs w:val="22"/>
        </w:rPr>
      </w:pPr>
      <w:r w:rsidRPr="004D4B17">
        <w:rPr>
          <w:szCs w:val="22"/>
        </w:rPr>
        <w:t xml:space="preserve">Director, </w:t>
      </w:r>
      <w:r w:rsidR="00A95102" w:rsidRPr="004D4B17">
        <w:rPr>
          <w:szCs w:val="22"/>
        </w:rPr>
        <w:t>Dow-Corning</w:t>
      </w:r>
      <w:r w:rsidR="004D4B17">
        <w:rPr>
          <w:szCs w:val="22"/>
        </w:rPr>
        <w:t xml:space="preserve"> Corporation</w:t>
      </w:r>
      <w:r w:rsidR="00A95102" w:rsidRPr="004D4B17">
        <w:rPr>
          <w:szCs w:val="22"/>
        </w:rPr>
        <w:t xml:space="preserve"> (2010 </w:t>
      </w:r>
      <w:r w:rsidR="004D4B17">
        <w:rPr>
          <w:szCs w:val="22"/>
        </w:rPr>
        <w:t>–</w:t>
      </w:r>
      <w:r w:rsidR="00A95102" w:rsidRPr="004D4B17">
        <w:rPr>
          <w:szCs w:val="22"/>
        </w:rPr>
        <w:t xml:space="preserve"> 2015</w:t>
      </w:r>
      <w:r w:rsidR="004D4B17">
        <w:rPr>
          <w:szCs w:val="22"/>
        </w:rPr>
        <w:t>)</w:t>
      </w:r>
    </w:p>
    <w:p w14:paraId="21A8893B" w14:textId="77777777" w:rsidR="006D5252" w:rsidRPr="007933C1" w:rsidRDefault="006D5252" w:rsidP="008E467B">
      <w:pPr>
        <w:pStyle w:val="BodyText"/>
        <w:rPr>
          <w:szCs w:val="22"/>
        </w:rPr>
      </w:pPr>
    </w:p>
    <w:p w14:paraId="59A56FFA" w14:textId="77777777" w:rsidR="002929E0" w:rsidRDefault="002929E0" w:rsidP="0061712C">
      <w:pPr>
        <w:pStyle w:val="BodyText"/>
        <w:rPr>
          <w:sz w:val="24"/>
          <w:u w:val="single"/>
        </w:rPr>
      </w:pPr>
    </w:p>
    <w:p w14:paraId="3AC5B7F7" w14:textId="77777777" w:rsidR="002929E0" w:rsidRPr="00D5780A" w:rsidRDefault="002929E0" w:rsidP="00BD1B12">
      <w:pPr>
        <w:pStyle w:val="BodyText"/>
        <w:rPr>
          <w:b/>
          <w:sz w:val="24"/>
          <w:u w:val="single"/>
        </w:rPr>
      </w:pPr>
      <w:r w:rsidRPr="00D5780A">
        <w:rPr>
          <w:b/>
          <w:sz w:val="24"/>
          <w:u w:val="single"/>
        </w:rPr>
        <w:t>Personal</w:t>
      </w:r>
    </w:p>
    <w:p w14:paraId="4E2F5905" w14:textId="77777777" w:rsidR="00D5780A" w:rsidRDefault="00D5780A" w:rsidP="0061712C">
      <w:pPr>
        <w:pStyle w:val="BodyText"/>
        <w:rPr>
          <w:sz w:val="20"/>
          <w:szCs w:val="22"/>
        </w:rPr>
      </w:pPr>
    </w:p>
    <w:p w14:paraId="0976E9F0" w14:textId="77777777" w:rsidR="002929E0" w:rsidRPr="004D4B17" w:rsidRDefault="002929E0" w:rsidP="0061712C">
      <w:pPr>
        <w:pStyle w:val="BodyText"/>
        <w:rPr>
          <w:szCs w:val="22"/>
        </w:rPr>
      </w:pPr>
      <w:r w:rsidRPr="004D4B17">
        <w:rPr>
          <w:szCs w:val="22"/>
        </w:rPr>
        <w:t>Japanese</w:t>
      </w:r>
      <w:r w:rsidR="00BD1B12" w:rsidRPr="004D4B17">
        <w:rPr>
          <w:szCs w:val="22"/>
        </w:rPr>
        <w:t xml:space="preserve"> speaking </w:t>
      </w:r>
      <w:r w:rsidR="00032B12" w:rsidRPr="004D4B17">
        <w:rPr>
          <w:szCs w:val="22"/>
        </w:rPr>
        <w:t>capability</w:t>
      </w:r>
      <w:r w:rsidR="00EE2E56">
        <w:rPr>
          <w:szCs w:val="22"/>
        </w:rPr>
        <w:t xml:space="preserve"> (lived in Japan for four years)</w:t>
      </w:r>
    </w:p>
    <w:p w14:paraId="31F95CDA" w14:textId="77777777" w:rsidR="00180806" w:rsidRPr="004D4B17" w:rsidRDefault="002929E0" w:rsidP="00BD1B12">
      <w:pPr>
        <w:pStyle w:val="BodyText"/>
        <w:rPr>
          <w:szCs w:val="22"/>
        </w:rPr>
      </w:pPr>
      <w:r w:rsidRPr="004D4B17">
        <w:rPr>
          <w:szCs w:val="22"/>
        </w:rPr>
        <w:t>Eagle Scout</w:t>
      </w:r>
      <w:r w:rsidR="00BD1B12" w:rsidRPr="004D4B17">
        <w:rPr>
          <w:szCs w:val="22"/>
        </w:rPr>
        <w:t xml:space="preserve"> and former Scoutmaster</w:t>
      </w:r>
    </w:p>
    <w:p w14:paraId="466BE7AB" w14:textId="77777777" w:rsidR="00180806" w:rsidRDefault="00BD1B12" w:rsidP="00856491">
      <w:pPr>
        <w:pStyle w:val="BodyText"/>
        <w:rPr>
          <w:szCs w:val="22"/>
        </w:rPr>
      </w:pPr>
      <w:r w:rsidRPr="004D4B17">
        <w:rPr>
          <w:szCs w:val="22"/>
        </w:rPr>
        <w:t>Recreational r</w:t>
      </w:r>
      <w:r w:rsidR="002929E0" w:rsidRPr="004D4B17">
        <w:rPr>
          <w:szCs w:val="22"/>
        </w:rPr>
        <w:t>unner</w:t>
      </w:r>
      <w:r w:rsidR="003770CA">
        <w:rPr>
          <w:szCs w:val="22"/>
        </w:rPr>
        <w:t xml:space="preserve"> (2 marathons)</w:t>
      </w:r>
    </w:p>
    <w:p w14:paraId="34A3681C" w14:textId="77777777" w:rsidR="003770CA" w:rsidRDefault="003770CA" w:rsidP="00856491">
      <w:pPr>
        <w:pStyle w:val="BodyText"/>
        <w:rPr>
          <w:szCs w:val="22"/>
        </w:rPr>
      </w:pPr>
      <w:r>
        <w:rPr>
          <w:szCs w:val="22"/>
        </w:rPr>
        <w:t>Avid mountain biker</w:t>
      </w:r>
    </w:p>
    <w:p w14:paraId="7BDDBD9B" w14:textId="77777777" w:rsidR="003770CA" w:rsidRDefault="003770CA" w:rsidP="00856491">
      <w:pPr>
        <w:pStyle w:val="BodyText"/>
        <w:rPr>
          <w:szCs w:val="22"/>
        </w:rPr>
      </w:pPr>
      <w:r>
        <w:rPr>
          <w:szCs w:val="22"/>
        </w:rPr>
        <w:t>Certified SCUBA diver</w:t>
      </w:r>
    </w:p>
    <w:p w14:paraId="04BFCF6F" w14:textId="77777777" w:rsidR="003770CA" w:rsidRPr="004D4B17" w:rsidRDefault="003770CA" w:rsidP="00856491">
      <w:pPr>
        <w:pStyle w:val="BodyText"/>
        <w:rPr>
          <w:szCs w:val="22"/>
        </w:rPr>
      </w:pPr>
      <w:r>
        <w:rPr>
          <w:szCs w:val="22"/>
        </w:rPr>
        <w:t>Enjoy wake</w:t>
      </w:r>
      <w:r w:rsidR="005A3CDA">
        <w:rPr>
          <w:szCs w:val="22"/>
        </w:rPr>
        <w:t>-</w:t>
      </w:r>
      <w:r>
        <w:rPr>
          <w:szCs w:val="22"/>
        </w:rPr>
        <w:t>surfing and snow</w:t>
      </w:r>
      <w:r w:rsidR="005A3CDA">
        <w:rPr>
          <w:szCs w:val="22"/>
        </w:rPr>
        <w:t>-</w:t>
      </w:r>
      <w:r>
        <w:rPr>
          <w:szCs w:val="22"/>
        </w:rPr>
        <w:t>skiin</w:t>
      </w:r>
      <w:r w:rsidR="00556454">
        <w:rPr>
          <w:szCs w:val="22"/>
        </w:rPr>
        <w:t>g</w:t>
      </w:r>
    </w:p>
    <w:sectPr w:rsidR="003770CA" w:rsidRPr="004D4B17" w:rsidSect="006A00F1">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E0161"/>
    <w:multiLevelType w:val="hybridMultilevel"/>
    <w:tmpl w:val="233A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B03B36"/>
    <w:multiLevelType w:val="hybridMultilevel"/>
    <w:tmpl w:val="A2D2E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3655238">
    <w:abstractNumId w:val="1"/>
  </w:num>
  <w:num w:numId="2" w16cid:durableId="1123960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806"/>
    <w:rsid w:val="00032B12"/>
    <w:rsid w:val="00046DEE"/>
    <w:rsid w:val="00074CC2"/>
    <w:rsid w:val="0014202A"/>
    <w:rsid w:val="00180806"/>
    <w:rsid w:val="00243FBE"/>
    <w:rsid w:val="00245F7F"/>
    <w:rsid w:val="002667EB"/>
    <w:rsid w:val="002904FE"/>
    <w:rsid w:val="002929E0"/>
    <w:rsid w:val="002C232C"/>
    <w:rsid w:val="002D25D4"/>
    <w:rsid w:val="002F0BCD"/>
    <w:rsid w:val="002F4B5C"/>
    <w:rsid w:val="00313C59"/>
    <w:rsid w:val="00340944"/>
    <w:rsid w:val="00342F39"/>
    <w:rsid w:val="003770CA"/>
    <w:rsid w:val="003777DC"/>
    <w:rsid w:val="003A4360"/>
    <w:rsid w:val="003B0F0A"/>
    <w:rsid w:val="003B5D9E"/>
    <w:rsid w:val="004D4B17"/>
    <w:rsid w:val="004E1485"/>
    <w:rsid w:val="0052490B"/>
    <w:rsid w:val="00532665"/>
    <w:rsid w:val="0055537E"/>
    <w:rsid w:val="00556454"/>
    <w:rsid w:val="00557911"/>
    <w:rsid w:val="00562319"/>
    <w:rsid w:val="00577815"/>
    <w:rsid w:val="00587B82"/>
    <w:rsid w:val="00595975"/>
    <w:rsid w:val="005A3CDA"/>
    <w:rsid w:val="005E7846"/>
    <w:rsid w:val="006115C1"/>
    <w:rsid w:val="00613AF7"/>
    <w:rsid w:val="0061712C"/>
    <w:rsid w:val="00627EE7"/>
    <w:rsid w:val="0064010E"/>
    <w:rsid w:val="00656442"/>
    <w:rsid w:val="00660FB7"/>
    <w:rsid w:val="00665314"/>
    <w:rsid w:val="00673A2C"/>
    <w:rsid w:val="00687711"/>
    <w:rsid w:val="006A00F1"/>
    <w:rsid w:val="006C33AA"/>
    <w:rsid w:val="006D5252"/>
    <w:rsid w:val="006E329F"/>
    <w:rsid w:val="006F451C"/>
    <w:rsid w:val="00755899"/>
    <w:rsid w:val="007933C1"/>
    <w:rsid w:val="0083544B"/>
    <w:rsid w:val="00856491"/>
    <w:rsid w:val="00882C8D"/>
    <w:rsid w:val="008E467B"/>
    <w:rsid w:val="00911B21"/>
    <w:rsid w:val="00920175"/>
    <w:rsid w:val="00955315"/>
    <w:rsid w:val="00971DE1"/>
    <w:rsid w:val="009A5338"/>
    <w:rsid w:val="009B0314"/>
    <w:rsid w:val="009C612C"/>
    <w:rsid w:val="009D7A5C"/>
    <w:rsid w:val="009E0F6B"/>
    <w:rsid w:val="009E5A9C"/>
    <w:rsid w:val="00A03FB8"/>
    <w:rsid w:val="00A2274E"/>
    <w:rsid w:val="00A447F5"/>
    <w:rsid w:val="00A5282F"/>
    <w:rsid w:val="00A80CF8"/>
    <w:rsid w:val="00A95102"/>
    <w:rsid w:val="00AB53A6"/>
    <w:rsid w:val="00B30E2B"/>
    <w:rsid w:val="00B44D80"/>
    <w:rsid w:val="00B46B75"/>
    <w:rsid w:val="00B917D4"/>
    <w:rsid w:val="00BD1B12"/>
    <w:rsid w:val="00C77574"/>
    <w:rsid w:val="00C878BB"/>
    <w:rsid w:val="00CC30B2"/>
    <w:rsid w:val="00D5780A"/>
    <w:rsid w:val="00E257CB"/>
    <w:rsid w:val="00E43BB9"/>
    <w:rsid w:val="00E530D4"/>
    <w:rsid w:val="00E65F00"/>
    <w:rsid w:val="00E7402A"/>
    <w:rsid w:val="00E93E30"/>
    <w:rsid w:val="00EB4B5B"/>
    <w:rsid w:val="00EC357C"/>
    <w:rsid w:val="00EE2E56"/>
    <w:rsid w:val="00F34972"/>
    <w:rsid w:val="00F3629D"/>
    <w:rsid w:val="00F84A2E"/>
    <w:rsid w:val="00F90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519AF6"/>
  <w15:chartTrackingRefBased/>
  <w15:docId w15:val="{4D4046C8-A93E-478D-8839-C3008A9D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975"/>
    <w:rPr>
      <w:sz w:val="24"/>
      <w:szCs w:val="24"/>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outlineLvl w:val="1"/>
    </w:pPr>
    <w:rPr>
      <w:rFonts w:ascii="Arial" w:hAnsi="Arial"/>
      <w:u w:val="single"/>
    </w:rPr>
  </w:style>
  <w:style w:type="paragraph" w:styleId="Heading3">
    <w:name w:val="heading 3"/>
    <w:basedOn w:val="Normal"/>
    <w:next w:val="Normal"/>
    <w:link w:val="Heading3Char"/>
    <w:qFormat/>
    <w:pPr>
      <w:keepNext/>
      <w:tabs>
        <w:tab w:val="left" w:pos="720"/>
      </w:tabs>
      <w:ind w:left="720" w:hanging="720"/>
      <w:outlineLvl w:val="2"/>
    </w:pPr>
    <w:rPr>
      <w:rFonts w:ascii="Arial" w:hAnsi="Arial"/>
      <w:i/>
    </w:rPr>
  </w:style>
  <w:style w:type="paragraph" w:styleId="Heading4">
    <w:name w:val="heading 4"/>
    <w:basedOn w:val="Normal"/>
    <w:next w:val="Normal"/>
    <w:qFormat/>
    <w:pPr>
      <w:keepNext/>
      <w:outlineLvl w:val="3"/>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rPr>
  </w:style>
  <w:style w:type="paragraph" w:styleId="Subtitle">
    <w:name w:val="Subtitle"/>
    <w:basedOn w:val="Normal"/>
    <w:qFormat/>
    <w:pPr>
      <w:jc w:val="center"/>
    </w:pPr>
    <w:rPr>
      <w:rFonts w:ascii="Arial" w:hAnsi="Arial"/>
      <w:sz w:val="28"/>
    </w:rPr>
  </w:style>
  <w:style w:type="paragraph" w:styleId="BodyTextIndent">
    <w:name w:val="Body Text Indent"/>
    <w:basedOn w:val="Normal"/>
    <w:pPr>
      <w:ind w:left="1440" w:hanging="1440"/>
    </w:pPr>
    <w:rPr>
      <w:rFonts w:ascii="Arial" w:hAnsi="Arial"/>
    </w:rPr>
  </w:style>
  <w:style w:type="paragraph" w:styleId="BodyText">
    <w:name w:val="Body Text"/>
    <w:basedOn w:val="Normal"/>
    <w:rPr>
      <w:rFonts w:ascii="Arial" w:hAnsi="Arial"/>
      <w:sz w:val="22"/>
    </w:rPr>
  </w:style>
  <w:style w:type="paragraph" w:styleId="BodyTextIndent2">
    <w:name w:val="Body Text Indent 2"/>
    <w:basedOn w:val="Normal"/>
    <w:pPr>
      <w:ind w:left="360"/>
    </w:pPr>
    <w:rPr>
      <w:rFonts w:ascii="Arial" w:hAnsi="Arial"/>
      <w:sz w:val="22"/>
    </w:rPr>
  </w:style>
  <w:style w:type="character" w:customStyle="1" w:styleId="Heading3Char">
    <w:name w:val="Heading 3 Char"/>
    <w:link w:val="Heading3"/>
    <w:rsid w:val="00656442"/>
    <w:rPr>
      <w:rFonts w:ascii="Arial" w:hAnsi="Arial"/>
      <w:i/>
      <w:sz w:val="24"/>
      <w:lang w:eastAsia="ja-JP"/>
    </w:rPr>
  </w:style>
  <w:style w:type="paragraph" w:styleId="BalloonText">
    <w:name w:val="Balloon Text"/>
    <w:basedOn w:val="Normal"/>
    <w:link w:val="BalloonTextChar"/>
    <w:rsid w:val="00557911"/>
    <w:rPr>
      <w:rFonts w:ascii="Tahoma" w:hAnsi="Tahoma" w:cs="Tahoma"/>
      <w:sz w:val="16"/>
      <w:szCs w:val="16"/>
    </w:rPr>
  </w:style>
  <w:style w:type="character" w:customStyle="1" w:styleId="BalloonTextChar">
    <w:name w:val="Balloon Text Char"/>
    <w:link w:val="BalloonText"/>
    <w:rsid w:val="00557911"/>
    <w:rPr>
      <w:rFonts w:ascii="Tahoma" w:hAnsi="Tahoma" w:cs="Tahoma"/>
      <w:sz w:val="16"/>
      <w:szCs w:val="16"/>
      <w:lang w:eastAsia="ja-JP"/>
    </w:rPr>
  </w:style>
  <w:style w:type="character" w:styleId="Hyperlink">
    <w:name w:val="Hyperlink"/>
    <w:rsid w:val="00340944"/>
    <w:rPr>
      <w:color w:val="0563C1"/>
      <w:u w:val="single"/>
    </w:rPr>
  </w:style>
  <w:style w:type="character" w:styleId="UnresolvedMention">
    <w:name w:val="Unresolved Mention"/>
    <w:uiPriority w:val="99"/>
    <w:semiHidden/>
    <w:unhideWhenUsed/>
    <w:rsid w:val="00340944"/>
    <w:rPr>
      <w:color w:val="605E5C"/>
      <w:shd w:val="clear" w:color="auto" w:fill="E1DFDD"/>
    </w:rPr>
  </w:style>
  <w:style w:type="character" w:customStyle="1" w:styleId="lt-line-clampline">
    <w:name w:val="lt-line-clamp__line"/>
    <w:basedOn w:val="DefaultParagraphFont"/>
    <w:rsid w:val="00595975"/>
  </w:style>
  <w:style w:type="character" w:customStyle="1" w:styleId="lt-line-clampellipsis">
    <w:name w:val="lt-line-clamp__ellipsis"/>
    <w:basedOn w:val="DefaultParagraphFont"/>
    <w:rsid w:val="00595975"/>
  </w:style>
  <w:style w:type="character" w:customStyle="1" w:styleId="t-black--light">
    <w:name w:val="t-black--light"/>
    <w:basedOn w:val="DefaultParagraphFont"/>
    <w:rsid w:val="00595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888561">
      <w:bodyDiv w:val="1"/>
      <w:marLeft w:val="0"/>
      <w:marRight w:val="0"/>
      <w:marTop w:val="0"/>
      <w:marBottom w:val="0"/>
      <w:divBdr>
        <w:top w:val="none" w:sz="0" w:space="0" w:color="auto"/>
        <w:left w:val="none" w:sz="0" w:space="0" w:color="auto"/>
        <w:bottom w:val="none" w:sz="0" w:space="0" w:color="auto"/>
        <w:right w:val="none" w:sz="0" w:space="0" w:color="auto"/>
      </w:divBdr>
      <w:divsChild>
        <w:div w:id="807473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ckma6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Mark A</vt:lpstr>
    </vt:vector>
  </TitlesOfParts>
  <Company>Corning Incorporated</Company>
  <LinksUpToDate>false</LinksUpToDate>
  <CharactersWithSpaces>7383</CharactersWithSpaces>
  <SharedDoc>false</SharedDoc>
  <HLinks>
    <vt:vector size="6" baseType="variant">
      <vt:variant>
        <vt:i4>3997721</vt:i4>
      </vt:variant>
      <vt:variant>
        <vt:i4>0</vt:i4>
      </vt:variant>
      <vt:variant>
        <vt:i4>0</vt:i4>
      </vt:variant>
      <vt:variant>
        <vt:i4>5</vt:i4>
      </vt:variant>
      <vt:variant>
        <vt:lpwstr>mailto:beckma65@gmail.com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A</dc:title>
  <dc:subject/>
  <dc:creator>BeckMA</dc:creator>
  <cp:keywords/>
  <cp:lastModifiedBy>Janet Lynn Weber</cp:lastModifiedBy>
  <cp:revision>2</cp:revision>
  <cp:lastPrinted>2019-11-15T01:19:00Z</cp:lastPrinted>
  <dcterms:created xsi:type="dcterms:W3CDTF">2025-06-24T17:41:00Z</dcterms:created>
  <dcterms:modified xsi:type="dcterms:W3CDTF">2025-06-24T17:41:00Z</dcterms:modified>
</cp:coreProperties>
</file>