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503F" w14:textId="77777777" w:rsidR="00CA68E5" w:rsidRPr="006B6376" w:rsidRDefault="00CA68E5" w:rsidP="003D6FBE">
      <w:pPr>
        <w:pStyle w:val="Heading5"/>
        <w:spacing w:line="360" w:lineRule="auto"/>
        <w:ind w:right="-360"/>
        <w:jc w:val="center"/>
        <w:rPr>
          <w:szCs w:val="24"/>
        </w:rPr>
      </w:pPr>
      <w:r w:rsidRPr="006B6376">
        <w:rPr>
          <w:szCs w:val="24"/>
        </w:rPr>
        <w:t>Harry de Gorter</w:t>
      </w:r>
    </w:p>
    <w:p w14:paraId="00B841DB" w14:textId="77777777" w:rsidR="00CA68E5" w:rsidRPr="006B6376" w:rsidRDefault="00CA68E5" w:rsidP="003D6FBE">
      <w:pPr>
        <w:pStyle w:val="Heading2"/>
        <w:ind w:right="-360"/>
        <w:rPr>
          <w:szCs w:val="24"/>
        </w:rPr>
      </w:pPr>
      <w:r w:rsidRPr="006B6376">
        <w:rPr>
          <w:szCs w:val="24"/>
        </w:rPr>
        <w:t>Vita</w:t>
      </w:r>
    </w:p>
    <w:p w14:paraId="37C30E2E" w14:textId="77777777" w:rsidR="00CA68E5" w:rsidRPr="006B6376" w:rsidRDefault="00CA68E5" w:rsidP="002A0089">
      <w:pPr>
        <w:rPr>
          <w:szCs w:val="24"/>
        </w:rPr>
      </w:pPr>
    </w:p>
    <w:p w14:paraId="5103C737" w14:textId="77777777" w:rsidR="004F2391" w:rsidRPr="006B6376" w:rsidRDefault="002B2EB1" w:rsidP="002A00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Charles H. Dyson School of </w:t>
      </w:r>
      <w:r w:rsidR="00CA68E5" w:rsidRPr="006B6376">
        <w:rPr>
          <w:spacing w:val="-2"/>
          <w:szCs w:val="24"/>
        </w:rPr>
        <w:t>Appl</w:t>
      </w:r>
      <w:r w:rsidR="004F2391" w:rsidRPr="006B6376">
        <w:rPr>
          <w:spacing w:val="-2"/>
          <w:szCs w:val="24"/>
        </w:rPr>
        <w:t>i</w:t>
      </w:r>
      <w:r w:rsidR="008E2DC2" w:rsidRPr="006B6376">
        <w:rPr>
          <w:spacing w:val="-2"/>
          <w:szCs w:val="24"/>
        </w:rPr>
        <w:t>ed Economics and Management</w:t>
      </w:r>
      <w:r w:rsidR="008E2DC2" w:rsidRPr="006B6376">
        <w:rPr>
          <w:spacing w:val="-2"/>
          <w:szCs w:val="24"/>
        </w:rPr>
        <w:tab/>
      </w:r>
      <w:r w:rsidR="008E2DC2" w:rsidRPr="006B6376">
        <w:rPr>
          <w:spacing w:val="-2"/>
          <w:szCs w:val="24"/>
        </w:rPr>
        <w:tab/>
      </w:r>
      <w:r w:rsidR="00CA68E5" w:rsidRPr="006B6376">
        <w:rPr>
          <w:spacing w:val="-2"/>
          <w:szCs w:val="24"/>
        </w:rPr>
        <w:t>Home Address:</w:t>
      </w:r>
    </w:p>
    <w:p w14:paraId="18FE5962" w14:textId="77777777" w:rsidR="00CA68E5" w:rsidRPr="006B6376" w:rsidRDefault="00DC10B3" w:rsidP="002A00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pacing w:val="-2"/>
          <w:szCs w:val="24"/>
        </w:rPr>
      </w:pPr>
      <w:r w:rsidRPr="006B6376">
        <w:rPr>
          <w:spacing w:val="-2"/>
          <w:szCs w:val="24"/>
        </w:rPr>
        <w:t>Cornell University</w:t>
      </w:r>
      <w:r w:rsidRPr="006B6376">
        <w:rPr>
          <w:spacing w:val="-2"/>
          <w:szCs w:val="24"/>
        </w:rPr>
        <w:tab/>
      </w:r>
      <w:r w:rsidRPr="006B6376">
        <w:rPr>
          <w:spacing w:val="-2"/>
          <w:szCs w:val="24"/>
        </w:rPr>
        <w:tab/>
      </w:r>
      <w:r w:rsidRPr="006B6376">
        <w:rPr>
          <w:spacing w:val="-2"/>
          <w:szCs w:val="24"/>
        </w:rPr>
        <w:tab/>
      </w:r>
      <w:r w:rsidRPr="006B6376">
        <w:rPr>
          <w:spacing w:val="-2"/>
          <w:szCs w:val="24"/>
        </w:rPr>
        <w:tab/>
      </w:r>
      <w:r w:rsidRPr="006B6376">
        <w:rPr>
          <w:spacing w:val="-2"/>
          <w:szCs w:val="24"/>
        </w:rPr>
        <w:tab/>
      </w:r>
      <w:r w:rsidRPr="006B6376">
        <w:rPr>
          <w:spacing w:val="-2"/>
          <w:szCs w:val="24"/>
        </w:rPr>
        <w:tab/>
      </w:r>
      <w:r w:rsidRPr="006B6376">
        <w:rPr>
          <w:spacing w:val="-2"/>
          <w:szCs w:val="24"/>
        </w:rPr>
        <w:tab/>
      </w:r>
      <w:r w:rsidRPr="006B6376">
        <w:rPr>
          <w:spacing w:val="-2"/>
          <w:szCs w:val="24"/>
        </w:rPr>
        <w:tab/>
        <w:t>621 Highland Road</w:t>
      </w:r>
      <w:r w:rsidR="004F2391" w:rsidRPr="006B6376">
        <w:rPr>
          <w:spacing w:val="-2"/>
          <w:szCs w:val="24"/>
        </w:rPr>
        <w:t xml:space="preserve"> </w:t>
      </w:r>
      <w:r w:rsidR="00D10235" w:rsidRPr="006B6376">
        <w:rPr>
          <w:spacing w:val="-2"/>
          <w:szCs w:val="24"/>
        </w:rPr>
        <w:t xml:space="preserve"> Room </w:t>
      </w:r>
      <w:r w:rsidR="00587AB3" w:rsidRPr="006B6376">
        <w:rPr>
          <w:spacing w:val="-2"/>
          <w:szCs w:val="24"/>
        </w:rPr>
        <w:t>460</w:t>
      </w:r>
      <w:r w:rsidR="00D10235" w:rsidRPr="006B6376">
        <w:rPr>
          <w:spacing w:val="-2"/>
          <w:szCs w:val="24"/>
        </w:rPr>
        <w:t>, Warren Hall</w:t>
      </w:r>
      <w:r w:rsidR="00D10235" w:rsidRPr="006B6376">
        <w:rPr>
          <w:spacing w:val="-2"/>
          <w:szCs w:val="24"/>
        </w:rPr>
        <w:tab/>
      </w:r>
      <w:r w:rsidR="00D10235" w:rsidRPr="006B6376">
        <w:rPr>
          <w:spacing w:val="-2"/>
          <w:szCs w:val="24"/>
        </w:rPr>
        <w:tab/>
      </w:r>
      <w:r w:rsidR="00D10235" w:rsidRPr="006B6376">
        <w:rPr>
          <w:spacing w:val="-2"/>
          <w:szCs w:val="24"/>
        </w:rPr>
        <w:tab/>
      </w:r>
      <w:r w:rsidR="00D10235" w:rsidRPr="006B6376">
        <w:rPr>
          <w:spacing w:val="-2"/>
          <w:szCs w:val="24"/>
        </w:rPr>
        <w:tab/>
      </w:r>
      <w:r w:rsidR="00D10235" w:rsidRPr="006B6376">
        <w:rPr>
          <w:spacing w:val="-2"/>
          <w:szCs w:val="24"/>
        </w:rPr>
        <w:tab/>
      </w:r>
      <w:r w:rsidR="00D10235" w:rsidRPr="006B6376">
        <w:rPr>
          <w:spacing w:val="-2"/>
          <w:szCs w:val="24"/>
        </w:rPr>
        <w:tab/>
      </w:r>
      <w:r w:rsidR="00D10235" w:rsidRPr="006B6376">
        <w:rPr>
          <w:spacing w:val="-2"/>
          <w:szCs w:val="24"/>
        </w:rPr>
        <w:tab/>
      </w:r>
      <w:r w:rsidR="00CA68E5" w:rsidRPr="006B6376">
        <w:rPr>
          <w:spacing w:val="-2"/>
          <w:szCs w:val="24"/>
        </w:rPr>
        <w:t>Ithaca, NY 14850</w:t>
      </w:r>
      <w:r w:rsidR="00CA68E5" w:rsidRPr="006B6376">
        <w:rPr>
          <w:spacing w:val="-2"/>
          <w:szCs w:val="24"/>
        </w:rPr>
        <w:tab/>
      </w:r>
    </w:p>
    <w:p w14:paraId="70B7B441" w14:textId="77777777" w:rsidR="00C64534" w:rsidRPr="006B6376" w:rsidRDefault="00CA68E5" w:rsidP="002A00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Ithaca, </w:t>
      </w:r>
      <w:r w:rsidR="005F2A47" w:rsidRPr="006B6376">
        <w:rPr>
          <w:spacing w:val="-2"/>
          <w:szCs w:val="24"/>
        </w:rPr>
        <w:t>NY USA</w:t>
      </w:r>
      <w:r w:rsidR="008F42D2" w:rsidRPr="006B6376">
        <w:rPr>
          <w:spacing w:val="-2"/>
          <w:szCs w:val="24"/>
        </w:rPr>
        <w:t xml:space="preserve"> </w:t>
      </w:r>
      <w:r w:rsidRPr="006B6376">
        <w:rPr>
          <w:spacing w:val="-2"/>
          <w:szCs w:val="24"/>
        </w:rPr>
        <w:t>14853-7801</w:t>
      </w:r>
      <w:r w:rsidR="008E2DC2" w:rsidRPr="006B6376">
        <w:rPr>
          <w:spacing w:val="-2"/>
          <w:szCs w:val="24"/>
        </w:rPr>
        <w:tab/>
      </w:r>
      <w:r w:rsidR="008E2DC2" w:rsidRPr="006B6376">
        <w:rPr>
          <w:spacing w:val="-2"/>
          <w:szCs w:val="24"/>
        </w:rPr>
        <w:tab/>
      </w:r>
      <w:r w:rsidR="008E2DC2" w:rsidRPr="006B6376">
        <w:rPr>
          <w:spacing w:val="-2"/>
          <w:szCs w:val="24"/>
        </w:rPr>
        <w:tab/>
      </w:r>
      <w:r w:rsidR="008E2DC2" w:rsidRPr="006B6376">
        <w:rPr>
          <w:spacing w:val="-2"/>
          <w:szCs w:val="24"/>
        </w:rPr>
        <w:tab/>
      </w:r>
      <w:r w:rsidR="008E2DC2" w:rsidRPr="006B6376">
        <w:rPr>
          <w:spacing w:val="-2"/>
          <w:szCs w:val="24"/>
        </w:rPr>
        <w:tab/>
      </w:r>
      <w:r w:rsidR="008E2DC2" w:rsidRPr="006B6376">
        <w:rPr>
          <w:spacing w:val="-2"/>
          <w:szCs w:val="24"/>
        </w:rPr>
        <w:tab/>
      </w:r>
      <w:r w:rsidR="008E2DC2" w:rsidRPr="006B6376">
        <w:rPr>
          <w:spacing w:val="-2"/>
          <w:szCs w:val="24"/>
        </w:rPr>
        <w:tab/>
      </w:r>
      <w:r w:rsidR="00C64534" w:rsidRPr="006B6376">
        <w:rPr>
          <w:spacing w:val="-2"/>
          <w:szCs w:val="24"/>
        </w:rPr>
        <w:t>tel. 607-227-4086</w:t>
      </w:r>
    </w:p>
    <w:p w14:paraId="528B0F88" w14:textId="77777777" w:rsidR="00CA68E5" w:rsidRPr="006B6376" w:rsidRDefault="00C64534" w:rsidP="002A00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pacing w:val="-2"/>
          <w:szCs w:val="24"/>
        </w:rPr>
      </w:pPr>
      <w:r w:rsidRPr="006B6376">
        <w:rPr>
          <w:spacing w:val="-2"/>
          <w:szCs w:val="24"/>
        </w:rPr>
        <w:t>t</w:t>
      </w:r>
      <w:r w:rsidR="00CA68E5" w:rsidRPr="006B6376">
        <w:rPr>
          <w:spacing w:val="-2"/>
          <w:szCs w:val="24"/>
        </w:rPr>
        <w:t>el.: (607) 255-8076</w:t>
      </w:r>
      <w:r w:rsidR="00CA68E5" w:rsidRPr="006B6376">
        <w:rPr>
          <w:spacing w:val="-2"/>
          <w:szCs w:val="24"/>
        </w:rPr>
        <w:tab/>
      </w:r>
      <w:r w:rsidR="00CA68E5" w:rsidRPr="006B6376">
        <w:rPr>
          <w:spacing w:val="-2"/>
          <w:szCs w:val="24"/>
        </w:rPr>
        <w:tab/>
      </w:r>
      <w:r w:rsidR="00CA68E5" w:rsidRPr="006B6376">
        <w:rPr>
          <w:spacing w:val="-2"/>
          <w:szCs w:val="24"/>
        </w:rPr>
        <w:tab/>
      </w:r>
      <w:r w:rsidR="00CA68E5" w:rsidRPr="006B6376">
        <w:rPr>
          <w:spacing w:val="-2"/>
          <w:szCs w:val="24"/>
        </w:rPr>
        <w:tab/>
      </w:r>
      <w:r w:rsidR="00CA68E5" w:rsidRPr="006B6376">
        <w:rPr>
          <w:spacing w:val="-2"/>
          <w:szCs w:val="24"/>
        </w:rPr>
        <w:tab/>
      </w:r>
      <w:r w:rsidR="00CA68E5" w:rsidRPr="006B6376">
        <w:rPr>
          <w:spacing w:val="-2"/>
          <w:szCs w:val="24"/>
        </w:rPr>
        <w:tab/>
      </w:r>
      <w:r w:rsidR="00CA68E5" w:rsidRPr="006B6376">
        <w:rPr>
          <w:spacing w:val="-2"/>
          <w:szCs w:val="24"/>
        </w:rPr>
        <w:tab/>
        <w:t xml:space="preserve"> </w:t>
      </w:r>
    </w:p>
    <w:p w14:paraId="3BDFC03B" w14:textId="77777777" w:rsidR="00CA68E5" w:rsidRPr="006B6376" w:rsidRDefault="00C64534" w:rsidP="002A00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pacing w:val="-2"/>
          <w:szCs w:val="24"/>
        </w:rPr>
      </w:pPr>
      <w:r w:rsidRPr="006B6376">
        <w:rPr>
          <w:spacing w:val="-2"/>
          <w:szCs w:val="24"/>
        </w:rPr>
        <w:t>f</w:t>
      </w:r>
      <w:r w:rsidR="008F42D2" w:rsidRPr="006B6376">
        <w:rPr>
          <w:spacing w:val="-2"/>
          <w:szCs w:val="24"/>
        </w:rPr>
        <w:t xml:space="preserve">ac.: </w:t>
      </w:r>
      <w:r w:rsidR="00CA68E5" w:rsidRPr="006B6376">
        <w:rPr>
          <w:spacing w:val="-2"/>
          <w:szCs w:val="24"/>
        </w:rPr>
        <w:t>(607) 255-</w:t>
      </w:r>
      <w:r w:rsidR="007D60DF" w:rsidRPr="006B6376">
        <w:rPr>
          <w:spacing w:val="-2"/>
          <w:szCs w:val="24"/>
        </w:rPr>
        <w:t>9984</w:t>
      </w:r>
    </w:p>
    <w:p w14:paraId="11DE5986" w14:textId="77777777" w:rsidR="00CA68E5" w:rsidRPr="006B6376" w:rsidRDefault="00CA68E5" w:rsidP="002A00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E-mail:  </w:t>
      </w:r>
      <w:r w:rsidR="00F659E0" w:rsidRPr="006B6376">
        <w:rPr>
          <w:spacing w:val="-2"/>
          <w:szCs w:val="24"/>
        </w:rPr>
        <w:t>hd</w:t>
      </w:r>
      <w:r w:rsidRPr="006B6376">
        <w:rPr>
          <w:spacing w:val="-2"/>
          <w:szCs w:val="24"/>
        </w:rPr>
        <w:t>15@cornell.edu</w:t>
      </w:r>
    </w:p>
    <w:p w14:paraId="1A1D251A" w14:textId="77777777" w:rsidR="00CA68E5" w:rsidRPr="006B6376" w:rsidRDefault="00CA68E5" w:rsidP="002A00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pacing w:val="-2"/>
          <w:szCs w:val="24"/>
        </w:rPr>
      </w:pPr>
    </w:p>
    <w:p w14:paraId="6B250B7E" w14:textId="77777777" w:rsidR="00CA68E5" w:rsidRPr="006B6376" w:rsidRDefault="00CA68E5" w:rsidP="002A00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Citizenship: </w:t>
      </w:r>
      <w:r w:rsidR="007C48C8" w:rsidRPr="006B6376">
        <w:rPr>
          <w:spacing w:val="-2"/>
          <w:szCs w:val="24"/>
        </w:rPr>
        <w:t>United States</w:t>
      </w:r>
      <w:r w:rsidR="003913A1" w:rsidRPr="006B6376">
        <w:rPr>
          <w:spacing w:val="-2"/>
          <w:szCs w:val="24"/>
        </w:rPr>
        <w:t>, Canada</w:t>
      </w:r>
    </w:p>
    <w:p w14:paraId="0736D1B2" w14:textId="77777777" w:rsidR="00CA68E5" w:rsidRPr="006B6376" w:rsidRDefault="00CA68E5" w:rsidP="002A00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pacing w:val="-2"/>
          <w:szCs w:val="24"/>
        </w:rPr>
      </w:pPr>
    </w:p>
    <w:p w14:paraId="5D1742F3" w14:textId="77777777" w:rsidR="00AF5F29" w:rsidRPr="006B6376" w:rsidRDefault="00AF5F29" w:rsidP="002A00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pacing w:val="-2"/>
          <w:szCs w:val="24"/>
        </w:rPr>
      </w:pPr>
      <w:r w:rsidRPr="006B6376">
        <w:rPr>
          <w:spacing w:val="-2"/>
          <w:szCs w:val="24"/>
        </w:rPr>
        <w:t>Gender: Male</w:t>
      </w:r>
    </w:p>
    <w:p w14:paraId="60704156" w14:textId="77777777" w:rsidR="00AF5F29" w:rsidRPr="006B6376" w:rsidRDefault="00AF5F29" w:rsidP="002A00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pacing w:val="-2"/>
          <w:szCs w:val="24"/>
        </w:rPr>
      </w:pPr>
    </w:p>
    <w:p w14:paraId="4D877102" w14:textId="77777777" w:rsidR="00CA68E5" w:rsidRPr="006B6376" w:rsidRDefault="00CA68E5" w:rsidP="008F42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120"/>
        <w:ind w:right="-360"/>
        <w:rPr>
          <w:b/>
          <w:szCs w:val="24"/>
        </w:rPr>
      </w:pPr>
      <w:r w:rsidRPr="006B6376">
        <w:rPr>
          <w:b/>
          <w:szCs w:val="24"/>
        </w:rPr>
        <w:t>Education</w:t>
      </w:r>
    </w:p>
    <w:p w14:paraId="600741BA" w14:textId="77777777" w:rsidR="00CA68E5" w:rsidRPr="006B6376" w:rsidRDefault="00CA68E5" w:rsidP="002A0089">
      <w:pPr>
        <w:tabs>
          <w:tab w:val="left" w:pos="0"/>
          <w:tab w:val="left" w:pos="579"/>
          <w:tab w:val="left" w:pos="2898"/>
          <w:tab w:val="left" w:pos="4471"/>
          <w:tab w:val="left" w:pos="7203"/>
        </w:tabs>
        <w:suppressAutoHyphens/>
        <w:ind w:right="-360"/>
        <w:rPr>
          <w:spacing w:val="-2"/>
          <w:szCs w:val="24"/>
        </w:rPr>
      </w:pPr>
    </w:p>
    <w:p w14:paraId="11715AE8" w14:textId="77777777" w:rsidR="00CA68E5" w:rsidRPr="006B6376" w:rsidRDefault="00CA68E5" w:rsidP="002A0089">
      <w:pPr>
        <w:tabs>
          <w:tab w:val="left" w:pos="0"/>
          <w:tab w:val="left" w:pos="579"/>
          <w:tab w:val="left" w:pos="2880"/>
          <w:tab w:val="left" w:pos="4471"/>
          <w:tab w:val="left" w:pos="7200"/>
        </w:tabs>
        <w:suppressAutoHyphens/>
        <w:ind w:right="-360"/>
        <w:rPr>
          <w:spacing w:val="-2"/>
          <w:szCs w:val="24"/>
        </w:rPr>
      </w:pPr>
      <w:r w:rsidRPr="006B6376">
        <w:rPr>
          <w:spacing w:val="-2"/>
          <w:szCs w:val="24"/>
        </w:rPr>
        <w:t>B.Sc., M.Sc. (Agricultural Economics and Business) University of Guelph, 1971-197</w:t>
      </w:r>
      <w:r w:rsidR="00C96C84" w:rsidRPr="006B6376">
        <w:rPr>
          <w:spacing w:val="-2"/>
          <w:szCs w:val="24"/>
        </w:rPr>
        <w:t>7</w:t>
      </w:r>
      <w:r w:rsidR="00F659E0" w:rsidRPr="006B6376">
        <w:rPr>
          <w:spacing w:val="-2"/>
          <w:szCs w:val="24"/>
        </w:rPr>
        <w:t>.</w:t>
      </w:r>
      <w:r w:rsidRPr="006B6376">
        <w:rPr>
          <w:spacing w:val="-2"/>
          <w:szCs w:val="24"/>
        </w:rPr>
        <w:tab/>
      </w:r>
      <w:r w:rsidRPr="006B6376">
        <w:rPr>
          <w:spacing w:val="-2"/>
          <w:szCs w:val="24"/>
        </w:rPr>
        <w:tab/>
        <w:t xml:space="preserve"> </w:t>
      </w:r>
    </w:p>
    <w:p w14:paraId="44B9440F" w14:textId="77777777" w:rsidR="00CA68E5" w:rsidRPr="006B6376" w:rsidRDefault="00CA68E5" w:rsidP="002A00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pacing w:val="-2"/>
          <w:szCs w:val="24"/>
        </w:rPr>
      </w:pPr>
      <w:r w:rsidRPr="006B6376">
        <w:rPr>
          <w:spacing w:val="-2"/>
          <w:szCs w:val="24"/>
        </w:rPr>
        <w:t>Ph.D. (Agricultural and Resource Economics), University of Californi</w:t>
      </w:r>
      <w:r w:rsidR="00F659E0" w:rsidRPr="006B6376">
        <w:rPr>
          <w:spacing w:val="-2"/>
          <w:szCs w:val="24"/>
        </w:rPr>
        <w:t>a at Berkeley, 1979-1983.</w:t>
      </w:r>
    </w:p>
    <w:p w14:paraId="1274BBC2" w14:textId="77777777" w:rsidR="00CA68E5" w:rsidRPr="006B6376" w:rsidRDefault="00CA68E5" w:rsidP="002A0089">
      <w:pPr>
        <w:tabs>
          <w:tab w:val="center" w:pos="5040"/>
        </w:tabs>
        <w:suppressAutoHyphens/>
        <w:ind w:right="-360"/>
        <w:rPr>
          <w:szCs w:val="24"/>
        </w:rPr>
      </w:pPr>
      <w:r w:rsidRPr="006B6376">
        <w:rPr>
          <w:szCs w:val="24"/>
        </w:rPr>
        <w:t xml:space="preserve">    </w:t>
      </w:r>
    </w:p>
    <w:p w14:paraId="2353BFD2" w14:textId="77777777" w:rsidR="00CA68E5" w:rsidRPr="006B6376" w:rsidRDefault="00CA68E5" w:rsidP="008F42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120"/>
        <w:ind w:right="-360"/>
        <w:rPr>
          <w:b/>
          <w:spacing w:val="-2"/>
          <w:szCs w:val="24"/>
        </w:rPr>
      </w:pPr>
      <w:r w:rsidRPr="006B6376">
        <w:rPr>
          <w:b/>
          <w:spacing w:val="-2"/>
          <w:szCs w:val="24"/>
        </w:rPr>
        <w:t>Job Experience</w:t>
      </w:r>
    </w:p>
    <w:p w14:paraId="5EF2938F" w14:textId="77777777" w:rsidR="00CA68E5" w:rsidRPr="006B6376" w:rsidRDefault="00CA68E5" w:rsidP="002A00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b/>
          <w:spacing w:val="-2"/>
          <w:szCs w:val="24"/>
        </w:rPr>
      </w:pPr>
    </w:p>
    <w:p w14:paraId="1B13BE9A" w14:textId="77777777" w:rsidR="00C03609" w:rsidRPr="006B6376" w:rsidRDefault="00C03609" w:rsidP="00382A07">
      <w:pPr>
        <w:rPr>
          <w:szCs w:val="24"/>
        </w:rPr>
      </w:pPr>
      <w:r w:rsidRPr="006B6376">
        <w:rPr>
          <w:szCs w:val="24"/>
        </w:rPr>
        <w:t xml:space="preserve">Professor, </w:t>
      </w:r>
      <w:r w:rsidR="005C2F9F">
        <w:rPr>
          <w:szCs w:val="24"/>
        </w:rPr>
        <w:t>Charles H. Dyson School</w:t>
      </w:r>
      <w:r w:rsidRPr="006B6376">
        <w:rPr>
          <w:szCs w:val="24"/>
        </w:rPr>
        <w:t xml:space="preserve"> of Applied Economics and Management, Cornell University, Ithaca, New York, 2009 - present.</w:t>
      </w:r>
    </w:p>
    <w:p w14:paraId="5F83D1C4" w14:textId="77777777" w:rsidR="00C03609" w:rsidRPr="006B6376" w:rsidRDefault="00C03609" w:rsidP="00382A07">
      <w:pPr>
        <w:rPr>
          <w:szCs w:val="24"/>
        </w:rPr>
      </w:pPr>
    </w:p>
    <w:p w14:paraId="5F133267" w14:textId="77777777" w:rsidR="00CA68E5" w:rsidRPr="006B6376" w:rsidRDefault="00CA68E5" w:rsidP="00382A07">
      <w:pPr>
        <w:rPr>
          <w:szCs w:val="24"/>
        </w:rPr>
      </w:pPr>
      <w:r w:rsidRPr="006B6376">
        <w:rPr>
          <w:szCs w:val="24"/>
        </w:rPr>
        <w:t xml:space="preserve">Associate Professor, </w:t>
      </w:r>
      <w:r w:rsidR="005C2F9F">
        <w:rPr>
          <w:szCs w:val="24"/>
        </w:rPr>
        <w:t>Charles H. Dyson School</w:t>
      </w:r>
      <w:r w:rsidR="005C2F9F" w:rsidRPr="006B6376">
        <w:rPr>
          <w:szCs w:val="24"/>
        </w:rPr>
        <w:t xml:space="preserve"> of Applied Economics and Management</w:t>
      </w:r>
      <w:r w:rsidRPr="006B6376">
        <w:rPr>
          <w:szCs w:val="24"/>
        </w:rPr>
        <w:t>, Cornell Unive</w:t>
      </w:r>
      <w:r w:rsidR="00C03609" w:rsidRPr="006B6376">
        <w:rPr>
          <w:szCs w:val="24"/>
        </w:rPr>
        <w:t>rsity, Ithaca, New York, 1993-2008</w:t>
      </w:r>
      <w:r w:rsidRPr="006B6376">
        <w:rPr>
          <w:szCs w:val="24"/>
        </w:rPr>
        <w:t>.</w:t>
      </w:r>
    </w:p>
    <w:p w14:paraId="7E819053" w14:textId="77777777" w:rsidR="00CA68E5" w:rsidRPr="006B6376" w:rsidRDefault="00CA68E5" w:rsidP="00382A07">
      <w:pPr>
        <w:rPr>
          <w:szCs w:val="24"/>
        </w:rPr>
      </w:pPr>
    </w:p>
    <w:p w14:paraId="4B8ACA78" w14:textId="77777777" w:rsidR="00CA68E5" w:rsidRPr="006B6376" w:rsidRDefault="00CA68E5" w:rsidP="00382A07">
      <w:pPr>
        <w:rPr>
          <w:szCs w:val="24"/>
        </w:rPr>
      </w:pPr>
      <w:r w:rsidRPr="006B6376">
        <w:rPr>
          <w:szCs w:val="24"/>
        </w:rPr>
        <w:t xml:space="preserve">Assistant Professor, </w:t>
      </w:r>
      <w:r w:rsidR="005C2F9F">
        <w:rPr>
          <w:szCs w:val="24"/>
        </w:rPr>
        <w:t>Charles H. Dyson School</w:t>
      </w:r>
      <w:r w:rsidR="005C2F9F" w:rsidRPr="006B6376">
        <w:rPr>
          <w:szCs w:val="24"/>
        </w:rPr>
        <w:t xml:space="preserve"> of Applied Economics and Management</w:t>
      </w:r>
      <w:r w:rsidRPr="006B6376">
        <w:rPr>
          <w:szCs w:val="24"/>
        </w:rPr>
        <w:t>, Cornell University, Ithaca, New York, 1987-</w:t>
      </w:r>
      <w:r w:rsidR="00C96C84" w:rsidRPr="006B6376">
        <w:rPr>
          <w:szCs w:val="24"/>
        </w:rPr>
        <w:t>19</w:t>
      </w:r>
      <w:r w:rsidRPr="006B6376">
        <w:rPr>
          <w:szCs w:val="24"/>
        </w:rPr>
        <w:t>92</w:t>
      </w:r>
    </w:p>
    <w:p w14:paraId="2686436C" w14:textId="77777777" w:rsidR="00CA68E5" w:rsidRPr="006B6376" w:rsidRDefault="00CA68E5" w:rsidP="00382A07">
      <w:pPr>
        <w:rPr>
          <w:szCs w:val="24"/>
        </w:rPr>
      </w:pPr>
    </w:p>
    <w:p w14:paraId="07D55A4F" w14:textId="77777777" w:rsidR="00CA68E5" w:rsidRPr="006B6376" w:rsidRDefault="00CA68E5" w:rsidP="00382A07">
      <w:pPr>
        <w:rPr>
          <w:szCs w:val="24"/>
        </w:rPr>
      </w:pPr>
      <w:r w:rsidRPr="006B6376">
        <w:rPr>
          <w:szCs w:val="24"/>
        </w:rPr>
        <w:t>Senior Economist, International Trade Policy Division, Agriculture Canada, Ottawa, Ontario, 1983-</w:t>
      </w:r>
      <w:r w:rsidR="00C96C84" w:rsidRPr="006B6376">
        <w:rPr>
          <w:szCs w:val="24"/>
        </w:rPr>
        <w:t>19</w:t>
      </w:r>
      <w:r w:rsidRPr="006B6376">
        <w:rPr>
          <w:szCs w:val="24"/>
        </w:rPr>
        <w:t>86</w:t>
      </w:r>
    </w:p>
    <w:p w14:paraId="1EF63489" w14:textId="77777777" w:rsidR="00CA68E5" w:rsidRPr="006B6376" w:rsidRDefault="00CA68E5" w:rsidP="00382A07">
      <w:pPr>
        <w:rPr>
          <w:szCs w:val="24"/>
        </w:rPr>
      </w:pPr>
    </w:p>
    <w:p w14:paraId="664A2935" w14:textId="77777777" w:rsidR="00CA68E5" w:rsidRPr="006B6376" w:rsidRDefault="00CA68E5" w:rsidP="00382A07">
      <w:pPr>
        <w:rPr>
          <w:szCs w:val="24"/>
        </w:rPr>
      </w:pPr>
      <w:r w:rsidRPr="006B6376">
        <w:rPr>
          <w:szCs w:val="24"/>
        </w:rPr>
        <w:t>Research Assistant, Department of Agricultural and Resource Economics, University of California at Berkeley, 1979-</w:t>
      </w:r>
      <w:r w:rsidR="00C96C84" w:rsidRPr="006B6376">
        <w:rPr>
          <w:szCs w:val="24"/>
        </w:rPr>
        <w:t>19</w:t>
      </w:r>
      <w:r w:rsidRPr="006B6376">
        <w:rPr>
          <w:szCs w:val="24"/>
        </w:rPr>
        <w:t>83</w:t>
      </w:r>
    </w:p>
    <w:p w14:paraId="461BD45C" w14:textId="77777777" w:rsidR="00CA68E5" w:rsidRPr="006B6376" w:rsidRDefault="00CA68E5" w:rsidP="00382A07">
      <w:pPr>
        <w:rPr>
          <w:szCs w:val="24"/>
        </w:rPr>
      </w:pPr>
    </w:p>
    <w:p w14:paraId="34AE9BCC" w14:textId="77777777" w:rsidR="00CA68E5" w:rsidRPr="006B6376" w:rsidRDefault="00CA68E5" w:rsidP="00382A07">
      <w:pPr>
        <w:rPr>
          <w:szCs w:val="24"/>
        </w:rPr>
      </w:pPr>
      <w:r w:rsidRPr="006B6376">
        <w:rPr>
          <w:szCs w:val="24"/>
        </w:rPr>
        <w:t>Trade Analyst, International Trade Policy Division, Agriculture Canada, Ottawa, Ontario, 1978-</w:t>
      </w:r>
      <w:r w:rsidR="00C96C84" w:rsidRPr="006B6376">
        <w:rPr>
          <w:szCs w:val="24"/>
        </w:rPr>
        <w:t>19</w:t>
      </w:r>
      <w:r w:rsidRPr="006B6376">
        <w:rPr>
          <w:szCs w:val="24"/>
        </w:rPr>
        <w:t>79</w:t>
      </w:r>
    </w:p>
    <w:p w14:paraId="299BBACD" w14:textId="77777777" w:rsidR="00CA68E5" w:rsidRPr="006B6376" w:rsidRDefault="00CA68E5" w:rsidP="00382A07">
      <w:pPr>
        <w:rPr>
          <w:szCs w:val="24"/>
        </w:rPr>
      </w:pPr>
    </w:p>
    <w:p w14:paraId="565A0E35" w14:textId="77777777" w:rsidR="00CA68E5" w:rsidRPr="006B6376" w:rsidRDefault="00CA68E5" w:rsidP="008F42D2">
      <w:pPr>
        <w:pStyle w:val="Heading4"/>
        <w:spacing w:before="120"/>
        <w:ind w:right="-360"/>
        <w:rPr>
          <w:szCs w:val="24"/>
        </w:rPr>
      </w:pPr>
      <w:r w:rsidRPr="006B6376">
        <w:rPr>
          <w:szCs w:val="24"/>
        </w:rPr>
        <w:t>Professional Affiliations</w:t>
      </w:r>
    </w:p>
    <w:p w14:paraId="57DFE8E2" w14:textId="77777777" w:rsidR="00CA68E5" w:rsidRPr="006B6376" w:rsidRDefault="00CA68E5" w:rsidP="002A0089">
      <w:pPr>
        <w:ind w:right="-360"/>
        <w:rPr>
          <w:szCs w:val="24"/>
        </w:rPr>
      </w:pPr>
    </w:p>
    <w:p w14:paraId="43F619F1" w14:textId="77777777" w:rsidR="00CA68E5" w:rsidRPr="006B6376" w:rsidRDefault="00CA68E5" w:rsidP="002A00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zCs w:val="24"/>
        </w:rPr>
      </w:pPr>
      <w:r w:rsidRPr="006B6376">
        <w:rPr>
          <w:szCs w:val="24"/>
        </w:rPr>
        <w:t>Member of International Agricultural Trade Research Consortium (IATRC)</w:t>
      </w:r>
    </w:p>
    <w:p w14:paraId="534E0558" w14:textId="77777777" w:rsidR="00CA68E5" w:rsidRPr="006B6376" w:rsidRDefault="00CA68E5" w:rsidP="002A00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zCs w:val="24"/>
        </w:rPr>
      </w:pPr>
      <w:r w:rsidRPr="006B6376">
        <w:rPr>
          <w:szCs w:val="24"/>
        </w:rPr>
        <w:t>Member of American Agricultural Economics Association (AAEA)</w:t>
      </w:r>
    </w:p>
    <w:p w14:paraId="732FF627" w14:textId="77777777" w:rsidR="00CA68E5" w:rsidRPr="006B6376" w:rsidRDefault="00CA68E5" w:rsidP="002A00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zCs w:val="24"/>
        </w:rPr>
      </w:pPr>
      <w:r w:rsidRPr="006B6376">
        <w:rPr>
          <w:szCs w:val="24"/>
        </w:rPr>
        <w:t>Member of European Association of Agricultural Economics (EAAE)</w:t>
      </w:r>
    </w:p>
    <w:p w14:paraId="120339AC" w14:textId="77777777" w:rsidR="00CA68E5" w:rsidRPr="006B6376" w:rsidRDefault="00CA68E5" w:rsidP="002A00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zCs w:val="24"/>
        </w:rPr>
      </w:pPr>
      <w:r w:rsidRPr="006B6376">
        <w:rPr>
          <w:szCs w:val="24"/>
        </w:rPr>
        <w:t>Member of International Association of Agricultural Economics (IAAE)</w:t>
      </w:r>
    </w:p>
    <w:p w14:paraId="20C82692" w14:textId="77777777" w:rsidR="00CA68E5" w:rsidRPr="006B6376" w:rsidRDefault="00CA68E5" w:rsidP="008F42D2">
      <w:pPr>
        <w:pStyle w:val="Heading5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120"/>
        <w:ind w:right="-360"/>
        <w:jc w:val="left"/>
        <w:rPr>
          <w:spacing w:val="-2"/>
          <w:szCs w:val="24"/>
        </w:rPr>
      </w:pPr>
      <w:r w:rsidRPr="006B6376">
        <w:rPr>
          <w:spacing w:val="-2"/>
          <w:szCs w:val="24"/>
        </w:rPr>
        <w:lastRenderedPageBreak/>
        <w:t>Awards</w:t>
      </w:r>
      <w:r w:rsidR="008E2DC2" w:rsidRPr="006B6376">
        <w:rPr>
          <w:spacing w:val="-2"/>
          <w:szCs w:val="24"/>
        </w:rPr>
        <w:t xml:space="preserve"> and Honors </w:t>
      </w:r>
    </w:p>
    <w:p w14:paraId="397C7386" w14:textId="77777777" w:rsidR="00CA68E5" w:rsidRPr="006B6376" w:rsidRDefault="00CA68E5" w:rsidP="002A0089">
      <w:pPr>
        <w:tabs>
          <w:tab w:val="center" w:pos="4680"/>
        </w:tabs>
        <w:suppressAutoHyphens/>
        <w:ind w:right="-360"/>
        <w:rPr>
          <w:b/>
          <w:szCs w:val="24"/>
        </w:rPr>
      </w:pPr>
    </w:p>
    <w:p w14:paraId="7668B644" w14:textId="77777777" w:rsidR="00F031C0" w:rsidRDefault="00F031C0" w:rsidP="00CC7617">
      <w:pPr>
        <w:pStyle w:val="EndnoteText"/>
        <w:widowControl/>
        <w:tabs>
          <w:tab w:val="center" w:pos="4680"/>
        </w:tabs>
        <w:suppressAutoHyphens/>
        <w:ind w:left="360" w:right="-360" w:hanging="360"/>
        <w:rPr>
          <w:rFonts w:ascii="Times New Roman" w:hAnsi="Times New Roman"/>
          <w:szCs w:val="24"/>
        </w:rPr>
      </w:pPr>
      <w:r w:rsidRPr="00F031C0">
        <w:rPr>
          <w:rFonts w:ascii="Times New Roman" w:hAnsi="Times New Roman"/>
          <w:szCs w:val="24"/>
        </w:rPr>
        <w:t xml:space="preserve">Bruce Gardner Memorial Prize for Applied Policy Analysis Award </w:t>
      </w:r>
      <w:r w:rsidR="007E591B" w:rsidRPr="006B6376">
        <w:rPr>
          <w:rFonts w:ascii="Times New Roman" w:hAnsi="Times New Roman"/>
          <w:i/>
          <w:szCs w:val="24"/>
        </w:rPr>
        <w:t>American Applied Economics Association</w:t>
      </w:r>
      <w:r w:rsidR="007E591B" w:rsidRPr="006B6376">
        <w:rPr>
          <w:rFonts w:ascii="Times New Roman" w:hAnsi="Times New Roman"/>
          <w:szCs w:val="24"/>
        </w:rPr>
        <w:t xml:space="preserve"> (20</w:t>
      </w:r>
      <w:r>
        <w:rPr>
          <w:rFonts w:ascii="Times New Roman" w:hAnsi="Times New Roman"/>
          <w:szCs w:val="24"/>
        </w:rPr>
        <w:t>23</w:t>
      </w:r>
      <w:r w:rsidR="007E591B" w:rsidRPr="006B6376">
        <w:rPr>
          <w:rFonts w:ascii="Times New Roman" w:hAnsi="Times New Roman"/>
          <w:szCs w:val="24"/>
        </w:rPr>
        <w:t>)</w:t>
      </w:r>
    </w:p>
    <w:p w14:paraId="2A253FB2" w14:textId="77777777" w:rsidR="00CC7617" w:rsidRPr="006B6376" w:rsidRDefault="00CC7617" w:rsidP="00CC7617">
      <w:pPr>
        <w:pStyle w:val="EndnoteText"/>
        <w:widowControl/>
        <w:tabs>
          <w:tab w:val="center" w:pos="4680"/>
        </w:tabs>
        <w:suppressAutoHyphens/>
        <w:ind w:left="360" w:right="-360" w:hanging="360"/>
        <w:rPr>
          <w:rFonts w:ascii="Times New Roman" w:hAnsi="Times New Roman"/>
          <w:szCs w:val="24"/>
        </w:rPr>
      </w:pPr>
      <w:r w:rsidRPr="006B6376">
        <w:rPr>
          <w:rFonts w:ascii="Times New Roman" w:hAnsi="Times New Roman"/>
          <w:szCs w:val="24"/>
        </w:rPr>
        <w:t xml:space="preserve">Quality of Communication Award </w:t>
      </w:r>
      <w:r w:rsidRPr="006B6376">
        <w:rPr>
          <w:rFonts w:ascii="Times New Roman" w:hAnsi="Times New Roman"/>
          <w:i/>
          <w:szCs w:val="24"/>
        </w:rPr>
        <w:t>American Applied Economics Association</w:t>
      </w:r>
      <w:r w:rsidRPr="006B6376">
        <w:rPr>
          <w:rFonts w:ascii="Times New Roman" w:hAnsi="Times New Roman"/>
          <w:szCs w:val="24"/>
        </w:rPr>
        <w:t xml:space="preserve"> (2011) (also won award with a chapter in a book 1991, 2006)</w:t>
      </w:r>
    </w:p>
    <w:p w14:paraId="72096634" w14:textId="77777777" w:rsidR="00382A07" w:rsidRPr="006B6376" w:rsidRDefault="00382A07" w:rsidP="00382A07">
      <w:pPr>
        <w:pStyle w:val="EndnoteText"/>
        <w:widowControl/>
        <w:tabs>
          <w:tab w:val="center" w:pos="4680"/>
        </w:tabs>
        <w:suppressAutoHyphens/>
        <w:ind w:right="-360"/>
        <w:rPr>
          <w:rFonts w:ascii="Times New Roman" w:hAnsi="Times New Roman"/>
          <w:szCs w:val="24"/>
        </w:rPr>
      </w:pPr>
      <w:r w:rsidRPr="006B6376">
        <w:rPr>
          <w:rFonts w:ascii="Times New Roman" w:hAnsi="Times New Roman"/>
          <w:szCs w:val="24"/>
        </w:rPr>
        <w:t xml:space="preserve">Outstanding Journal Article </w:t>
      </w:r>
      <w:r w:rsidRPr="006B6376">
        <w:rPr>
          <w:rFonts w:ascii="Times New Roman" w:hAnsi="Times New Roman"/>
          <w:i/>
          <w:szCs w:val="24"/>
        </w:rPr>
        <w:t>American Journal of Agricultural Economics</w:t>
      </w:r>
      <w:r w:rsidRPr="006B6376">
        <w:rPr>
          <w:rFonts w:ascii="Times New Roman" w:hAnsi="Times New Roman"/>
          <w:szCs w:val="24"/>
        </w:rPr>
        <w:t xml:space="preserve"> (Honorable Mention 2008)</w:t>
      </w:r>
    </w:p>
    <w:p w14:paraId="6DA2D139" w14:textId="77777777" w:rsidR="00036F79" w:rsidRPr="006B6376" w:rsidRDefault="00036F79" w:rsidP="002A0089">
      <w:pPr>
        <w:pStyle w:val="EndnoteText"/>
        <w:widowControl/>
        <w:tabs>
          <w:tab w:val="center" w:pos="4680"/>
        </w:tabs>
        <w:suppressAutoHyphens/>
        <w:ind w:right="-360"/>
        <w:rPr>
          <w:rFonts w:ascii="Times New Roman" w:hAnsi="Times New Roman"/>
          <w:szCs w:val="24"/>
        </w:rPr>
      </w:pPr>
      <w:r w:rsidRPr="006B6376">
        <w:rPr>
          <w:rFonts w:ascii="Times New Roman" w:hAnsi="Times New Roman"/>
          <w:szCs w:val="24"/>
        </w:rPr>
        <w:t xml:space="preserve">Outstanding Journal Article </w:t>
      </w:r>
      <w:r w:rsidRPr="006B6376">
        <w:rPr>
          <w:rFonts w:ascii="Times New Roman" w:hAnsi="Times New Roman"/>
          <w:i/>
          <w:szCs w:val="24"/>
        </w:rPr>
        <w:t>American Journal of Agricultural Economics</w:t>
      </w:r>
      <w:r w:rsidRPr="006B6376">
        <w:rPr>
          <w:rFonts w:ascii="Times New Roman" w:hAnsi="Times New Roman"/>
          <w:szCs w:val="24"/>
        </w:rPr>
        <w:t xml:space="preserve"> (Finalist 1985; 1992)</w:t>
      </w:r>
    </w:p>
    <w:p w14:paraId="1A416D1F" w14:textId="77777777" w:rsidR="008E2DC2" w:rsidRPr="006B6376" w:rsidRDefault="008E2DC2" w:rsidP="002A0089">
      <w:pPr>
        <w:pStyle w:val="EndnoteText"/>
        <w:widowControl/>
        <w:tabs>
          <w:tab w:val="center" w:pos="4680"/>
        </w:tabs>
        <w:suppressAutoHyphens/>
        <w:ind w:right="-360"/>
        <w:rPr>
          <w:rFonts w:ascii="Times New Roman" w:hAnsi="Times New Roman"/>
          <w:szCs w:val="24"/>
        </w:rPr>
      </w:pPr>
      <w:r w:rsidRPr="006B6376">
        <w:rPr>
          <w:rFonts w:ascii="Times New Roman" w:hAnsi="Times New Roman"/>
          <w:szCs w:val="24"/>
        </w:rPr>
        <w:t xml:space="preserve">Outstanding Journal Article </w:t>
      </w:r>
      <w:r w:rsidRPr="006B6376">
        <w:rPr>
          <w:rFonts w:ascii="Times New Roman" w:hAnsi="Times New Roman"/>
          <w:i/>
          <w:szCs w:val="24"/>
        </w:rPr>
        <w:t xml:space="preserve">Journal of Agricultural and Resource Economics </w:t>
      </w:r>
      <w:r w:rsidRPr="006B6376">
        <w:rPr>
          <w:rFonts w:ascii="Times New Roman" w:hAnsi="Times New Roman"/>
          <w:szCs w:val="24"/>
        </w:rPr>
        <w:t>(1993)</w:t>
      </w:r>
    </w:p>
    <w:p w14:paraId="5B040A03" w14:textId="77777777" w:rsidR="00CA68E5" w:rsidRPr="006B6376" w:rsidRDefault="00B52B89" w:rsidP="002A0089">
      <w:pPr>
        <w:tabs>
          <w:tab w:val="center" w:pos="4680"/>
        </w:tabs>
        <w:suppressAutoHyphens/>
        <w:ind w:right="-360"/>
        <w:rPr>
          <w:szCs w:val="24"/>
        </w:rPr>
      </w:pPr>
      <w:r w:rsidRPr="006B6376">
        <w:rPr>
          <w:szCs w:val="24"/>
        </w:rPr>
        <w:t xml:space="preserve">Chapter in </w:t>
      </w:r>
      <w:r w:rsidR="00CA68E5" w:rsidRPr="006B6376">
        <w:rPr>
          <w:spacing w:val="-2"/>
          <w:szCs w:val="24"/>
          <w:u w:val="single"/>
        </w:rPr>
        <w:t>The International Library of Critical Writings in Economics</w:t>
      </w:r>
      <w:r w:rsidR="00CA68E5" w:rsidRPr="006B6376">
        <w:rPr>
          <w:szCs w:val="24"/>
        </w:rPr>
        <w:t xml:space="preserve"> (M. Blaug, series editor)</w:t>
      </w:r>
    </w:p>
    <w:p w14:paraId="4501076E" w14:textId="77777777" w:rsidR="00CA68E5" w:rsidRPr="006B6376" w:rsidRDefault="00CA68E5" w:rsidP="002A0089">
      <w:pPr>
        <w:pStyle w:val="BodyTextIndent3"/>
        <w:ind w:right="-360"/>
        <w:rPr>
          <w:szCs w:val="24"/>
        </w:rPr>
      </w:pPr>
      <w:r w:rsidRPr="006B6376">
        <w:rPr>
          <w:szCs w:val="24"/>
        </w:rPr>
        <w:t xml:space="preserve">Chapter in North-Holland’s </w:t>
      </w:r>
      <w:r w:rsidRPr="006B6376">
        <w:rPr>
          <w:szCs w:val="24"/>
          <w:u w:val="single"/>
        </w:rPr>
        <w:t>Handbook of Economics</w:t>
      </w:r>
      <w:r w:rsidRPr="006B6376">
        <w:rPr>
          <w:szCs w:val="24"/>
        </w:rPr>
        <w:t xml:space="preserve"> (K. Arrow and M. Intrilligator, series editors)</w:t>
      </w:r>
    </w:p>
    <w:p w14:paraId="5386E7D8" w14:textId="77777777" w:rsidR="007C48C8" w:rsidRPr="006B6376" w:rsidRDefault="007C48C8" w:rsidP="002A0089">
      <w:pPr>
        <w:pStyle w:val="BodyTextIndent3"/>
        <w:ind w:right="-360"/>
        <w:rPr>
          <w:szCs w:val="24"/>
        </w:rPr>
      </w:pPr>
      <w:r w:rsidRPr="006B6376">
        <w:rPr>
          <w:szCs w:val="24"/>
        </w:rPr>
        <w:t xml:space="preserve">Chapter in </w:t>
      </w:r>
      <w:r w:rsidRPr="006B6376">
        <w:rPr>
          <w:szCs w:val="24"/>
          <w:u w:val="single"/>
        </w:rPr>
        <w:t>Princeton Encyclopedia of Economics</w:t>
      </w:r>
      <w:r w:rsidRPr="006B6376">
        <w:rPr>
          <w:szCs w:val="24"/>
        </w:rPr>
        <w:t xml:space="preserve"> (</w:t>
      </w:r>
      <w:r w:rsidR="0049530B" w:rsidRPr="006B6376">
        <w:rPr>
          <w:szCs w:val="24"/>
        </w:rPr>
        <w:t>2008</w:t>
      </w:r>
      <w:r w:rsidRPr="006B6376">
        <w:rPr>
          <w:szCs w:val="24"/>
        </w:rPr>
        <w:t>)</w:t>
      </w:r>
    </w:p>
    <w:p w14:paraId="79791DFC" w14:textId="77777777" w:rsidR="00CA68E5" w:rsidRPr="006B6376" w:rsidRDefault="00CA68E5" w:rsidP="002A0089">
      <w:pPr>
        <w:tabs>
          <w:tab w:val="center" w:pos="4680"/>
        </w:tabs>
        <w:suppressAutoHyphens/>
        <w:ind w:right="-360"/>
        <w:rPr>
          <w:szCs w:val="24"/>
        </w:rPr>
      </w:pPr>
    </w:p>
    <w:p w14:paraId="3680488E" w14:textId="77777777" w:rsidR="00CA68E5" w:rsidRPr="006B6376" w:rsidRDefault="00CA68E5" w:rsidP="008F42D2">
      <w:pPr>
        <w:tabs>
          <w:tab w:val="center" w:pos="4680"/>
        </w:tabs>
        <w:suppressAutoHyphens/>
        <w:spacing w:before="120"/>
        <w:ind w:right="-360"/>
        <w:rPr>
          <w:b/>
          <w:szCs w:val="24"/>
        </w:rPr>
      </w:pPr>
      <w:r w:rsidRPr="006B6376">
        <w:rPr>
          <w:b/>
          <w:szCs w:val="24"/>
        </w:rPr>
        <w:t>Research Interests (Agricultural Economics)</w:t>
      </w:r>
    </w:p>
    <w:p w14:paraId="726C3ABC" w14:textId="77777777" w:rsidR="00CA68E5" w:rsidRPr="006B6376" w:rsidRDefault="00CA68E5" w:rsidP="002A00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zCs w:val="24"/>
        </w:rPr>
      </w:pPr>
    </w:p>
    <w:p w14:paraId="3D16459E" w14:textId="77777777" w:rsidR="00CA68E5" w:rsidRPr="006B6376" w:rsidRDefault="00B164BD" w:rsidP="002A00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zCs w:val="24"/>
        </w:rPr>
      </w:pPr>
      <w:r>
        <w:rPr>
          <w:szCs w:val="24"/>
        </w:rPr>
        <w:t>D</w:t>
      </w:r>
      <w:r w:rsidRPr="006B6376">
        <w:rPr>
          <w:szCs w:val="24"/>
        </w:rPr>
        <w:t xml:space="preserve">omestic and trade policy, </w:t>
      </w:r>
      <w:r>
        <w:rPr>
          <w:szCs w:val="24"/>
        </w:rPr>
        <w:t>food waste, b</w:t>
      </w:r>
      <w:r w:rsidRPr="006B6376">
        <w:rPr>
          <w:szCs w:val="24"/>
        </w:rPr>
        <w:t>iofuels,</w:t>
      </w:r>
      <w:r>
        <w:rPr>
          <w:szCs w:val="24"/>
        </w:rPr>
        <w:t xml:space="preserve"> </w:t>
      </w:r>
      <w:r w:rsidR="007E591B" w:rsidRPr="006B6376">
        <w:rPr>
          <w:szCs w:val="24"/>
        </w:rPr>
        <w:t>international</w:t>
      </w:r>
      <w:r w:rsidR="003E550A" w:rsidRPr="006B6376">
        <w:rPr>
          <w:szCs w:val="24"/>
        </w:rPr>
        <w:t xml:space="preserve"> trade negotiations and the WTO, a</w:t>
      </w:r>
      <w:r w:rsidR="002B15AE" w:rsidRPr="006B6376">
        <w:rPr>
          <w:szCs w:val="24"/>
        </w:rPr>
        <w:t xml:space="preserve">pplied welfare economics, </w:t>
      </w:r>
      <w:r w:rsidR="00CA68E5" w:rsidRPr="006B6376">
        <w:rPr>
          <w:szCs w:val="24"/>
        </w:rPr>
        <w:t>political economy</w:t>
      </w:r>
      <w:r w:rsidR="002B15AE" w:rsidRPr="006B6376">
        <w:rPr>
          <w:szCs w:val="24"/>
        </w:rPr>
        <w:t>,</w:t>
      </w:r>
      <w:r w:rsidR="00CA68E5" w:rsidRPr="006B6376">
        <w:rPr>
          <w:szCs w:val="24"/>
        </w:rPr>
        <w:t xml:space="preserve"> public </w:t>
      </w:r>
      <w:r w:rsidR="00BF4FD9" w:rsidRPr="006B6376">
        <w:rPr>
          <w:szCs w:val="24"/>
        </w:rPr>
        <w:t>goods,</w:t>
      </w:r>
      <w:r w:rsidR="00CA68E5" w:rsidRPr="006B6376">
        <w:rPr>
          <w:szCs w:val="24"/>
        </w:rPr>
        <w:t xml:space="preserve"> and the environment</w:t>
      </w:r>
    </w:p>
    <w:p w14:paraId="1A799A0A" w14:textId="77777777" w:rsidR="00CA68E5" w:rsidRPr="006B6376" w:rsidRDefault="00CA68E5" w:rsidP="002A00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zCs w:val="24"/>
        </w:rPr>
      </w:pPr>
    </w:p>
    <w:p w14:paraId="46172ABA" w14:textId="77777777" w:rsidR="00C47264" w:rsidRPr="006B6376" w:rsidRDefault="00C47264" w:rsidP="008F42D2">
      <w:pPr>
        <w:pStyle w:val="Heading5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120"/>
        <w:ind w:right="-360"/>
        <w:jc w:val="left"/>
        <w:rPr>
          <w:spacing w:val="-2"/>
          <w:szCs w:val="24"/>
        </w:rPr>
      </w:pPr>
      <w:r w:rsidRPr="006B6376">
        <w:rPr>
          <w:spacing w:val="-2"/>
          <w:szCs w:val="24"/>
        </w:rPr>
        <w:t>Consultancies</w:t>
      </w:r>
    </w:p>
    <w:p w14:paraId="01CF0B26" w14:textId="77777777" w:rsidR="00C47264" w:rsidRPr="006B6376" w:rsidRDefault="00C47264" w:rsidP="002A0089">
      <w:pPr>
        <w:pStyle w:val="Heading5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jc w:val="left"/>
        <w:rPr>
          <w:b w:val="0"/>
          <w:spacing w:val="-2"/>
          <w:szCs w:val="24"/>
        </w:rPr>
      </w:pPr>
    </w:p>
    <w:p w14:paraId="7EEB61A8" w14:textId="77777777" w:rsidR="00C47264" w:rsidRPr="006B6376" w:rsidRDefault="00790EF4" w:rsidP="00C47264">
      <w:pPr>
        <w:rPr>
          <w:szCs w:val="24"/>
        </w:rPr>
      </w:pPr>
      <w:r w:rsidRPr="006B6376">
        <w:rPr>
          <w:szCs w:val="24"/>
        </w:rPr>
        <w:t xml:space="preserve">World Bank; </w:t>
      </w:r>
      <w:r w:rsidR="006F78A0" w:rsidRPr="006B6376">
        <w:rPr>
          <w:szCs w:val="24"/>
        </w:rPr>
        <w:t xml:space="preserve">OECD; </w:t>
      </w:r>
      <w:r w:rsidR="00BC3CA3" w:rsidRPr="006B6376">
        <w:rPr>
          <w:szCs w:val="24"/>
        </w:rPr>
        <w:t xml:space="preserve">IMF; </w:t>
      </w:r>
      <w:r w:rsidR="00BF45F0" w:rsidRPr="006B6376">
        <w:rPr>
          <w:szCs w:val="24"/>
        </w:rPr>
        <w:t xml:space="preserve">WTO; </w:t>
      </w:r>
      <w:r w:rsidR="00A918D2" w:rsidRPr="006B6376">
        <w:rPr>
          <w:szCs w:val="24"/>
        </w:rPr>
        <w:t>UNCTAD</w:t>
      </w:r>
      <w:r w:rsidR="006B60B3" w:rsidRPr="006B6376">
        <w:rPr>
          <w:szCs w:val="24"/>
        </w:rPr>
        <w:t xml:space="preserve"> Geneva</w:t>
      </w:r>
      <w:r w:rsidR="00A918D2" w:rsidRPr="006B6376">
        <w:rPr>
          <w:szCs w:val="24"/>
        </w:rPr>
        <w:t xml:space="preserve">; </w:t>
      </w:r>
      <w:r w:rsidRPr="006B6376">
        <w:rPr>
          <w:szCs w:val="24"/>
        </w:rPr>
        <w:t xml:space="preserve">Inter-American Development Bank; </w:t>
      </w:r>
      <w:r w:rsidR="00560429" w:rsidRPr="006B6376">
        <w:rPr>
          <w:szCs w:val="24"/>
        </w:rPr>
        <w:t>UN-FAO</w:t>
      </w:r>
      <w:r w:rsidR="006B60B3" w:rsidRPr="006B6376">
        <w:rPr>
          <w:szCs w:val="24"/>
        </w:rPr>
        <w:t xml:space="preserve"> Rome</w:t>
      </w:r>
      <w:r w:rsidR="00560429" w:rsidRPr="006B6376">
        <w:rPr>
          <w:szCs w:val="24"/>
        </w:rPr>
        <w:t xml:space="preserve">; </w:t>
      </w:r>
      <w:r w:rsidR="00C47264" w:rsidRPr="006B6376">
        <w:rPr>
          <w:szCs w:val="24"/>
        </w:rPr>
        <w:t xml:space="preserve">California Air Resources Board; </w:t>
      </w:r>
      <w:r w:rsidR="0068107E" w:rsidRPr="006B6376">
        <w:rPr>
          <w:szCs w:val="24"/>
        </w:rPr>
        <w:t xml:space="preserve">Paul Hastings Law Firm; </w:t>
      </w:r>
      <w:r w:rsidR="00C47264" w:rsidRPr="006B6376">
        <w:rPr>
          <w:szCs w:val="24"/>
        </w:rPr>
        <w:t xml:space="preserve">EU Commission; USAID; Government of Canada; UNICA Sao Paulo; ICONE Sao Paulo; </w:t>
      </w:r>
      <w:r w:rsidR="007C3D82" w:rsidRPr="006B6376">
        <w:rPr>
          <w:szCs w:val="24"/>
        </w:rPr>
        <w:t xml:space="preserve">Cato Institute; </w:t>
      </w:r>
      <w:r w:rsidR="00A918D2" w:rsidRPr="006B6376">
        <w:rPr>
          <w:szCs w:val="24"/>
        </w:rPr>
        <w:t>U</w:t>
      </w:r>
      <w:r w:rsidR="00D16D6F" w:rsidRPr="006B6376">
        <w:rPr>
          <w:szCs w:val="24"/>
        </w:rPr>
        <w:t>NIGRAINS</w:t>
      </w:r>
      <w:r w:rsidR="00A918D2" w:rsidRPr="006B6376">
        <w:rPr>
          <w:szCs w:val="24"/>
        </w:rPr>
        <w:t xml:space="preserve"> Paris; </w:t>
      </w:r>
      <w:r w:rsidR="007C3D82" w:rsidRPr="006B6376">
        <w:rPr>
          <w:szCs w:val="24"/>
        </w:rPr>
        <w:t xml:space="preserve">Kraft Foods International; </w:t>
      </w:r>
      <w:r w:rsidR="00560429" w:rsidRPr="006B6376">
        <w:rPr>
          <w:szCs w:val="24"/>
        </w:rPr>
        <w:t>ICTSD</w:t>
      </w:r>
      <w:r w:rsidR="006B60B3" w:rsidRPr="006B6376">
        <w:rPr>
          <w:szCs w:val="24"/>
        </w:rPr>
        <w:t xml:space="preserve"> Geneva</w:t>
      </w:r>
      <w:r w:rsidR="00560429" w:rsidRPr="006B6376">
        <w:rPr>
          <w:szCs w:val="24"/>
        </w:rPr>
        <w:t>; Swed</w:t>
      </w:r>
      <w:r w:rsidR="006F78A0" w:rsidRPr="006B6376">
        <w:rPr>
          <w:szCs w:val="24"/>
        </w:rPr>
        <w:t>ish</w:t>
      </w:r>
      <w:r w:rsidR="00560429" w:rsidRPr="006B6376">
        <w:rPr>
          <w:szCs w:val="24"/>
        </w:rPr>
        <w:t xml:space="preserve"> International Development Agency</w:t>
      </w:r>
      <w:r w:rsidR="009D10A7" w:rsidRPr="006B6376">
        <w:rPr>
          <w:szCs w:val="24"/>
        </w:rPr>
        <w:t>; JRG Consulting Guelph; CAPI Ottawa</w:t>
      </w:r>
      <w:r w:rsidR="006B60B3" w:rsidRPr="006B6376">
        <w:rPr>
          <w:szCs w:val="24"/>
        </w:rPr>
        <w:t xml:space="preserve">; Nuffield Foundation UK </w:t>
      </w:r>
      <w:r w:rsidR="00560429" w:rsidRPr="006B6376">
        <w:rPr>
          <w:szCs w:val="24"/>
        </w:rPr>
        <w:t xml:space="preserve">  </w:t>
      </w:r>
    </w:p>
    <w:p w14:paraId="270E545C" w14:textId="77777777" w:rsidR="00C47264" w:rsidRPr="006B6376" w:rsidRDefault="00C47264" w:rsidP="002A0089">
      <w:pPr>
        <w:pStyle w:val="Heading5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jc w:val="left"/>
        <w:rPr>
          <w:b w:val="0"/>
          <w:spacing w:val="-2"/>
          <w:szCs w:val="24"/>
        </w:rPr>
      </w:pPr>
    </w:p>
    <w:p w14:paraId="6BC70E3C" w14:textId="77777777" w:rsidR="00CA68E5" w:rsidRPr="006B6376" w:rsidRDefault="00CA68E5" w:rsidP="0082309A">
      <w:pPr>
        <w:pStyle w:val="Heading5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jc w:val="left"/>
        <w:rPr>
          <w:spacing w:val="-2"/>
          <w:szCs w:val="24"/>
        </w:rPr>
      </w:pPr>
      <w:r w:rsidRPr="006B6376">
        <w:rPr>
          <w:spacing w:val="-2"/>
          <w:szCs w:val="24"/>
        </w:rPr>
        <w:t>Journal Articles</w:t>
      </w:r>
      <w:r w:rsidR="00772864">
        <w:rPr>
          <w:spacing w:val="-2"/>
          <w:szCs w:val="24"/>
        </w:rPr>
        <w:t xml:space="preserve"> </w:t>
      </w:r>
      <w:r w:rsidRPr="006B6376">
        <w:rPr>
          <w:spacing w:val="-2"/>
          <w:szCs w:val="24"/>
        </w:rPr>
        <w:t xml:space="preserve"> </w:t>
      </w:r>
    </w:p>
    <w:p w14:paraId="4E79F235" w14:textId="77777777" w:rsidR="003E550A" w:rsidRPr="006B6376" w:rsidRDefault="003E550A" w:rsidP="0082309A">
      <w:pPr>
        <w:widowControl w:val="0"/>
        <w:rPr>
          <w:szCs w:val="24"/>
        </w:rPr>
      </w:pPr>
    </w:p>
    <w:p w14:paraId="374DB000" w14:textId="77777777" w:rsidR="000B23D2" w:rsidRDefault="008A7733" w:rsidP="000B23D2">
      <w:pPr>
        <w:rPr>
          <w:bCs/>
          <w:szCs w:val="24"/>
        </w:rPr>
      </w:pPr>
      <w:bookmarkStart w:id="0" w:name="_Hlk29471245"/>
      <w:bookmarkStart w:id="1" w:name="_Hlk58663915"/>
      <w:bookmarkStart w:id="2" w:name="_Hlk60656071"/>
      <w:r w:rsidRPr="008A7733">
        <w:rPr>
          <w:bCs/>
          <w:szCs w:val="24"/>
        </w:rPr>
        <w:t>de Gorter</w:t>
      </w:r>
      <w:r>
        <w:rPr>
          <w:bCs/>
          <w:szCs w:val="24"/>
        </w:rPr>
        <w:t>,</w:t>
      </w:r>
      <w:r w:rsidRPr="008A7733">
        <w:rPr>
          <w:bCs/>
          <w:szCs w:val="24"/>
        </w:rPr>
        <w:t xml:space="preserve"> Harry</w:t>
      </w:r>
      <w:r>
        <w:rPr>
          <w:bCs/>
          <w:szCs w:val="24"/>
        </w:rPr>
        <w:t>,</w:t>
      </w:r>
      <w:r w:rsidRPr="008A7733">
        <w:rPr>
          <w:bCs/>
          <w:szCs w:val="24"/>
        </w:rPr>
        <w:t xml:space="preserve"> </w:t>
      </w:r>
      <w:r w:rsidR="000B23D2" w:rsidRPr="008A7733">
        <w:rPr>
          <w:bCs/>
          <w:szCs w:val="24"/>
        </w:rPr>
        <w:t xml:space="preserve">Dušan </w:t>
      </w:r>
      <w:r w:rsidRPr="008A7733">
        <w:rPr>
          <w:bCs/>
          <w:szCs w:val="24"/>
        </w:rPr>
        <w:t xml:space="preserve">Drabik, </w:t>
      </w:r>
      <w:r w:rsidR="000B23D2">
        <w:rPr>
          <w:bCs/>
          <w:szCs w:val="24"/>
        </w:rPr>
        <w:t xml:space="preserve">Christian Reynolds and </w:t>
      </w:r>
      <w:r>
        <w:rPr>
          <w:bCs/>
          <w:szCs w:val="24"/>
        </w:rPr>
        <w:t>David R. Just. (202</w:t>
      </w:r>
      <w:r w:rsidR="00CD669D">
        <w:rPr>
          <w:bCs/>
          <w:szCs w:val="24"/>
        </w:rPr>
        <w:t>1</w:t>
      </w:r>
      <w:r>
        <w:rPr>
          <w:bCs/>
          <w:szCs w:val="24"/>
        </w:rPr>
        <w:t>). “</w:t>
      </w:r>
      <w:r w:rsidRPr="008A7733">
        <w:rPr>
          <w:bCs/>
          <w:szCs w:val="24"/>
        </w:rPr>
        <w:t>Analyzing the</w:t>
      </w:r>
    </w:p>
    <w:p w14:paraId="3A65B42F" w14:textId="77777777" w:rsidR="008A7733" w:rsidRDefault="008A7733" w:rsidP="00CD669D">
      <w:pPr>
        <w:ind w:left="360"/>
        <w:rPr>
          <w:bCs/>
          <w:szCs w:val="24"/>
        </w:rPr>
      </w:pPr>
      <w:r w:rsidRPr="008A7733">
        <w:rPr>
          <w:bCs/>
          <w:szCs w:val="24"/>
        </w:rPr>
        <w:t>Economics of Food Loss and Waste Reductions in a Food Supply Chain</w:t>
      </w:r>
      <w:r>
        <w:rPr>
          <w:bCs/>
          <w:szCs w:val="24"/>
        </w:rPr>
        <w:t xml:space="preserve">.” </w:t>
      </w:r>
      <w:r w:rsidRPr="008A7733">
        <w:rPr>
          <w:bCs/>
          <w:i/>
          <w:iCs/>
          <w:szCs w:val="24"/>
        </w:rPr>
        <w:t>Food Policy</w:t>
      </w:r>
      <w:bookmarkEnd w:id="0"/>
      <w:r w:rsidR="00D81EF5">
        <w:rPr>
          <w:bCs/>
          <w:i/>
          <w:iCs/>
          <w:szCs w:val="24"/>
        </w:rPr>
        <w:t xml:space="preserve"> </w:t>
      </w:r>
      <w:r w:rsidR="00D81EF5" w:rsidRPr="00D81EF5">
        <w:rPr>
          <w:bCs/>
          <w:szCs w:val="24"/>
        </w:rPr>
        <w:t xml:space="preserve"> </w:t>
      </w:r>
      <w:r w:rsidR="00CD669D" w:rsidRPr="00CD669D">
        <w:rPr>
          <w:bCs/>
          <w:szCs w:val="24"/>
        </w:rPr>
        <w:t>Volume 98, January</w:t>
      </w:r>
      <w:r w:rsidR="00D81EF5" w:rsidRPr="00D81EF5">
        <w:rPr>
          <w:bCs/>
          <w:szCs w:val="24"/>
        </w:rPr>
        <w:t>.</w:t>
      </w:r>
    </w:p>
    <w:bookmarkEnd w:id="2"/>
    <w:p w14:paraId="6ABE5426" w14:textId="77777777" w:rsidR="00D81EF5" w:rsidRDefault="00D81EF5" w:rsidP="00D81EF5">
      <w:pPr>
        <w:ind w:left="360"/>
        <w:rPr>
          <w:bCs/>
          <w:szCs w:val="24"/>
        </w:rPr>
      </w:pPr>
    </w:p>
    <w:bookmarkEnd w:id="1"/>
    <w:p w14:paraId="22AF3748" w14:textId="77777777" w:rsidR="008A7733" w:rsidRDefault="008A7733" w:rsidP="0082309A">
      <w:pPr>
        <w:rPr>
          <w:bCs/>
          <w:szCs w:val="24"/>
        </w:rPr>
      </w:pPr>
      <w:r w:rsidRPr="008A7733">
        <w:rPr>
          <w:bCs/>
          <w:szCs w:val="24"/>
        </w:rPr>
        <w:t>Drabik, Dušan, Harry de Gorter and Christian Reynolds. (2019). “A conceptual and empirical</w:t>
      </w:r>
    </w:p>
    <w:p w14:paraId="36E89A33" w14:textId="77777777" w:rsidR="00B347FD" w:rsidRDefault="008A7733" w:rsidP="008A7733">
      <w:pPr>
        <w:ind w:left="360"/>
        <w:rPr>
          <w:bCs/>
          <w:szCs w:val="24"/>
        </w:rPr>
      </w:pPr>
      <w:r w:rsidRPr="008A7733">
        <w:rPr>
          <w:bCs/>
          <w:szCs w:val="24"/>
        </w:rPr>
        <w:t xml:space="preserve">framework to analyze the economics of consumer food waste.” </w:t>
      </w:r>
      <w:r w:rsidRPr="008A7733">
        <w:rPr>
          <w:bCs/>
          <w:i/>
          <w:iCs/>
          <w:szCs w:val="24"/>
        </w:rPr>
        <w:t>Resources, Conservation &amp; Recycling</w:t>
      </w:r>
      <w:r w:rsidRPr="008A7733">
        <w:rPr>
          <w:bCs/>
          <w:szCs w:val="24"/>
        </w:rPr>
        <w:t>. Vol. 149: 500-509.</w:t>
      </w:r>
    </w:p>
    <w:p w14:paraId="14707697" w14:textId="77777777" w:rsidR="00B347FD" w:rsidRDefault="00B347FD" w:rsidP="0082309A">
      <w:pPr>
        <w:rPr>
          <w:bCs/>
          <w:szCs w:val="24"/>
        </w:rPr>
      </w:pPr>
    </w:p>
    <w:p w14:paraId="39822D16" w14:textId="77777777" w:rsidR="00852018" w:rsidRDefault="00852018" w:rsidP="0082309A">
      <w:pPr>
        <w:rPr>
          <w:bCs/>
          <w:szCs w:val="24"/>
        </w:rPr>
      </w:pPr>
      <w:r w:rsidRPr="00852018">
        <w:rPr>
          <w:bCs/>
          <w:szCs w:val="24"/>
        </w:rPr>
        <w:t>Korting, Christina, Harry de Gorter and David R. Just. (201</w:t>
      </w:r>
      <w:r w:rsidR="00292D98">
        <w:rPr>
          <w:bCs/>
          <w:szCs w:val="24"/>
        </w:rPr>
        <w:t>8</w:t>
      </w:r>
      <w:r w:rsidRPr="00852018">
        <w:rPr>
          <w:bCs/>
          <w:szCs w:val="24"/>
        </w:rPr>
        <w:t>). “Who Will Pay for Increasing</w:t>
      </w:r>
    </w:p>
    <w:p w14:paraId="5208819A" w14:textId="77777777" w:rsidR="008B19B4" w:rsidRDefault="00852018" w:rsidP="00852018">
      <w:pPr>
        <w:ind w:left="360"/>
        <w:rPr>
          <w:bCs/>
          <w:szCs w:val="24"/>
        </w:rPr>
      </w:pPr>
      <w:r w:rsidRPr="00852018">
        <w:rPr>
          <w:bCs/>
          <w:szCs w:val="24"/>
        </w:rPr>
        <w:t xml:space="preserve">Biofuel Mandates? Incidence of the Renewable Fuel Standard Given a Binding Blend Wall.” </w:t>
      </w:r>
      <w:r w:rsidRPr="00852018">
        <w:rPr>
          <w:bCs/>
          <w:i/>
          <w:szCs w:val="24"/>
        </w:rPr>
        <w:t>Amer. J. of Agric. Econ</w:t>
      </w:r>
      <w:r w:rsidRPr="00852018">
        <w:rPr>
          <w:bCs/>
          <w:szCs w:val="24"/>
        </w:rPr>
        <w:t xml:space="preserve">. </w:t>
      </w:r>
      <w:r w:rsidR="008A7733" w:rsidRPr="008A7733">
        <w:rPr>
          <w:bCs/>
          <w:szCs w:val="24"/>
        </w:rPr>
        <w:t>Volume 101, Issue 2, March 2019, Pages 492–506, https://doi.org/10.1093/ajae/aay047</w:t>
      </w:r>
    </w:p>
    <w:p w14:paraId="2B60DE44" w14:textId="77777777" w:rsidR="00852018" w:rsidRDefault="00852018" w:rsidP="00852018">
      <w:pPr>
        <w:ind w:left="360"/>
        <w:rPr>
          <w:bCs/>
          <w:szCs w:val="24"/>
        </w:rPr>
      </w:pPr>
    </w:p>
    <w:p w14:paraId="3E3BB111" w14:textId="77777777" w:rsidR="00D2614A" w:rsidRDefault="00D2614A" w:rsidP="0082309A">
      <w:pPr>
        <w:rPr>
          <w:bCs/>
          <w:szCs w:val="24"/>
        </w:rPr>
      </w:pPr>
      <w:r w:rsidRPr="00D2614A">
        <w:rPr>
          <w:bCs/>
          <w:szCs w:val="24"/>
        </w:rPr>
        <w:t>de Gorter, Harry, and Dusan Drabik. (2016) “Biofuel policies and the impact of developing</w:t>
      </w:r>
    </w:p>
    <w:p w14:paraId="1304B544" w14:textId="77777777" w:rsidR="00890B68" w:rsidRPr="00890B68" w:rsidRDefault="00D2614A" w:rsidP="00890B68">
      <w:pPr>
        <w:ind w:left="360"/>
        <w:rPr>
          <w:bCs/>
          <w:szCs w:val="24"/>
        </w:rPr>
      </w:pPr>
      <w:r w:rsidRPr="00D2614A">
        <w:rPr>
          <w:bCs/>
          <w:szCs w:val="24"/>
        </w:rPr>
        <w:t xml:space="preserve">countries’ policy responses to the 2007–2008 food price boom.” </w:t>
      </w:r>
      <w:r w:rsidRPr="00D2614A">
        <w:rPr>
          <w:bCs/>
          <w:i/>
          <w:szCs w:val="24"/>
        </w:rPr>
        <w:t>Global Food Security</w:t>
      </w:r>
      <w:r w:rsidRPr="00D2614A">
        <w:rPr>
          <w:bCs/>
          <w:szCs w:val="24"/>
        </w:rPr>
        <w:t xml:space="preserve">, </w:t>
      </w:r>
    </w:p>
    <w:p w14:paraId="36AAAE3F" w14:textId="77777777" w:rsidR="005C2F9F" w:rsidRDefault="00C92DD4" w:rsidP="00890B68">
      <w:pPr>
        <w:ind w:left="360"/>
        <w:rPr>
          <w:bCs/>
          <w:szCs w:val="24"/>
        </w:rPr>
      </w:pPr>
      <w:r>
        <w:rPr>
          <w:bCs/>
          <w:szCs w:val="24"/>
        </w:rPr>
        <w:t>Volume 11, December</w:t>
      </w:r>
      <w:r w:rsidR="00890B68" w:rsidRPr="00890B68">
        <w:rPr>
          <w:bCs/>
          <w:szCs w:val="24"/>
        </w:rPr>
        <w:t>, Pages 64–71</w:t>
      </w:r>
      <w:r w:rsidR="00890B68">
        <w:rPr>
          <w:bCs/>
          <w:szCs w:val="24"/>
        </w:rPr>
        <w:t>.</w:t>
      </w:r>
    </w:p>
    <w:p w14:paraId="4CEB77BC" w14:textId="77777777" w:rsidR="005C2F9F" w:rsidRDefault="005C2F9F" w:rsidP="0082309A">
      <w:pPr>
        <w:rPr>
          <w:bCs/>
          <w:szCs w:val="24"/>
        </w:rPr>
      </w:pPr>
    </w:p>
    <w:p w14:paraId="005D40C4" w14:textId="77777777" w:rsidR="007E4B33" w:rsidRDefault="00F9119A" w:rsidP="0082309A">
      <w:pPr>
        <w:rPr>
          <w:bCs/>
          <w:szCs w:val="24"/>
        </w:rPr>
      </w:pPr>
      <w:r w:rsidRPr="006B6376">
        <w:rPr>
          <w:bCs/>
          <w:szCs w:val="24"/>
        </w:rPr>
        <w:t>Drabik, D</w:t>
      </w:r>
      <w:r w:rsidR="00772864">
        <w:rPr>
          <w:bCs/>
          <w:szCs w:val="24"/>
        </w:rPr>
        <w:t>usan</w:t>
      </w:r>
      <w:r w:rsidRPr="006B6376">
        <w:rPr>
          <w:bCs/>
          <w:szCs w:val="24"/>
        </w:rPr>
        <w:t>, de Gorter, H., and Timilsina, G.R. (2016). “Producing Biodiesel from Soybeans</w:t>
      </w:r>
    </w:p>
    <w:p w14:paraId="148A4E09" w14:textId="77777777" w:rsidR="00C86423" w:rsidRPr="006B6376" w:rsidRDefault="00F9119A" w:rsidP="007E4B33">
      <w:pPr>
        <w:ind w:firstLine="360"/>
        <w:rPr>
          <w:bCs/>
          <w:szCs w:val="24"/>
        </w:rPr>
      </w:pPr>
      <w:r w:rsidRPr="006B6376">
        <w:rPr>
          <w:bCs/>
          <w:szCs w:val="24"/>
        </w:rPr>
        <w:t xml:space="preserve">in Zambia: An Economic Analysis.” </w:t>
      </w:r>
      <w:r w:rsidRPr="006B6376">
        <w:rPr>
          <w:bCs/>
          <w:i/>
          <w:szCs w:val="24"/>
        </w:rPr>
        <w:t>Food Policy</w:t>
      </w:r>
      <w:r w:rsidRPr="006B6376">
        <w:rPr>
          <w:bCs/>
          <w:szCs w:val="24"/>
        </w:rPr>
        <w:t xml:space="preserve"> 59: 103–109.</w:t>
      </w:r>
    </w:p>
    <w:p w14:paraId="18E076E8" w14:textId="77777777" w:rsidR="00F9119A" w:rsidRPr="006B6376" w:rsidRDefault="00F9119A" w:rsidP="0082309A">
      <w:pPr>
        <w:rPr>
          <w:bCs/>
          <w:szCs w:val="24"/>
        </w:rPr>
      </w:pPr>
    </w:p>
    <w:p w14:paraId="763E56A2" w14:textId="77777777" w:rsidR="00D2614A" w:rsidRDefault="00F9119A" w:rsidP="0082309A">
      <w:pPr>
        <w:rPr>
          <w:bCs/>
          <w:szCs w:val="24"/>
        </w:rPr>
      </w:pPr>
      <w:r w:rsidRPr="006B6376">
        <w:rPr>
          <w:bCs/>
          <w:szCs w:val="24"/>
        </w:rPr>
        <w:lastRenderedPageBreak/>
        <w:t>Drabik, D., de Gorter, H., Just, D.R., and Timilsina, G.R. (2015). The Economics of Brazil’s</w:t>
      </w:r>
    </w:p>
    <w:p w14:paraId="508E8BA1" w14:textId="77777777" w:rsidR="00D2614A" w:rsidRDefault="00F9119A" w:rsidP="00D2614A">
      <w:pPr>
        <w:ind w:firstLine="360"/>
        <w:rPr>
          <w:bCs/>
          <w:i/>
          <w:szCs w:val="24"/>
        </w:rPr>
      </w:pPr>
      <w:r w:rsidRPr="006B6376">
        <w:rPr>
          <w:bCs/>
          <w:szCs w:val="24"/>
        </w:rPr>
        <w:t xml:space="preserve">Ethanol-Sugar Markets, Mandates, and Tax Exemptions. </w:t>
      </w:r>
      <w:r w:rsidRPr="006B6376">
        <w:rPr>
          <w:bCs/>
          <w:i/>
          <w:szCs w:val="24"/>
        </w:rPr>
        <w:t xml:space="preserve">American Journal of Agricultural </w:t>
      </w:r>
    </w:p>
    <w:p w14:paraId="078F786F" w14:textId="77777777" w:rsidR="00F9119A" w:rsidRPr="006B6376" w:rsidRDefault="00F9119A" w:rsidP="00D2614A">
      <w:pPr>
        <w:ind w:firstLine="360"/>
        <w:rPr>
          <w:bCs/>
          <w:szCs w:val="24"/>
        </w:rPr>
      </w:pPr>
      <w:r w:rsidRPr="006B6376">
        <w:rPr>
          <w:bCs/>
          <w:i/>
          <w:szCs w:val="24"/>
        </w:rPr>
        <w:t xml:space="preserve">Economics </w:t>
      </w:r>
      <w:r w:rsidRPr="006B6376">
        <w:rPr>
          <w:bCs/>
          <w:szCs w:val="24"/>
        </w:rPr>
        <w:t xml:space="preserve">97 (5): 1433–1450. </w:t>
      </w:r>
    </w:p>
    <w:p w14:paraId="260BDEBE" w14:textId="77777777" w:rsidR="00F9119A" w:rsidRPr="006B6376" w:rsidRDefault="00F9119A" w:rsidP="0082309A">
      <w:pPr>
        <w:rPr>
          <w:bCs/>
          <w:szCs w:val="24"/>
        </w:rPr>
      </w:pPr>
    </w:p>
    <w:p w14:paraId="306CDD24" w14:textId="77777777" w:rsidR="00D2614A" w:rsidRDefault="0082309A" w:rsidP="00F9119A">
      <w:pPr>
        <w:rPr>
          <w:szCs w:val="24"/>
        </w:rPr>
      </w:pPr>
      <w:r w:rsidRPr="006B6376">
        <w:rPr>
          <w:bCs/>
          <w:szCs w:val="24"/>
        </w:rPr>
        <w:t>Drabik, Dusan</w:t>
      </w:r>
      <w:r w:rsidRPr="006B6376">
        <w:rPr>
          <w:szCs w:val="24"/>
        </w:rPr>
        <w:t xml:space="preserve">, Harry de Gorter, and Govinda R. Timilsina. </w:t>
      </w:r>
      <w:r w:rsidR="00F9119A" w:rsidRPr="006B6376">
        <w:rPr>
          <w:szCs w:val="24"/>
        </w:rPr>
        <w:t xml:space="preserve">(2014). </w:t>
      </w:r>
      <w:r w:rsidRPr="006B6376">
        <w:rPr>
          <w:szCs w:val="24"/>
        </w:rPr>
        <w:t xml:space="preserve">“The Effect of Biodiesel </w:t>
      </w:r>
    </w:p>
    <w:p w14:paraId="5B6C77CE" w14:textId="77777777" w:rsidR="0082309A" w:rsidRPr="006B6376" w:rsidRDefault="00D2614A" w:rsidP="00F9119A">
      <w:pPr>
        <w:rPr>
          <w:szCs w:val="24"/>
        </w:rPr>
      </w:pPr>
      <w:r>
        <w:rPr>
          <w:szCs w:val="24"/>
        </w:rPr>
        <w:tab/>
      </w:r>
      <w:r w:rsidR="0082309A" w:rsidRPr="006B6376">
        <w:rPr>
          <w:szCs w:val="24"/>
        </w:rPr>
        <w:t>Policies on</w:t>
      </w:r>
      <w:r w:rsidR="00F9119A" w:rsidRPr="006B6376">
        <w:rPr>
          <w:szCs w:val="24"/>
        </w:rPr>
        <w:t xml:space="preserve"> </w:t>
      </w:r>
      <w:r w:rsidR="0082309A" w:rsidRPr="006B6376">
        <w:rPr>
          <w:szCs w:val="24"/>
        </w:rPr>
        <w:t xml:space="preserve">World Biodiesel and Oilseed Prices.” </w:t>
      </w:r>
      <w:r w:rsidR="0082309A" w:rsidRPr="006B6376">
        <w:rPr>
          <w:i/>
          <w:szCs w:val="24"/>
        </w:rPr>
        <w:t>Energy Economics</w:t>
      </w:r>
      <w:r w:rsidR="0082309A" w:rsidRPr="006B6376">
        <w:rPr>
          <w:szCs w:val="24"/>
        </w:rPr>
        <w:t xml:space="preserve"> 44: 80</w:t>
      </w:r>
      <w:r w:rsidR="0082309A" w:rsidRPr="006B6376">
        <w:rPr>
          <w:rFonts w:eastAsia="Times"/>
          <w:szCs w:val="24"/>
        </w:rPr>
        <w:t>—</w:t>
      </w:r>
      <w:r w:rsidR="0082309A" w:rsidRPr="006B6376">
        <w:rPr>
          <w:szCs w:val="24"/>
        </w:rPr>
        <w:t>88.</w:t>
      </w:r>
    </w:p>
    <w:p w14:paraId="6B3D0FD8" w14:textId="77777777" w:rsidR="0082309A" w:rsidRPr="006B6376" w:rsidRDefault="0082309A" w:rsidP="0082309A">
      <w:pPr>
        <w:widowControl w:val="0"/>
        <w:rPr>
          <w:szCs w:val="24"/>
        </w:rPr>
      </w:pPr>
    </w:p>
    <w:p w14:paraId="2095D4E5" w14:textId="77777777" w:rsidR="00D2614A" w:rsidRDefault="0082309A" w:rsidP="00F9119A">
      <w:pPr>
        <w:rPr>
          <w:szCs w:val="24"/>
        </w:rPr>
      </w:pPr>
      <w:r w:rsidRPr="006B6376">
        <w:rPr>
          <w:szCs w:val="24"/>
        </w:rPr>
        <w:t>Drabik, Dusan, and Harry de Gorter. (2013). “Emissions from Indirect Land Use Change: Do</w:t>
      </w:r>
    </w:p>
    <w:p w14:paraId="2F151FBF" w14:textId="77777777" w:rsidR="0082309A" w:rsidRPr="006B6376" w:rsidRDefault="0082309A" w:rsidP="00D2614A">
      <w:pPr>
        <w:ind w:left="360"/>
        <w:rPr>
          <w:szCs w:val="24"/>
        </w:rPr>
      </w:pPr>
      <w:r w:rsidRPr="006B6376">
        <w:rPr>
          <w:szCs w:val="24"/>
        </w:rPr>
        <w:t xml:space="preserve">They Really Matter with Fuel market Leakages?” </w:t>
      </w:r>
      <w:r w:rsidRPr="006B6376">
        <w:rPr>
          <w:i/>
          <w:szCs w:val="24"/>
        </w:rPr>
        <w:t xml:space="preserve">Review of Agricultural and Applied Economics </w:t>
      </w:r>
      <w:r w:rsidRPr="006B6376">
        <w:rPr>
          <w:szCs w:val="24"/>
        </w:rPr>
        <w:t>XVI, Number 2: 3–15.</w:t>
      </w:r>
    </w:p>
    <w:p w14:paraId="586FB1F6" w14:textId="77777777" w:rsidR="009C627F" w:rsidRPr="006B6376" w:rsidRDefault="009C627F" w:rsidP="0082309A">
      <w:pPr>
        <w:widowControl w:val="0"/>
        <w:rPr>
          <w:szCs w:val="24"/>
        </w:rPr>
      </w:pPr>
    </w:p>
    <w:p w14:paraId="500B0076" w14:textId="77777777" w:rsidR="003E550A" w:rsidRPr="006B6376" w:rsidRDefault="003E550A" w:rsidP="003E550A">
      <w:pPr>
        <w:widowControl w:val="0"/>
        <w:rPr>
          <w:szCs w:val="24"/>
        </w:rPr>
      </w:pPr>
      <w:r w:rsidRPr="006B6376">
        <w:rPr>
          <w:szCs w:val="24"/>
        </w:rPr>
        <w:t xml:space="preserve">“Biofuels Policies and Developing Countries.” (2013). </w:t>
      </w:r>
      <w:r w:rsidRPr="006B6376">
        <w:rPr>
          <w:i/>
          <w:szCs w:val="24"/>
        </w:rPr>
        <w:t xml:space="preserve">Agricultural Economics. </w:t>
      </w:r>
      <w:r w:rsidRPr="006B6376">
        <w:rPr>
          <w:szCs w:val="24"/>
        </w:rPr>
        <w:t xml:space="preserve">Vol. 44, Issue 4: </w:t>
      </w:r>
    </w:p>
    <w:p w14:paraId="511D7D64" w14:textId="77777777" w:rsidR="003E550A" w:rsidRPr="006B6376" w:rsidRDefault="003E550A" w:rsidP="003E550A">
      <w:pPr>
        <w:widowControl w:val="0"/>
        <w:rPr>
          <w:szCs w:val="24"/>
        </w:rPr>
      </w:pPr>
      <w:r w:rsidRPr="006B6376">
        <w:rPr>
          <w:szCs w:val="24"/>
        </w:rPr>
        <w:tab/>
        <w:t xml:space="preserve">475–476. </w:t>
      </w:r>
    </w:p>
    <w:p w14:paraId="73604CF3" w14:textId="77777777" w:rsidR="003E550A" w:rsidRPr="006B6376" w:rsidRDefault="003E550A" w:rsidP="003E550A">
      <w:pPr>
        <w:widowControl w:val="0"/>
        <w:rPr>
          <w:szCs w:val="24"/>
        </w:rPr>
      </w:pPr>
    </w:p>
    <w:p w14:paraId="50750E7F" w14:textId="77777777" w:rsidR="003E550A" w:rsidRPr="00FF580F" w:rsidRDefault="003E550A" w:rsidP="003E550A">
      <w:pPr>
        <w:widowControl w:val="0"/>
        <w:rPr>
          <w:i/>
          <w:szCs w:val="24"/>
        </w:rPr>
      </w:pPr>
      <w:r w:rsidRPr="00FF580F">
        <w:rPr>
          <w:szCs w:val="24"/>
        </w:rPr>
        <w:t xml:space="preserve">“The Impact of OECD Biofuels Policies on Developing Countries.” (2013). </w:t>
      </w:r>
      <w:r w:rsidRPr="00FF580F">
        <w:rPr>
          <w:i/>
          <w:szCs w:val="24"/>
        </w:rPr>
        <w:t xml:space="preserve">Agricultural </w:t>
      </w:r>
    </w:p>
    <w:p w14:paraId="35BA00AB" w14:textId="77777777" w:rsidR="003E550A" w:rsidRPr="00FF580F" w:rsidRDefault="003E550A" w:rsidP="003E550A">
      <w:pPr>
        <w:widowControl w:val="0"/>
        <w:rPr>
          <w:szCs w:val="24"/>
        </w:rPr>
      </w:pPr>
      <w:r w:rsidRPr="00FF580F">
        <w:rPr>
          <w:i/>
          <w:szCs w:val="24"/>
        </w:rPr>
        <w:tab/>
        <w:t>Economics</w:t>
      </w:r>
      <w:r w:rsidRPr="00FF580F">
        <w:rPr>
          <w:szCs w:val="24"/>
        </w:rPr>
        <w:t>. Vol. 44, Issue 4: 477–486 (with D. Drabik, D.R. Just and E.M. Kliauga).</w:t>
      </w:r>
    </w:p>
    <w:p w14:paraId="3BB8747E" w14:textId="77777777" w:rsidR="00FF580F" w:rsidRDefault="00FF580F" w:rsidP="00FF580F">
      <w:pPr>
        <w:widowControl w:val="0"/>
      </w:pPr>
    </w:p>
    <w:p w14:paraId="2E59CD7B" w14:textId="77777777" w:rsidR="00FF580F" w:rsidRDefault="00FF580F" w:rsidP="00FF580F">
      <w:pPr>
        <w:widowControl w:val="0"/>
      </w:pPr>
      <w:r w:rsidRPr="00FF580F">
        <w:t>de Gorter, Harry, Dusan Drabik and David R. Just. (2013). “Biofuel Policies and Food Grain</w:t>
      </w:r>
    </w:p>
    <w:p w14:paraId="462CBB01" w14:textId="77777777" w:rsidR="003E550A" w:rsidRPr="00FF580F" w:rsidRDefault="00FF580F" w:rsidP="00FF580F">
      <w:pPr>
        <w:widowControl w:val="0"/>
        <w:ind w:firstLine="360"/>
        <w:rPr>
          <w:szCs w:val="24"/>
        </w:rPr>
      </w:pPr>
      <w:r w:rsidRPr="00FF580F">
        <w:t xml:space="preserve">Commodity Prices 2006-2012: All Boom and No Bust?” </w:t>
      </w:r>
      <w:r w:rsidRPr="00FF580F">
        <w:rPr>
          <w:i/>
        </w:rPr>
        <w:t>AgBioForum.</w:t>
      </w:r>
      <w:r w:rsidRPr="00FF580F">
        <w:t xml:space="preserve"> 16(1): 1-13.</w:t>
      </w:r>
    </w:p>
    <w:p w14:paraId="3D0EEE9A" w14:textId="77777777" w:rsidR="00FF580F" w:rsidRDefault="00FF580F" w:rsidP="003E550A">
      <w:pPr>
        <w:widowControl w:val="0"/>
        <w:rPr>
          <w:szCs w:val="24"/>
        </w:rPr>
      </w:pPr>
    </w:p>
    <w:p w14:paraId="00E4709A" w14:textId="77777777" w:rsidR="003E550A" w:rsidRPr="00FF580F" w:rsidRDefault="003E550A" w:rsidP="003E550A">
      <w:pPr>
        <w:widowControl w:val="0"/>
        <w:rPr>
          <w:szCs w:val="24"/>
        </w:rPr>
      </w:pPr>
      <w:r w:rsidRPr="00FF580F">
        <w:rPr>
          <w:szCs w:val="24"/>
        </w:rPr>
        <w:t xml:space="preserve">de Gorter, Harry, Dusan Drabik and David R. Just. (2013). “The Perverse Effects of Biofuel </w:t>
      </w:r>
    </w:p>
    <w:p w14:paraId="56C07193" w14:textId="77777777" w:rsidR="003E550A" w:rsidRPr="00FF580F" w:rsidRDefault="003E550A" w:rsidP="003E550A">
      <w:pPr>
        <w:widowControl w:val="0"/>
        <w:ind w:left="360"/>
        <w:rPr>
          <w:szCs w:val="24"/>
        </w:rPr>
      </w:pPr>
      <w:r w:rsidRPr="00FF580F">
        <w:rPr>
          <w:szCs w:val="24"/>
        </w:rPr>
        <w:t xml:space="preserve">Public-Sector Policies.” </w:t>
      </w:r>
      <w:r w:rsidRPr="00FF580F">
        <w:rPr>
          <w:i/>
          <w:szCs w:val="24"/>
        </w:rPr>
        <w:t>The Annual Review of Resource Economics</w:t>
      </w:r>
      <w:r w:rsidRPr="00FF580F">
        <w:rPr>
          <w:szCs w:val="24"/>
        </w:rPr>
        <w:t>. Volume 5. (with D. Drabik and D.R. Just).</w:t>
      </w:r>
    </w:p>
    <w:p w14:paraId="2FD205FF" w14:textId="77777777" w:rsidR="003E550A" w:rsidRPr="00FF580F" w:rsidRDefault="003E550A" w:rsidP="003E550A">
      <w:pPr>
        <w:widowControl w:val="0"/>
        <w:rPr>
          <w:szCs w:val="24"/>
        </w:rPr>
      </w:pPr>
    </w:p>
    <w:p w14:paraId="273CD4AA" w14:textId="77777777" w:rsidR="003E550A" w:rsidRPr="00FF580F" w:rsidRDefault="003E550A" w:rsidP="003E550A">
      <w:pPr>
        <w:widowControl w:val="0"/>
        <w:rPr>
          <w:szCs w:val="24"/>
        </w:rPr>
      </w:pPr>
      <w:r w:rsidRPr="00FF580F">
        <w:rPr>
          <w:szCs w:val="24"/>
        </w:rPr>
        <w:t xml:space="preserve">“How Biofuels Policies Affect the Level of Grains and Oilseed Prices: Theory, </w:t>
      </w:r>
      <w:r w:rsidR="005C2F9F" w:rsidRPr="00FF580F">
        <w:rPr>
          <w:szCs w:val="24"/>
        </w:rPr>
        <w:t>M</w:t>
      </w:r>
      <w:r w:rsidRPr="00FF580F">
        <w:rPr>
          <w:szCs w:val="24"/>
        </w:rPr>
        <w:t xml:space="preserve">odels and </w:t>
      </w:r>
    </w:p>
    <w:p w14:paraId="63B74D1B" w14:textId="77777777" w:rsidR="003E550A" w:rsidRPr="00FF580F" w:rsidRDefault="003E550A" w:rsidP="003E550A">
      <w:pPr>
        <w:widowControl w:val="0"/>
        <w:rPr>
          <w:szCs w:val="24"/>
        </w:rPr>
      </w:pPr>
      <w:r w:rsidRPr="00FF580F">
        <w:rPr>
          <w:szCs w:val="24"/>
        </w:rPr>
        <w:tab/>
      </w:r>
      <w:r w:rsidR="005C2F9F" w:rsidRPr="00FF580F">
        <w:rPr>
          <w:szCs w:val="24"/>
        </w:rPr>
        <w:t>E</w:t>
      </w:r>
      <w:r w:rsidRPr="00FF580F">
        <w:rPr>
          <w:szCs w:val="24"/>
        </w:rPr>
        <w:t xml:space="preserve">vidence.” (2013). </w:t>
      </w:r>
      <w:r w:rsidRPr="00FF580F">
        <w:rPr>
          <w:i/>
          <w:szCs w:val="24"/>
        </w:rPr>
        <w:t>Global Food Security</w:t>
      </w:r>
      <w:r w:rsidRPr="00FF580F">
        <w:rPr>
          <w:szCs w:val="24"/>
        </w:rPr>
        <w:t>, Vol. 2, Number 2. (with D. Drabik and D.R. Just).</w:t>
      </w:r>
    </w:p>
    <w:p w14:paraId="0A15EC5D" w14:textId="77777777" w:rsidR="00CD1464" w:rsidRPr="00FF580F" w:rsidRDefault="00CD1464" w:rsidP="00B40989">
      <w:pPr>
        <w:rPr>
          <w:szCs w:val="24"/>
        </w:rPr>
      </w:pPr>
    </w:p>
    <w:p w14:paraId="06196050" w14:textId="77777777" w:rsidR="00B40989" w:rsidRPr="00FF580F" w:rsidRDefault="00B40989" w:rsidP="00B40989">
      <w:pPr>
        <w:rPr>
          <w:i/>
          <w:szCs w:val="24"/>
        </w:rPr>
      </w:pPr>
      <w:r w:rsidRPr="00FF580F">
        <w:rPr>
          <w:szCs w:val="24"/>
        </w:rPr>
        <w:t xml:space="preserve">“Analyzing the System of Preferential Tariffs for Least Developed Countries.” (2011). </w:t>
      </w:r>
      <w:r w:rsidRPr="00FF580F">
        <w:rPr>
          <w:i/>
          <w:szCs w:val="24"/>
        </w:rPr>
        <w:t xml:space="preserve">Review of </w:t>
      </w:r>
    </w:p>
    <w:p w14:paraId="16909D34" w14:textId="77777777" w:rsidR="00B40989" w:rsidRPr="00FF580F" w:rsidRDefault="00B40989" w:rsidP="00B40989">
      <w:pPr>
        <w:rPr>
          <w:szCs w:val="24"/>
        </w:rPr>
      </w:pPr>
      <w:r w:rsidRPr="00FF580F">
        <w:rPr>
          <w:i/>
          <w:szCs w:val="24"/>
        </w:rPr>
        <w:tab/>
        <w:t>International Economics</w:t>
      </w:r>
      <w:r w:rsidRPr="00FF580F">
        <w:rPr>
          <w:szCs w:val="24"/>
        </w:rPr>
        <w:t xml:space="preserve"> vol. 19, issue 3, pages 436-448 (with A</w:t>
      </w:r>
      <w:r w:rsidR="00D514C9" w:rsidRPr="00FF580F">
        <w:rPr>
          <w:szCs w:val="24"/>
        </w:rPr>
        <w:t>.</w:t>
      </w:r>
      <w:r w:rsidRPr="00FF580F">
        <w:rPr>
          <w:szCs w:val="24"/>
        </w:rPr>
        <w:t xml:space="preserve"> Green). </w:t>
      </w:r>
    </w:p>
    <w:p w14:paraId="44EB99F3" w14:textId="77777777" w:rsidR="00B40989" w:rsidRPr="00FF580F" w:rsidRDefault="00B40989" w:rsidP="00382A07">
      <w:pPr>
        <w:rPr>
          <w:szCs w:val="24"/>
        </w:rPr>
      </w:pPr>
    </w:p>
    <w:p w14:paraId="1D7DD2C0" w14:textId="77777777" w:rsidR="00B40989" w:rsidRPr="00FF580F" w:rsidRDefault="00EC7B35" w:rsidP="00B40989">
      <w:pPr>
        <w:rPr>
          <w:szCs w:val="24"/>
        </w:rPr>
      </w:pPr>
      <w:r w:rsidRPr="00FF580F">
        <w:rPr>
          <w:szCs w:val="24"/>
        </w:rPr>
        <w:t>"Biofuel Policies and Carbon Leakage".</w:t>
      </w:r>
      <w:r w:rsidR="00B40989" w:rsidRPr="00FF580F">
        <w:rPr>
          <w:szCs w:val="24"/>
        </w:rPr>
        <w:t xml:space="preserve"> (2011).</w:t>
      </w:r>
      <w:r w:rsidRPr="00FF580F">
        <w:rPr>
          <w:szCs w:val="24"/>
        </w:rPr>
        <w:t xml:space="preserve"> </w:t>
      </w:r>
      <w:r w:rsidRPr="00FF580F">
        <w:rPr>
          <w:i/>
          <w:szCs w:val="24"/>
        </w:rPr>
        <w:t xml:space="preserve">AgBioForum </w:t>
      </w:r>
      <w:r w:rsidRPr="00FF580F">
        <w:rPr>
          <w:szCs w:val="24"/>
        </w:rPr>
        <w:t>Vol. 14, No 3, p. 104-110.</w:t>
      </w:r>
      <w:r w:rsidR="00464518" w:rsidRPr="00FF580F">
        <w:rPr>
          <w:szCs w:val="24"/>
        </w:rPr>
        <w:t xml:space="preserve"> (with </w:t>
      </w:r>
    </w:p>
    <w:p w14:paraId="7F0AD08F" w14:textId="77777777" w:rsidR="00EC7B35" w:rsidRPr="00FF580F" w:rsidRDefault="00B40989" w:rsidP="00B40989">
      <w:pPr>
        <w:rPr>
          <w:szCs w:val="24"/>
        </w:rPr>
      </w:pPr>
      <w:r w:rsidRPr="00FF580F">
        <w:rPr>
          <w:szCs w:val="24"/>
        </w:rPr>
        <w:tab/>
      </w:r>
      <w:r w:rsidR="00464518" w:rsidRPr="00FF580F">
        <w:rPr>
          <w:szCs w:val="24"/>
        </w:rPr>
        <w:t>D</w:t>
      </w:r>
      <w:r w:rsidRPr="00FF580F">
        <w:rPr>
          <w:szCs w:val="24"/>
        </w:rPr>
        <w:t xml:space="preserve">. </w:t>
      </w:r>
      <w:r w:rsidR="00464518" w:rsidRPr="00FF580F">
        <w:rPr>
          <w:szCs w:val="24"/>
        </w:rPr>
        <w:t>Drabik).</w:t>
      </w:r>
    </w:p>
    <w:p w14:paraId="5CF002B9" w14:textId="77777777" w:rsidR="00EC7B35" w:rsidRPr="006B6376" w:rsidRDefault="00EC7B35" w:rsidP="00382A07">
      <w:pPr>
        <w:rPr>
          <w:szCs w:val="24"/>
        </w:rPr>
      </w:pPr>
    </w:p>
    <w:p w14:paraId="7EA547F3" w14:textId="77777777" w:rsidR="00382A07" w:rsidRPr="006B6376" w:rsidRDefault="00382A07" w:rsidP="00382A07">
      <w:pPr>
        <w:rPr>
          <w:szCs w:val="24"/>
        </w:rPr>
      </w:pPr>
      <w:r w:rsidRPr="006B6376">
        <w:rPr>
          <w:szCs w:val="24"/>
        </w:rPr>
        <w:t>“The Economics of a Blender’s Tax Credit versus a Tax Exemption: The Case of U.S. ‘Splash &amp;</w:t>
      </w:r>
    </w:p>
    <w:p w14:paraId="25C61FD4" w14:textId="77777777" w:rsidR="00382A07" w:rsidRPr="006B6376" w:rsidRDefault="00382A07" w:rsidP="00382A07">
      <w:pPr>
        <w:ind w:left="360"/>
        <w:rPr>
          <w:szCs w:val="24"/>
        </w:rPr>
      </w:pPr>
      <w:r w:rsidRPr="006B6376">
        <w:rPr>
          <w:szCs w:val="24"/>
        </w:rPr>
        <w:t xml:space="preserve">Dash’ Biodiesel Exports to the European Union.” (2011). </w:t>
      </w:r>
      <w:r w:rsidRPr="006B6376">
        <w:rPr>
          <w:i/>
          <w:szCs w:val="24"/>
        </w:rPr>
        <w:t>Applied Economic Perspectives and Policy</w:t>
      </w:r>
      <w:r w:rsidRPr="006B6376">
        <w:rPr>
          <w:szCs w:val="24"/>
        </w:rPr>
        <w:t xml:space="preserve"> Vol. 33 (4): 510-527</w:t>
      </w:r>
      <w:r w:rsidRPr="006B6376">
        <w:rPr>
          <w:rStyle w:val="HTMLCite"/>
          <w:szCs w:val="24"/>
        </w:rPr>
        <w:t xml:space="preserve">. </w:t>
      </w:r>
      <w:r w:rsidRPr="006B6376">
        <w:rPr>
          <w:szCs w:val="24"/>
        </w:rPr>
        <w:t>(with D</w:t>
      </w:r>
      <w:r w:rsidR="00B40989" w:rsidRPr="006B6376">
        <w:rPr>
          <w:szCs w:val="24"/>
        </w:rPr>
        <w:t>. D</w:t>
      </w:r>
      <w:r w:rsidRPr="006B6376">
        <w:rPr>
          <w:szCs w:val="24"/>
        </w:rPr>
        <w:t xml:space="preserve">rabik). </w:t>
      </w:r>
    </w:p>
    <w:p w14:paraId="3CBFC6E2" w14:textId="77777777" w:rsidR="00382A07" w:rsidRPr="006B6376" w:rsidRDefault="00382A07" w:rsidP="00382A07">
      <w:pPr>
        <w:rPr>
          <w:szCs w:val="24"/>
        </w:rPr>
      </w:pPr>
    </w:p>
    <w:p w14:paraId="243D8ECA" w14:textId="77777777" w:rsidR="00382A07" w:rsidRPr="006B6376" w:rsidRDefault="00382A07" w:rsidP="00382A07">
      <w:pPr>
        <w:rPr>
          <w:szCs w:val="24"/>
        </w:rPr>
      </w:pPr>
      <w:r w:rsidRPr="006B6376">
        <w:rPr>
          <w:szCs w:val="24"/>
        </w:rPr>
        <w:t>“The Political Economy of Food Policies: The Role of Political Institutions: Discussion.”</w:t>
      </w:r>
    </w:p>
    <w:p w14:paraId="689BA82F" w14:textId="77777777" w:rsidR="00382A07" w:rsidRPr="006B6376" w:rsidRDefault="00382A07" w:rsidP="00382A07">
      <w:pPr>
        <w:ind w:firstLine="360"/>
        <w:rPr>
          <w:szCs w:val="24"/>
        </w:rPr>
      </w:pPr>
      <w:r w:rsidRPr="006B6376">
        <w:rPr>
          <w:szCs w:val="24"/>
        </w:rPr>
        <w:t xml:space="preserve">(2011). </w:t>
      </w:r>
      <w:r w:rsidRPr="006B6376">
        <w:rPr>
          <w:i/>
          <w:szCs w:val="24"/>
        </w:rPr>
        <w:t>American Journal of Agricultural Economics.</w:t>
      </w:r>
      <w:r w:rsidRPr="006B6376">
        <w:rPr>
          <w:szCs w:val="24"/>
        </w:rPr>
        <w:t xml:space="preserve"> Vol. 93: No. 1, January.</w:t>
      </w:r>
    </w:p>
    <w:p w14:paraId="368FF3E2" w14:textId="77777777" w:rsidR="00382A07" w:rsidRPr="006B6376" w:rsidRDefault="00382A07" w:rsidP="00382A07">
      <w:pPr>
        <w:rPr>
          <w:szCs w:val="24"/>
        </w:rPr>
      </w:pPr>
    </w:p>
    <w:p w14:paraId="4B8BF2A7" w14:textId="77777777" w:rsidR="00EC7B35" w:rsidRPr="006B6376" w:rsidRDefault="00EC7B35" w:rsidP="00EC7B35">
      <w:pPr>
        <w:tabs>
          <w:tab w:val="left" w:pos="360"/>
        </w:tabs>
        <w:rPr>
          <w:i/>
          <w:szCs w:val="24"/>
        </w:rPr>
      </w:pPr>
      <w:r w:rsidRPr="006B6376">
        <w:rPr>
          <w:szCs w:val="24"/>
        </w:rPr>
        <w:t xml:space="preserve">“Cost-Benefit Tests for GHG Emissions from Biofuel Production.” (2010). </w:t>
      </w:r>
      <w:r w:rsidRPr="006B6376">
        <w:rPr>
          <w:i/>
          <w:szCs w:val="24"/>
        </w:rPr>
        <w:t>European Review of</w:t>
      </w:r>
    </w:p>
    <w:p w14:paraId="52E8CA6E" w14:textId="77777777" w:rsidR="00EC7B35" w:rsidRPr="006B6376" w:rsidRDefault="00EC7B35" w:rsidP="00EC7B35">
      <w:pPr>
        <w:tabs>
          <w:tab w:val="left" w:pos="360"/>
        </w:tabs>
        <w:ind w:left="360" w:firstLine="45"/>
        <w:rPr>
          <w:szCs w:val="24"/>
        </w:rPr>
      </w:pPr>
      <w:r w:rsidRPr="006B6376">
        <w:rPr>
          <w:i/>
          <w:szCs w:val="24"/>
        </w:rPr>
        <w:t>Agricultural Economics</w:t>
      </w:r>
      <w:r w:rsidRPr="006B6376">
        <w:rPr>
          <w:szCs w:val="24"/>
        </w:rPr>
        <w:t>.  Vol. 37(2):133-145; June. (with Yacov Tsur).</w:t>
      </w:r>
    </w:p>
    <w:p w14:paraId="47AACF07" w14:textId="77777777" w:rsidR="00C7354B" w:rsidRPr="006B6376" w:rsidRDefault="00C7354B" w:rsidP="00C7354B">
      <w:pPr>
        <w:widowControl w:val="0"/>
        <w:rPr>
          <w:szCs w:val="24"/>
        </w:rPr>
      </w:pPr>
    </w:p>
    <w:p w14:paraId="7ED51D0D" w14:textId="77777777" w:rsidR="00C7354B" w:rsidRPr="006B6376" w:rsidRDefault="00C7354B" w:rsidP="00C7354B">
      <w:pPr>
        <w:widowControl w:val="0"/>
        <w:rPr>
          <w:szCs w:val="24"/>
        </w:rPr>
      </w:pPr>
      <w:r w:rsidRPr="006B6376">
        <w:rPr>
          <w:szCs w:val="24"/>
        </w:rPr>
        <w:t xml:space="preserve">“The Social Costs and Benefits of Biofuels: The Intersection of Environmental, Energy and </w:t>
      </w:r>
    </w:p>
    <w:p w14:paraId="50C86FF0" w14:textId="77777777" w:rsidR="00C7354B" w:rsidRPr="006B6376" w:rsidRDefault="00C7354B" w:rsidP="00C7354B">
      <w:pPr>
        <w:widowControl w:val="0"/>
        <w:ind w:left="360"/>
        <w:rPr>
          <w:szCs w:val="24"/>
        </w:rPr>
      </w:pPr>
      <w:r w:rsidRPr="006B6376">
        <w:rPr>
          <w:szCs w:val="24"/>
        </w:rPr>
        <w:t xml:space="preserve">Agricultural Policy.” (2010). </w:t>
      </w:r>
      <w:r w:rsidRPr="006B6376">
        <w:rPr>
          <w:i/>
          <w:szCs w:val="24"/>
        </w:rPr>
        <w:t>Applied Economic Perspectives and Policy</w:t>
      </w:r>
      <w:r w:rsidRPr="006B6376">
        <w:rPr>
          <w:szCs w:val="24"/>
        </w:rPr>
        <w:t xml:space="preserve"> Vol. 32, Number 1:4-32. (with D. R. Just).  </w:t>
      </w:r>
    </w:p>
    <w:p w14:paraId="347B198A" w14:textId="77777777" w:rsidR="00AF2865" w:rsidRPr="006B6376" w:rsidRDefault="00AF2865" w:rsidP="00382A07">
      <w:pPr>
        <w:tabs>
          <w:tab w:val="left" w:pos="360"/>
        </w:tabs>
        <w:rPr>
          <w:szCs w:val="24"/>
        </w:rPr>
      </w:pPr>
    </w:p>
    <w:p w14:paraId="718F8451" w14:textId="77777777" w:rsidR="006966D0" w:rsidRPr="006B6376" w:rsidRDefault="0017798D" w:rsidP="00382A07">
      <w:pPr>
        <w:tabs>
          <w:tab w:val="left" w:pos="360"/>
        </w:tabs>
        <w:rPr>
          <w:szCs w:val="24"/>
        </w:rPr>
      </w:pPr>
      <w:r w:rsidRPr="006B6376">
        <w:rPr>
          <w:szCs w:val="24"/>
        </w:rPr>
        <w:t>“The Economics of a Biofuel Mandate</w:t>
      </w:r>
      <w:r w:rsidR="006966D0" w:rsidRPr="006B6376">
        <w:rPr>
          <w:szCs w:val="24"/>
        </w:rPr>
        <w:t xml:space="preserve">” </w:t>
      </w:r>
      <w:r w:rsidR="006966D0" w:rsidRPr="006B6376">
        <w:rPr>
          <w:i/>
          <w:szCs w:val="24"/>
        </w:rPr>
        <w:t>American</w:t>
      </w:r>
      <w:r w:rsidRPr="006B6376">
        <w:rPr>
          <w:i/>
          <w:szCs w:val="24"/>
        </w:rPr>
        <w:t xml:space="preserve"> Journal of Agricultural Economics.</w:t>
      </w:r>
      <w:r w:rsidRPr="006B6376">
        <w:rPr>
          <w:szCs w:val="24"/>
        </w:rPr>
        <w:t xml:space="preserve"> </w:t>
      </w:r>
      <w:r w:rsidR="006966D0" w:rsidRPr="006B6376">
        <w:rPr>
          <w:szCs w:val="24"/>
        </w:rPr>
        <w:t>(2009).</w:t>
      </w:r>
    </w:p>
    <w:p w14:paraId="29D418AE" w14:textId="77777777" w:rsidR="0017798D" w:rsidRPr="006B6376" w:rsidRDefault="00D319A4" w:rsidP="00382A07">
      <w:pPr>
        <w:tabs>
          <w:tab w:val="left" w:pos="360"/>
        </w:tabs>
        <w:ind w:firstLine="360"/>
        <w:rPr>
          <w:szCs w:val="24"/>
        </w:rPr>
      </w:pPr>
      <w:r w:rsidRPr="006B6376">
        <w:rPr>
          <w:szCs w:val="24"/>
        </w:rPr>
        <w:t xml:space="preserve">Vol. 91: </w:t>
      </w:r>
      <w:r w:rsidR="006966D0" w:rsidRPr="006B6376">
        <w:rPr>
          <w:szCs w:val="24"/>
        </w:rPr>
        <w:t>No. 3, August</w:t>
      </w:r>
      <w:r w:rsidR="003E550A" w:rsidRPr="006B6376">
        <w:rPr>
          <w:szCs w:val="24"/>
        </w:rPr>
        <w:t>, pages</w:t>
      </w:r>
      <w:r w:rsidR="006966D0" w:rsidRPr="006B6376">
        <w:rPr>
          <w:szCs w:val="24"/>
        </w:rPr>
        <w:t xml:space="preserve"> 738-750.</w:t>
      </w:r>
      <w:r w:rsidRPr="006B6376">
        <w:rPr>
          <w:szCs w:val="24"/>
        </w:rPr>
        <w:t xml:space="preserve"> </w:t>
      </w:r>
      <w:r w:rsidR="0017798D" w:rsidRPr="006B6376">
        <w:rPr>
          <w:szCs w:val="24"/>
        </w:rPr>
        <w:t>(with D. R. Just).</w:t>
      </w:r>
      <w:r w:rsidR="005B153D" w:rsidRPr="006B6376">
        <w:rPr>
          <w:szCs w:val="24"/>
        </w:rPr>
        <w:t xml:space="preserve"> </w:t>
      </w:r>
    </w:p>
    <w:p w14:paraId="48C38B6D" w14:textId="77777777" w:rsidR="0017798D" w:rsidRPr="006B6376" w:rsidRDefault="0017798D" w:rsidP="00382A07">
      <w:pPr>
        <w:tabs>
          <w:tab w:val="left" w:pos="360"/>
        </w:tabs>
        <w:ind w:left="360" w:hanging="360"/>
        <w:rPr>
          <w:szCs w:val="24"/>
        </w:rPr>
      </w:pPr>
    </w:p>
    <w:p w14:paraId="10C8A1A1" w14:textId="77777777" w:rsidR="00D319A4" w:rsidRPr="006B6376" w:rsidRDefault="0017798D" w:rsidP="00C7354B">
      <w:pPr>
        <w:tabs>
          <w:tab w:val="left" w:pos="360"/>
        </w:tabs>
        <w:rPr>
          <w:szCs w:val="24"/>
        </w:rPr>
      </w:pPr>
      <w:r w:rsidRPr="006B6376">
        <w:rPr>
          <w:szCs w:val="24"/>
        </w:rPr>
        <w:t>“The Social Optimal Import Tariff and Tax Credit for Ethanol with Farm Subsidies</w:t>
      </w:r>
      <w:r w:rsidR="00D319A4" w:rsidRPr="006B6376">
        <w:rPr>
          <w:szCs w:val="24"/>
        </w:rPr>
        <w:t>,</w:t>
      </w:r>
      <w:r w:rsidRPr="006B6376">
        <w:rPr>
          <w:szCs w:val="24"/>
        </w:rPr>
        <w:t>”</w:t>
      </w:r>
      <w:r w:rsidR="00D319A4" w:rsidRPr="006B6376">
        <w:rPr>
          <w:szCs w:val="24"/>
        </w:rPr>
        <w:t xml:space="preserve"> (2009).</w:t>
      </w:r>
    </w:p>
    <w:p w14:paraId="7BED4679" w14:textId="77777777" w:rsidR="0017798D" w:rsidRPr="006B6376" w:rsidRDefault="00D319A4" w:rsidP="00C7354B">
      <w:pPr>
        <w:tabs>
          <w:tab w:val="left" w:pos="360"/>
        </w:tabs>
        <w:ind w:left="360"/>
        <w:rPr>
          <w:i/>
          <w:szCs w:val="24"/>
        </w:rPr>
      </w:pPr>
      <w:r w:rsidRPr="006B6376">
        <w:rPr>
          <w:i/>
          <w:szCs w:val="24"/>
        </w:rPr>
        <w:t>Agricultural and Resource Economics Review.</w:t>
      </w:r>
      <w:r w:rsidRPr="006B6376">
        <w:rPr>
          <w:bCs/>
          <w:szCs w:val="24"/>
        </w:rPr>
        <w:t xml:space="preserve"> April Vol. 38, No. 1:65-77.</w:t>
      </w:r>
      <w:r w:rsidRPr="006B6376">
        <w:rPr>
          <w:i/>
          <w:szCs w:val="24"/>
        </w:rPr>
        <w:t xml:space="preserve"> </w:t>
      </w:r>
      <w:r w:rsidR="0017798D" w:rsidRPr="006B6376">
        <w:rPr>
          <w:szCs w:val="24"/>
        </w:rPr>
        <w:t>(with D. R. Just</w:t>
      </w:r>
      <w:r w:rsidRPr="006B6376">
        <w:rPr>
          <w:szCs w:val="24"/>
        </w:rPr>
        <w:t xml:space="preserve"> and Qinwen Tan</w:t>
      </w:r>
      <w:r w:rsidR="0017798D" w:rsidRPr="006B6376">
        <w:rPr>
          <w:szCs w:val="24"/>
        </w:rPr>
        <w:t xml:space="preserve">). </w:t>
      </w:r>
    </w:p>
    <w:p w14:paraId="58B57782" w14:textId="77777777" w:rsidR="0017798D" w:rsidRPr="006B6376" w:rsidRDefault="0017798D" w:rsidP="00382A07">
      <w:pPr>
        <w:tabs>
          <w:tab w:val="left" w:pos="360"/>
        </w:tabs>
        <w:ind w:left="360" w:hanging="360"/>
        <w:rPr>
          <w:szCs w:val="24"/>
        </w:rPr>
      </w:pPr>
    </w:p>
    <w:p w14:paraId="44B69144" w14:textId="77777777" w:rsidR="004F2391" w:rsidRPr="006B6376" w:rsidRDefault="004F2391" w:rsidP="00382A07">
      <w:pPr>
        <w:tabs>
          <w:tab w:val="left" w:pos="360"/>
        </w:tabs>
        <w:ind w:left="360" w:hanging="360"/>
        <w:rPr>
          <w:szCs w:val="24"/>
        </w:rPr>
      </w:pPr>
      <w:r w:rsidRPr="006B6376">
        <w:rPr>
          <w:szCs w:val="24"/>
        </w:rPr>
        <w:t>“The Welfare Economics of a Biofuel Tax Credit and the Interaction Effects with Price Contingent Farm Subsidies</w:t>
      </w:r>
      <w:r w:rsidR="00D319A4" w:rsidRPr="006B6376">
        <w:rPr>
          <w:szCs w:val="24"/>
        </w:rPr>
        <w:t>.</w:t>
      </w:r>
      <w:r w:rsidRPr="006B6376">
        <w:rPr>
          <w:szCs w:val="24"/>
        </w:rPr>
        <w:t>”</w:t>
      </w:r>
      <w:r w:rsidR="00D319A4" w:rsidRPr="006B6376">
        <w:rPr>
          <w:szCs w:val="24"/>
        </w:rPr>
        <w:t xml:space="preserve"> (2009).</w:t>
      </w:r>
      <w:r w:rsidRPr="006B6376">
        <w:rPr>
          <w:szCs w:val="24"/>
        </w:rPr>
        <w:t xml:space="preserve"> </w:t>
      </w:r>
      <w:r w:rsidRPr="006B6376">
        <w:rPr>
          <w:i/>
          <w:szCs w:val="24"/>
        </w:rPr>
        <w:t>American Journal of Agricultural Economics</w:t>
      </w:r>
      <w:r w:rsidRPr="006B6376">
        <w:rPr>
          <w:szCs w:val="24"/>
        </w:rPr>
        <w:t xml:space="preserve">. </w:t>
      </w:r>
      <w:r w:rsidR="00D319A4" w:rsidRPr="006B6376">
        <w:rPr>
          <w:szCs w:val="24"/>
        </w:rPr>
        <w:t>May</w:t>
      </w:r>
      <w:r w:rsidR="00D319A4" w:rsidRPr="006B6376">
        <w:rPr>
          <w:bCs/>
          <w:szCs w:val="24"/>
        </w:rPr>
        <w:t xml:space="preserve"> Vol. 91, No. 2: </w:t>
      </w:r>
      <w:r w:rsidR="00D319A4" w:rsidRPr="006B6376">
        <w:rPr>
          <w:szCs w:val="24"/>
        </w:rPr>
        <w:t>477-478</w:t>
      </w:r>
      <w:r w:rsidR="00D319A4" w:rsidRPr="006B6376">
        <w:rPr>
          <w:bCs/>
          <w:szCs w:val="24"/>
        </w:rPr>
        <w:t xml:space="preserve">. </w:t>
      </w:r>
      <w:r w:rsidRPr="006B6376">
        <w:rPr>
          <w:szCs w:val="24"/>
        </w:rPr>
        <w:t>(with D. R. Just).</w:t>
      </w:r>
    </w:p>
    <w:p w14:paraId="2AEFABC8" w14:textId="77777777" w:rsidR="004F2391" w:rsidRPr="006B6376" w:rsidRDefault="004F2391" w:rsidP="00382A07">
      <w:pPr>
        <w:tabs>
          <w:tab w:val="left" w:pos="360"/>
        </w:tabs>
        <w:ind w:left="360" w:hanging="360"/>
        <w:rPr>
          <w:szCs w:val="24"/>
        </w:rPr>
      </w:pPr>
    </w:p>
    <w:p w14:paraId="479DD579" w14:textId="77777777" w:rsidR="0017798D" w:rsidRPr="006B6376" w:rsidRDefault="0017798D" w:rsidP="00382A07">
      <w:pPr>
        <w:tabs>
          <w:tab w:val="left" w:pos="360"/>
        </w:tabs>
        <w:ind w:left="360" w:hanging="360"/>
        <w:rPr>
          <w:szCs w:val="24"/>
        </w:rPr>
      </w:pPr>
      <w:r w:rsidRPr="006B6376">
        <w:rPr>
          <w:szCs w:val="24"/>
        </w:rPr>
        <w:t xml:space="preserve">"The Economics of the U.S. Ethanol Import Tariff with a Blend Mandate and Tax Credit." </w:t>
      </w:r>
      <w:r w:rsidRPr="006B6376">
        <w:rPr>
          <w:i/>
          <w:szCs w:val="24"/>
        </w:rPr>
        <w:t>Journal of Agricultural &amp; Food Industrial Organization</w:t>
      </w:r>
      <w:r w:rsidRPr="006B6376">
        <w:rPr>
          <w:szCs w:val="24"/>
        </w:rPr>
        <w:t>: Vol. 6 : Iss</w:t>
      </w:r>
      <w:r w:rsidR="0097544A" w:rsidRPr="006B6376">
        <w:rPr>
          <w:szCs w:val="24"/>
        </w:rPr>
        <w:t>ue</w:t>
      </w:r>
      <w:r w:rsidRPr="006B6376">
        <w:rPr>
          <w:szCs w:val="24"/>
        </w:rPr>
        <w:t>. 2, Article 6. 2008. (with D. R. Just).</w:t>
      </w:r>
    </w:p>
    <w:p w14:paraId="0D13572E" w14:textId="77777777" w:rsidR="0017798D" w:rsidRPr="006B6376" w:rsidRDefault="0017798D" w:rsidP="00382A07">
      <w:pPr>
        <w:tabs>
          <w:tab w:val="left" w:pos="360"/>
        </w:tabs>
        <w:ind w:left="360" w:hanging="360"/>
        <w:rPr>
          <w:szCs w:val="24"/>
        </w:rPr>
      </w:pPr>
    </w:p>
    <w:p w14:paraId="3A04397B" w14:textId="77777777" w:rsidR="004F2391" w:rsidRPr="006B6376" w:rsidRDefault="004F2391" w:rsidP="00382A07">
      <w:pPr>
        <w:tabs>
          <w:tab w:val="left" w:pos="360"/>
        </w:tabs>
        <w:ind w:left="360" w:hanging="360"/>
        <w:rPr>
          <w:szCs w:val="24"/>
        </w:rPr>
      </w:pPr>
      <w:r w:rsidRPr="006B6376">
        <w:rPr>
          <w:szCs w:val="24"/>
        </w:rPr>
        <w:t xml:space="preserve">“’Water’ in the U.S. Ethanol Tax Credit and Mandate: Implications for Rectangular Deadweight Costs and the Corn-Oil Price Relationship”, </w:t>
      </w:r>
      <w:r w:rsidR="002F6154" w:rsidRPr="006B6376">
        <w:rPr>
          <w:i/>
          <w:szCs w:val="24"/>
        </w:rPr>
        <w:t>Applied Economic Perspectives and Policy</w:t>
      </w:r>
      <w:r w:rsidR="0097544A" w:rsidRPr="006B6376">
        <w:rPr>
          <w:szCs w:val="24"/>
        </w:rPr>
        <w:t>. Volume 30, Number 3, Fall: 397-410.</w:t>
      </w:r>
      <w:r w:rsidRPr="006B6376">
        <w:rPr>
          <w:szCs w:val="24"/>
        </w:rPr>
        <w:t xml:space="preserve"> (with D. R. Just).</w:t>
      </w:r>
    </w:p>
    <w:p w14:paraId="4F1DFF3F" w14:textId="77777777" w:rsidR="004F2391" w:rsidRPr="006B6376" w:rsidRDefault="004F2391" w:rsidP="00382A07">
      <w:pPr>
        <w:tabs>
          <w:tab w:val="left" w:pos="360"/>
        </w:tabs>
        <w:ind w:left="360" w:hanging="360"/>
        <w:rPr>
          <w:szCs w:val="24"/>
        </w:rPr>
      </w:pPr>
    </w:p>
    <w:p w14:paraId="4CD5EC60" w14:textId="77777777" w:rsidR="00430242" w:rsidRPr="006B6376" w:rsidRDefault="009123B5" w:rsidP="00382A07">
      <w:pPr>
        <w:tabs>
          <w:tab w:val="left" w:pos="0"/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bCs/>
          <w:szCs w:val="24"/>
        </w:rPr>
        <w:t>“Cross-subsidization Due to Infra-Marginal Support in Agriculture: A General Theory and Empirical Evidence”</w:t>
      </w:r>
      <w:r w:rsidR="00D319A4" w:rsidRPr="006B6376">
        <w:rPr>
          <w:bCs/>
          <w:szCs w:val="24"/>
        </w:rPr>
        <w:t xml:space="preserve"> (2008).</w:t>
      </w:r>
      <w:r w:rsidRPr="006B6376">
        <w:rPr>
          <w:bCs/>
          <w:szCs w:val="24"/>
        </w:rPr>
        <w:t xml:space="preserve"> </w:t>
      </w:r>
      <w:r w:rsidRPr="006B6376">
        <w:rPr>
          <w:i/>
          <w:spacing w:val="-2"/>
          <w:szCs w:val="24"/>
        </w:rPr>
        <w:t>American Journal of Agricultural Economics</w:t>
      </w:r>
      <w:r w:rsidRPr="006B6376">
        <w:rPr>
          <w:spacing w:val="-2"/>
          <w:szCs w:val="24"/>
        </w:rPr>
        <w:t>,</w:t>
      </w:r>
      <w:r w:rsidRPr="006B6376">
        <w:rPr>
          <w:bCs/>
          <w:szCs w:val="24"/>
        </w:rPr>
        <w:t xml:space="preserve"> </w:t>
      </w:r>
      <w:r w:rsidR="00D319A4" w:rsidRPr="006B6376">
        <w:rPr>
          <w:szCs w:val="24"/>
        </w:rPr>
        <w:t xml:space="preserve">February. </w:t>
      </w:r>
      <w:r w:rsidRPr="006B6376">
        <w:rPr>
          <w:szCs w:val="24"/>
        </w:rPr>
        <w:t>Vol. 90 Issue 1 Page</w:t>
      </w:r>
      <w:r w:rsidR="00D319A4" w:rsidRPr="006B6376">
        <w:rPr>
          <w:szCs w:val="24"/>
        </w:rPr>
        <w:t>s</w:t>
      </w:r>
      <w:r w:rsidRPr="006B6376">
        <w:rPr>
          <w:szCs w:val="24"/>
        </w:rPr>
        <w:t xml:space="preserve"> 42-54</w:t>
      </w:r>
      <w:r w:rsidRPr="006B6376">
        <w:rPr>
          <w:bCs/>
          <w:szCs w:val="24"/>
        </w:rPr>
        <w:t xml:space="preserve"> </w:t>
      </w:r>
      <w:r w:rsidR="00430242" w:rsidRPr="006B6376">
        <w:rPr>
          <w:spacing w:val="-2"/>
          <w:szCs w:val="24"/>
        </w:rPr>
        <w:t xml:space="preserve">(with </w:t>
      </w:r>
      <w:r w:rsidR="00430242" w:rsidRPr="006B6376">
        <w:rPr>
          <w:bCs/>
          <w:szCs w:val="24"/>
        </w:rPr>
        <w:t>D. R. Just and J. D. Kropp</w:t>
      </w:r>
      <w:r w:rsidR="00430242" w:rsidRPr="006B6376">
        <w:rPr>
          <w:spacing w:val="-2"/>
          <w:szCs w:val="24"/>
        </w:rPr>
        <w:t>).</w:t>
      </w:r>
    </w:p>
    <w:p w14:paraId="45DA0C92" w14:textId="77777777" w:rsidR="00430242" w:rsidRPr="006B6376" w:rsidRDefault="00430242" w:rsidP="00382A07">
      <w:pPr>
        <w:tabs>
          <w:tab w:val="left" w:pos="360"/>
        </w:tabs>
        <w:rPr>
          <w:bCs/>
          <w:szCs w:val="24"/>
        </w:rPr>
      </w:pPr>
    </w:p>
    <w:p w14:paraId="592113E1" w14:textId="77777777" w:rsidR="003F375F" w:rsidRPr="006B6376" w:rsidRDefault="003F375F" w:rsidP="00382A07">
      <w:pPr>
        <w:tabs>
          <w:tab w:val="left" w:pos="360"/>
          <w:tab w:val="left" w:pos="72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zCs w:val="24"/>
        </w:rPr>
      </w:pPr>
      <w:r w:rsidRPr="006B6376">
        <w:rPr>
          <w:spacing w:val="-2"/>
          <w:szCs w:val="24"/>
        </w:rPr>
        <w:t>“State Trading and Tariff Rate Import Quotas: The Case of Korea’s Rice Imports”</w:t>
      </w:r>
      <w:r w:rsidR="00781952" w:rsidRPr="006B6376">
        <w:rPr>
          <w:spacing w:val="-2"/>
          <w:szCs w:val="24"/>
        </w:rPr>
        <w:t xml:space="preserve">, </w:t>
      </w:r>
      <w:r w:rsidR="00781952" w:rsidRPr="006B6376">
        <w:rPr>
          <w:i/>
          <w:spacing w:val="-2"/>
          <w:szCs w:val="24"/>
        </w:rPr>
        <w:t>Review</w:t>
      </w:r>
      <w:r w:rsidRPr="006B6376">
        <w:rPr>
          <w:i/>
          <w:spacing w:val="-2"/>
          <w:szCs w:val="24"/>
        </w:rPr>
        <w:t xml:space="preserve"> of Development Economics</w:t>
      </w:r>
      <w:r w:rsidRPr="006B6376">
        <w:rPr>
          <w:spacing w:val="-2"/>
          <w:szCs w:val="24"/>
        </w:rPr>
        <w:t xml:space="preserve">, 2006, </w:t>
      </w:r>
      <w:r w:rsidR="00781952" w:rsidRPr="006B6376">
        <w:rPr>
          <w:spacing w:val="-2"/>
          <w:szCs w:val="24"/>
        </w:rPr>
        <w:t>Vol. 10, No. 4, November 2006, pp: 632-651</w:t>
      </w:r>
      <w:r w:rsidR="00781952" w:rsidRPr="006B6376">
        <w:rPr>
          <w:szCs w:val="24"/>
        </w:rPr>
        <w:t xml:space="preserve"> </w:t>
      </w:r>
      <w:r w:rsidRPr="006B6376">
        <w:rPr>
          <w:szCs w:val="24"/>
        </w:rPr>
        <w:t>(with J. Hranaiova).</w:t>
      </w:r>
      <w:r w:rsidR="00781952" w:rsidRPr="006B6376">
        <w:rPr>
          <w:spacing w:val="-2"/>
          <w:szCs w:val="24"/>
        </w:rPr>
        <w:t xml:space="preserve"> </w:t>
      </w:r>
    </w:p>
    <w:p w14:paraId="65048C95" w14:textId="77777777" w:rsidR="003F375F" w:rsidRPr="006B6376" w:rsidRDefault="003F375F" w:rsidP="00382A07">
      <w:pPr>
        <w:tabs>
          <w:tab w:val="left" w:pos="0"/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zCs w:val="24"/>
        </w:rPr>
      </w:pPr>
    </w:p>
    <w:p w14:paraId="7A9214E7" w14:textId="77777777" w:rsidR="00F47846" w:rsidRPr="006B6376" w:rsidRDefault="00F47846" w:rsidP="00382A07">
      <w:pPr>
        <w:tabs>
          <w:tab w:val="left" w:pos="0"/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“Constrained Equilibrium in a Bidding Problem”, </w:t>
      </w:r>
      <w:r w:rsidRPr="006B6376">
        <w:rPr>
          <w:i/>
          <w:spacing w:val="-2"/>
          <w:szCs w:val="24"/>
        </w:rPr>
        <w:t>Central</w:t>
      </w:r>
      <w:r w:rsidR="003F375F" w:rsidRPr="006B6376">
        <w:rPr>
          <w:i/>
          <w:spacing w:val="-2"/>
          <w:szCs w:val="24"/>
        </w:rPr>
        <w:t xml:space="preserve"> </w:t>
      </w:r>
      <w:r w:rsidRPr="006B6376">
        <w:rPr>
          <w:i/>
          <w:spacing w:val="-2"/>
          <w:szCs w:val="24"/>
        </w:rPr>
        <w:t>European Journal of Operations Research</w:t>
      </w:r>
      <w:r w:rsidRPr="006B6376">
        <w:rPr>
          <w:spacing w:val="-2"/>
          <w:szCs w:val="24"/>
        </w:rPr>
        <w:t xml:space="preserve"> </w:t>
      </w:r>
      <w:r w:rsidR="003F375F" w:rsidRPr="006B6376">
        <w:rPr>
          <w:spacing w:val="-2"/>
          <w:szCs w:val="24"/>
        </w:rPr>
        <w:t>August 2006, pages 1-13 (</w:t>
      </w:r>
      <w:r w:rsidRPr="006B6376">
        <w:rPr>
          <w:spacing w:val="-2"/>
          <w:szCs w:val="24"/>
        </w:rPr>
        <w:t>with J. Hranaiova and J. Falk).</w:t>
      </w:r>
    </w:p>
    <w:p w14:paraId="5138EDE2" w14:textId="77777777" w:rsidR="0097463F" w:rsidRPr="006B6376" w:rsidRDefault="0097463F" w:rsidP="00382A07">
      <w:pPr>
        <w:tabs>
          <w:tab w:val="left" w:pos="0"/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100ADCA2" w14:textId="77777777" w:rsidR="00BD6731" w:rsidRPr="006B6376" w:rsidRDefault="00BD6731" w:rsidP="00382A07">
      <w:pPr>
        <w:tabs>
          <w:tab w:val="left" w:pos="0"/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“The Economics of Administering Import Quotas with Licenses-on-Demand in Agriculture”, </w:t>
      </w:r>
      <w:r w:rsidRPr="006B6376">
        <w:rPr>
          <w:i/>
          <w:spacing w:val="-2"/>
          <w:szCs w:val="24"/>
        </w:rPr>
        <w:t>American Journal of Agricultural Economics</w:t>
      </w:r>
      <w:r w:rsidRPr="006B6376">
        <w:rPr>
          <w:spacing w:val="-2"/>
          <w:szCs w:val="24"/>
        </w:rPr>
        <w:t xml:space="preserve">, </w:t>
      </w:r>
      <w:r w:rsidR="0097463F" w:rsidRPr="006B6376">
        <w:rPr>
          <w:spacing w:val="-2"/>
          <w:szCs w:val="24"/>
        </w:rPr>
        <w:t xml:space="preserve">88(2) May 2006: 3318-350 </w:t>
      </w:r>
      <w:r w:rsidRPr="006B6376">
        <w:rPr>
          <w:spacing w:val="-2"/>
          <w:szCs w:val="24"/>
        </w:rPr>
        <w:t>(with J. Hranaiova and J. Falk).</w:t>
      </w:r>
    </w:p>
    <w:p w14:paraId="0BBEEB0D" w14:textId="77777777" w:rsidR="00BD6731" w:rsidRPr="006B6376" w:rsidRDefault="00BD6731" w:rsidP="00382A07">
      <w:pPr>
        <w:tabs>
          <w:tab w:val="left" w:pos="0"/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364C0E0A" w14:textId="77777777" w:rsidR="009E4BD2" w:rsidRPr="006B6376" w:rsidRDefault="009E4BD2" w:rsidP="00382A07">
      <w:pPr>
        <w:tabs>
          <w:tab w:val="left" w:pos="0"/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“Disentangling the Consequences of Direct Payments in Agriculture on Fixed Costs, Exit Decisions and Output” </w:t>
      </w:r>
      <w:r w:rsidRPr="006B6376">
        <w:rPr>
          <w:i/>
          <w:spacing w:val="-2"/>
          <w:szCs w:val="24"/>
        </w:rPr>
        <w:t>American Journal of Agricultural Economics</w:t>
      </w:r>
      <w:r w:rsidRPr="006B6376">
        <w:rPr>
          <w:spacing w:val="-2"/>
          <w:szCs w:val="24"/>
        </w:rPr>
        <w:t xml:space="preserve">, 87 (Number 5, </w:t>
      </w:r>
      <w:r w:rsidR="003C6289" w:rsidRPr="006B6376">
        <w:rPr>
          <w:spacing w:val="-2"/>
          <w:szCs w:val="24"/>
        </w:rPr>
        <w:t xml:space="preserve">December </w:t>
      </w:r>
      <w:r w:rsidRPr="006B6376">
        <w:rPr>
          <w:spacing w:val="-2"/>
          <w:szCs w:val="24"/>
        </w:rPr>
        <w:t>2005):1174-1181 (with N. Chau).</w:t>
      </w:r>
    </w:p>
    <w:p w14:paraId="1EC377F1" w14:textId="77777777" w:rsidR="009E4BD2" w:rsidRPr="006B6376" w:rsidRDefault="009E4BD2" w:rsidP="00382A07">
      <w:pPr>
        <w:tabs>
          <w:tab w:val="left" w:pos="0"/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4BDD1804" w14:textId="77777777" w:rsidR="00371811" w:rsidRPr="006B6376" w:rsidRDefault="00371811" w:rsidP="00382A07">
      <w:pPr>
        <w:tabs>
          <w:tab w:val="left" w:pos="0"/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</w:t>
      </w:r>
      <w:r w:rsidRPr="006B6376">
        <w:rPr>
          <w:szCs w:val="24"/>
        </w:rPr>
        <w:t xml:space="preserve">Rent Seeking with Politically Contestable Rights to Import Quotas”, </w:t>
      </w:r>
      <w:r w:rsidRPr="006B6376">
        <w:rPr>
          <w:i/>
          <w:iCs/>
          <w:szCs w:val="24"/>
        </w:rPr>
        <w:t xml:space="preserve">Review of International Economics </w:t>
      </w:r>
      <w:r w:rsidR="009E4BD2" w:rsidRPr="006B6376">
        <w:rPr>
          <w:i/>
          <w:iCs/>
          <w:szCs w:val="24"/>
        </w:rPr>
        <w:t xml:space="preserve"> </w:t>
      </w:r>
      <w:r w:rsidR="009E4BD2" w:rsidRPr="006B6376">
        <w:rPr>
          <w:iCs/>
          <w:szCs w:val="24"/>
        </w:rPr>
        <w:t>Vol. 13, Issue 4, September 2005, pages 805-821</w:t>
      </w:r>
      <w:r w:rsidRPr="006B6376">
        <w:rPr>
          <w:szCs w:val="24"/>
        </w:rPr>
        <w:t xml:space="preserve"> (with J. Hranaiova).</w:t>
      </w:r>
    </w:p>
    <w:p w14:paraId="7BEF2585" w14:textId="77777777" w:rsidR="003C41F5" w:rsidRPr="006B6376" w:rsidRDefault="003C41F5" w:rsidP="00382A07">
      <w:pPr>
        <w:tabs>
          <w:tab w:val="left" w:pos="0"/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207F57E1" w14:textId="77777777" w:rsidR="003C41F5" w:rsidRPr="006B6376" w:rsidRDefault="00590AFA" w:rsidP="00382A07">
      <w:pPr>
        <w:tabs>
          <w:tab w:val="left" w:pos="0"/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</w:t>
      </w:r>
      <w:r w:rsidR="003C41F5" w:rsidRPr="006B6376">
        <w:rPr>
          <w:spacing w:val="-2"/>
          <w:szCs w:val="24"/>
        </w:rPr>
        <w:t xml:space="preserve">The Political Economy of European Integration” </w:t>
      </w:r>
      <w:r w:rsidR="003C41F5" w:rsidRPr="006B6376">
        <w:rPr>
          <w:i/>
          <w:spacing w:val="-2"/>
          <w:szCs w:val="24"/>
        </w:rPr>
        <w:t>Journal of Economics</w:t>
      </w:r>
      <w:r w:rsidR="003C41F5" w:rsidRPr="006B6376">
        <w:rPr>
          <w:spacing w:val="-2"/>
          <w:szCs w:val="24"/>
        </w:rPr>
        <w:t xml:space="preserve"> 2003 Vol. 51, No. 1 pp</w:t>
      </w:r>
      <w:r w:rsidR="003C6289" w:rsidRPr="006B6376">
        <w:rPr>
          <w:spacing w:val="-2"/>
          <w:szCs w:val="24"/>
        </w:rPr>
        <w:t xml:space="preserve"> </w:t>
      </w:r>
      <w:r w:rsidR="003C41F5" w:rsidRPr="006B6376">
        <w:rPr>
          <w:spacing w:val="-2"/>
          <w:szCs w:val="24"/>
        </w:rPr>
        <w:t>33-49 (Slovakia</w:t>
      </w:r>
      <w:r w:rsidR="00611EB4" w:rsidRPr="006B6376">
        <w:rPr>
          <w:spacing w:val="-2"/>
          <w:szCs w:val="24"/>
        </w:rPr>
        <w:t>) (</w:t>
      </w:r>
      <w:r w:rsidR="003C41F5" w:rsidRPr="006B6376">
        <w:rPr>
          <w:spacing w:val="-2"/>
          <w:szCs w:val="24"/>
        </w:rPr>
        <w:t>with J. Pokrivcák and J. Swinnen)</w:t>
      </w:r>
    </w:p>
    <w:p w14:paraId="505B1041" w14:textId="77777777" w:rsidR="008B30B1" w:rsidRPr="006B6376" w:rsidRDefault="008B30B1" w:rsidP="00382A07">
      <w:pPr>
        <w:tabs>
          <w:tab w:val="left" w:pos="0"/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zCs w:val="24"/>
        </w:rPr>
      </w:pPr>
    </w:p>
    <w:p w14:paraId="508B6C52" w14:textId="77777777" w:rsidR="00371811" w:rsidRPr="006B6376" w:rsidRDefault="00590AFA" w:rsidP="00382A07">
      <w:pPr>
        <w:tabs>
          <w:tab w:val="left" w:pos="0"/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zCs w:val="24"/>
        </w:rPr>
        <w:t>“</w:t>
      </w:r>
      <w:r w:rsidR="00371811" w:rsidRPr="006B6376">
        <w:rPr>
          <w:szCs w:val="24"/>
        </w:rPr>
        <w:t>Environmental policies for a multifunctional agricultural sector in open economies”</w:t>
      </w:r>
      <w:r w:rsidR="00371811" w:rsidRPr="006B6376">
        <w:rPr>
          <w:spacing w:val="-2"/>
          <w:szCs w:val="24"/>
        </w:rPr>
        <w:t xml:space="preserve">, </w:t>
      </w:r>
      <w:r w:rsidR="00371811" w:rsidRPr="006B6376">
        <w:rPr>
          <w:i/>
          <w:iCs/>
          <w:spacing w:val="-2"/>
          <w:szCs w:val="24"/>
        </w:rPr>
        <w:t>European Review of Agricultural Economics</w:t>
      </w:r>
      <w:r w:rsidR="00371811" w:rsidRPr="006B6376">
        <w:rPr>
          <w:spacing w:val="-2"/>
          <w:szCs w:val="24"/>
        </w:rPr>
        <w:t xml:space="preserve"> </w:t>
      </w:r>
      <w:r w:rsidR="00371811" w:rsidRPr="006B6376">
        <w:rPr>
          <w:szCs w:val="24"/>
        </w:rPr>
        <w:t xml:space="preserve">2002 Vol. 29 (4) pp. 423-443 </w:t>
      </w:r>
      <w:r w:rsidR="00371811" w:rsidRPr="006B6376">
        <w:rPr>
          <w:spacing w:val="-2"/>
          <w:szCs w:val="24"/>
        </w:rPr>
        <w:t>(with J. Peterson and R. Boisvert)</w:t>
      </w:r>
    </w:p>
    <w:p w14:paraId="0FC77669" w14:textId="77777777" w:rsidR="008B30B1" w:rsidRPr="006B6376" w:rsidRDefault="008B30B1" w:rsidP="00382A07">
      <w:pPr>
        <w:tabs>
          <w:tab w:val="left" w:pos="360"/>
        </w:tabs>
        <w:ind w:left="360" w:hanging="360"/>
        <w:rPr>
          <w:szCs w:val="24"/>
        </w:rPr>
      </w:pPr>
    </w:p>
    <w:p w14:paraId="72164DD8" w14:textId="77777777" w:rsidR="00371811" w:rsidRPr="006B6376" w:rsidRDefault="00371811" w:rsidP="00382A07">
      <w:pPr>
        <w:tabs>
          <w:tab w:val="left" w:pos="360"/>
        </w:tabs>
        <w:ind w:left="360" w:hanging="360"/>
        <w:rPr>
          <w:szCs w:val="24"/>
        </w:rPr>
      </w:pPr>
      <w:r w:rsidRPr="006B6376">
        <w:rPr>
          <w:szCs w:val="24"/>
        </w:rPr>
        <w:t xml:space="preserve">“On Government Credibility, Compensation, and Underinvestment in Public Research”, </w:t>
      </w:r>
      <w:r w:rsidRPr="006B6376">
        <w:rPr>
          <w:i/>
          <w:iCs/>
          <w:szCs w:val="24"/>
        </w:rPr>
        <w:t>European Review of Agricultural Economics</w:t>
      </w:r>
      <w:r w:rsidRPr="006B6376">
        <w:rPr>
          <w:szCs w:val="24"/>
        </w:rPr>
        <w:t xml:space="preserve"> 2002 Vol. 29 (4) pp. 501-522 (with J. Swinnen).</w:t>
      </w:r>
    </w:p>
    <w:p w14:paraId="5CB53E0B" w14:textId="77777777" w:rsidR="00371811" w:rsidRPr="006B6376" w:rsidRDefault="00371811" w:rsidP="00382A07">
      <w:pPr>
        <w:tabs>
          <w:tab w:val="left" w:pos="360"/>
        </w:tabs>
        <w:rPr>
          <w:szCs w:val="24"/>
        </w:rPr>
      </w:pPr>
    </w:p>
    <w:p w14:paraId="301A1F76" w14:textId="77777777" w:rsidR="00371811" w:rsidRPr="006B6376" w:rsidRDefault="00371811" w:rsidP="00382A07">
      <w:pPr>
        <w:tabs>
          <w:tab w:val="left" w:pos="360"/>
        </w:tabs>
        <w:ind w:left="450" w:hanging="450"/>
        <w:rPr>
          <w:szCs w:val="24"/>
        </w:rPr>
      </w:pPr>
      <w:r w:rsidRPr="006B6376">
        <w:rPr>
          <w:szCs w:val="24"/>
        </w:rPr>
        <w:lastRenderedPageBreak/>
        <w:t xml:space="preserve">“Divergence in U.S and Canadian Agricultural Policy” </w:t>
      </w:r>
      <w:r w:rsidRPr="006B6376">
        <w:rPr>
          <w:i/>
          <w:iCs/>
          <w:szCs w:val="24"/>
        </w:rPr>
        <w:t>Canadian Journal of Agricultural Economics</w:t>
      </w:r>
      <w:r w:rsidRPr="006B6376">
        <w:rPr>
          <w:szCs w:val="24"/>
        </w:rPr>
        <w:t>, Vol. 50 (4) 2002.</w:t>
      </w:r>
    </w:p>
    <w:p w14:paraId="7535C82F" w14:textId="77777777" w:rsidR="008B30B1" w:rsidRPr="006B6376" w:rsidRDefault="008B30B1" w:rsidP="00382A07">
      <w:pPr>
        <w:pStyle w:val="Heading1"/>
        <w:tabs>
          <w:tab w:val="left" w:pos="360"/>
        </w:tabs>
        <w:spacing w:before="0" w:after="0"/>
        <w:rPr>
          <w:rFonts w:ascii="Times New Roman" w:hAnsi="Times New Roman"/>
          <w:b w:val="0"/>
          <w:bCs/>
          <w:sz w:val="24"/>
          <w:szCs w:val="24"/>
        </w:rPr>
      </w:pPr>
    </w:p>
    <w:p w14:paraId="2B4D9681" w14:textId="77777777" w:rsidR="00371811" w:rsidRPr="006B6376" w:rsidRDefault="00371811" w:rsidP="00382A07">
      <w:pPr>
        <w:pStyle w:val="Heading1"/>
        <w:tabs>
          <w:tab w:val="left" w:pos="360"/>
        </w:tabs>
        <w:spacing w:before="0" w:after="0"/>
        <w:ind w:left="360" w:hanging="360"/>
        <w:rPr>
          <w:rFonts w:ascii="Times New Roman" w:hAnsi="Times New Roman"/>
          <w:b w:val="0"/>
          <w:bCs/>
          <w:sz w:val="24"/>
          <w:szCs w:val="24"/>
        </w:rPr>
      </w:pPr>
      <w:r w:rsidRPr="006B6376">
        <w:rPr>
          <w:rFonts w:ascii="Times New Roman" w:hAnsi="Times New Roman"/>
          <w:b w:val="0"/>
          <w:bCs/>
          <w:sz w:val="24"/>
          <w:szCs w:val="24"/>
        </w:rPr>
        <w:t xml:space="preserve">“Economic Development, Institutional Change, and the Political Economy of Agricultural Protection, </w:t>
      </w:r>
      <w:r w:rsidRPr="006B6376">
        <w:rPr>
          <w:rFonts w:ascii="Times New Roman" w:hAnsi="Times New Roman"/>
          <w:b w:val="0"/>
          <w:bCs/>
          <w:i/>
          <w:iCs/>
          <w:sz w:val="24"/>
          <w:szCs w:val="24"/>
        </w:rPr>
        <w:t>Agricultural Economics</w:t>
      </w:r>
      <w:r w:rsidRPr="006B6376">
        <w:rPr>
          <w:rFonts w:ascii="Times New Roman" w:hAnsi="Times New Roman"/>
          <w:b w:val="0"/>
          <w:bCs/>
          <w:sz w:val="24"/>
          <w:szCs w:val="24"/>
        </w:rPr>
        <w:t xml:space="preserve"> (26)1 (2001) pp. 25-43 (with A. Banerjee and J. Swinnen).</w:t>
      </w:r>
    </w:p>
    <w:p w14:paraId="5A93AE33" w14:textId="77777777" w:rsidR="00371811" w:rsidRPr="006B6376" w:rsidRDefault="00371811" w:rsidP="00382A07">
      <w:pPr>
        <w:tabs>
          <w:tab w:val="left" w:pos="0"/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6E8EC479" w14:textId="77777777" w:rsidR="00371811" w:rsidRPr="006B6376" w:rsidRDefault="00371811" w:rsidP="00382A07">
      <w:pPr>
        <w:tabs>
          <w:tab w:val="left" w:pos="0"/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zCs w:val="24"/>
        </w:rPr>
      </w:pPr>
      <w:r w:rsidRPr="006B6376">
        <w:rPr>
          <w:szCs w:val="24"/>
        </w:rPr>
        <w:t xml:space="preserve">“Does a “Restaurant Table Effect” Exist in the Common Agricultural Policy?” </w:t>
      </w:r>
      <w:r w:rsidRPr="006B6376">
        <w:rPr>
          <w:i/>
          <w:szCs w:val="24"/>
        </w:rPr>
        <w:t>Journal of Agricultural Economics,</w:t>
      </w:r>
      <w:r w:rsidRPr="006B6376">
        <w:rPr>
          <w:szCs w:val="24"/>
        </w:rPr>
        <w:t xml:space="preserve"> September 2001 (vol. 52, no.3) (with J. </w:t>
      </w:r>
      <w:r w:rsidRPr="006B6376">
        <w:rPr>
          <w:spacing w:val="-2"/>
          <w:szCs w:val="24"/>
        </w:rPr>
        <w:t>Pokrivcák</w:t>
      </w:r>
      <w:r w:rsidRPr="006B6376">
        <w:rPr>
          <w:szCs w:val="24"/>
        </w:rPr>
        <w:t xml:space="preserve"> and J. Swinnen)</w:t>
      </w:r>
    </w:p>
    <w:p w14:paraId="76145003" w14:textId="77777777" w:rsidR="00371811" w:rsidRPr="006B6376" w:rsidRDefault="00371811" w:rsidP="00382A07">
      <w:pPr>
        <w:tabs>
          <w:tab w:val="left" w:pos="0"/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044E7F40" w14:textId="77777777" w:rsidR="00371811" w:rsidRPr="006B6376" w:rsidRDefault="00371811" w:rsidP="00382A07">
      <w:pPr>
        <w:tabs>
          <w:tab w:val="left" w:pos="0"/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zCs w:val="24"/>
        </w:rPr>
      </w:pPr>
      <w:r w:rsidRPr="006B6376">
        <w:rPr>
          <w:szCs w:val="24"/>
        </w:rPr>
        <w:t xml:space="preserve">“Agricultural Policy in the WTO: Methods of Measuring Farm Support Must be Made Fairer” </w:t>
      </w:r>
      <w:r w:rsidRPr="006B6376">
        <w:rPr>
          <w:i/>
          <w:iCs/>
          <w:szCs w:val="24"/>
        </w:rPr>
        <w:t>European Affairs</w:t>
      </w:r>
      <w:r w:rsidRPr="006B6376">
        <w:rPr>
          <w:szCs w:val="24"/>
        </w:rPr>
        <w:t>, Summer 2001, Volume 2, Number 3.pp 68-77.</w:t>
      </w:r>
    </w:p>
    <w:p w14:paraId="52746CFA" w14:textId="77777777" w:rsidR="008B30B1" w:rsidRPr="006B6376" w:rsidRDefault="008B30B1" w:rsidP="00382A07">
      <w:pPr>
        <w:tabs>
          <w:tab w:val="left" w:pos="0"/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57858B89" w14:textId="77777777" w:rsidR="00371811" w:rsidRPr="006B6376" w:rsidRDefault="00371811" w:rsidP="00382A07">
      <w:pPr>
        <w:tabs>
          <w:tab w:val="left" w:pos="0"/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"The Law and Economics of 'Consumer only' Financed Export Subsidies – A Context for the WTO's Dispute Settlement Panel on Canadian Dairy Policy," </w:t>
      </w:r>
      <w:r w:rsidRPr="006B6376">
        <w:rPr>
          <w:i/>
          <w:iCs/>
          <w:spacing w:val="-2"/>
          <w:szCs w:val="24"/>
        </w:rPr>
        <w:t>Agrarwirtschaft und Agrarsoziologie</w:t>
      </w:r>
      <w:r w:rsidRPr="006B6376">
        <w:rPr>
          <w:spacing w:val="-2"/>
          <w:szCs w:val="24"/>
        </w:rPr>
        <w:t xml:space="preserve">  (January 2000) 1/00.( with I. Schluep)</w:t>
      </w:r>
    </w:p>
    <w:p w14:paraId="3946E302" w14:textId="77777777" w:rsidR="008B30B1" w:rsidRPr="006B6376" w:rsidRDefault="008B30B1" w:rsidP="00382A07">
      <w:pPr>
        <w:tabs>
          <w:tab w:val="left" w:pos="0"/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6F7F8E34" w14:textId="77777777" w:rsidR="00371811" w:rsidRPr="006B6376" w:rsidRDefault="00371811" w:rsidP="00382A07">
      <w:pPr>
        <w:tabs>
          <w:tab w:val="left" w:pos="0"/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“The Economics of Tariff-Rate Quotas in the Agricultural Agreement in the WTO”, </w:t>
      </w:r>
      <w:r w:rsidRPr="006B6376">
        <w:rPr>
          <w:i/>
          <w:spacing w:val="-2"/>
          <w:szCs w:val="24"/>
        </w:rPr>
        <w:t>Agricultural and Resource Economic Review</w:t>
      </w:r>
      <w:r w:rsidRPr="006B6376">
        <w:rPr>
          <w:spacing w:val="-2"/>
          <w:szCs w:val="24"/>
        </w:rPr>
        <w:t>, Vol. 20 (April 2000): 58-69 (with D. Boughner and I. Sheldon).</w:t>
      </w:r>
    </w:p>
    <w:p w14:paraId="0B7F4FDD" w14:textId="77777777" w:rsidR="008B30B1" w:rsidRPr="006B6376" w:rsidRDefault="008B30B1" w:rsidP="00382A07">
      <w:pPr>
        <w:tabs>
          <w:tab w:val="left" w:pos="0"/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2E278536" w14:textId="77777777" w:rsidR="00342B20" w:rsidRPr="006B6376" w:rsidRDefault="00342B20" w:rsidP="00382A07">
      <w:pPr>
        <w:tabs>
          <w:tab w:val="left" w:pos="0"/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“Integration of Central and East European Countries into the EU: A Public Choice Approach” </w:t>
      </w:r>
      <w:r w:rsidRPr="006B6376">
        <w:rPr>
          <w:i/>
          <w:iCs/>
          <w:spacing w:val="-2"/>
          <w:szCs w:val="24"/>
        </w:rPr>
        <w:t>Acta Oeconomica et Informatica</w:t>
      </w:r>
      <w:r w:rsidRPr="006B6376">
        <w:rPr>
          <w:spacing w:val="-2"/>
          <w:szCs w:val="24"/>
        </w:rPr>
        <w:t>, (March 2000) 3, (with J. Pokrivcák)</w:t>
      </w:r>
    </w:p>
    <w:p w14:paraId="3D2E3DBC" w14:textId="77777777" w:rsidR="008B30B1" w:rsidRPr="006B6376" w:rsidRDefault="008B30B1" w:rsidP="00382A07">
      <w:pPr>
        <w:tabs>
          <w:tab w:val="left" w:pos="360"/>
        </w:tabs>
        <w:rPr>
          <w:szCs w:val="24"/>
        </w:rPr>
      </w:pPr>
    </w:p>
    <w:p w14:paraId="32033C53" w14:textId="77777777" w:rsidR="00342B20" w:rsidRPr="006B6376" w:rsidRDefault="00342B20" w:rsidP="00382A07">
      <w:pPr>
        <w:tabs>
          <w:tab w:val="left" w:pos="360"/>
        </w:tabs>
        <w:ind w:left="360" w:hanging="360"/>
        <w:rPr>
          <w:spacing w:val="-2"/>
          <w:szCs w:val="24"/>
        </w:rPr>
      </w:pPr>
      <w:r w:rsidRPr="006B6376">
        <w:rPr>
          <w:szCs w:val="24"/>
        </w:rPr>
        <w:t>“Issues in the Administration of Tariff-Rate Import Quotas in The Agreement on Agriculture in the WTO:</w:t>
      </w:r>
      <w:r w:rsidR="004F2391" w:rsidRPr="006B6376">
        <w:rPr>
          <w:szCs w:val="24"/>
        </w:rPr>
        <w:t xml:space="preserve"> </w:t>
      </w:r>
      <w:r w:rsidRPr="006B6376">
        <w:rPr>
          <w:szCs w:val="24"/>
        </w:rPr>
        <w:t xml:space="preserve">An Introduction” </w:t>
      </w:r>
      <w:r w:rsidRPr="006B6376">
        <w:rPr>
          <w:i/>
          <w:spacing w:val="-2"/>
          <w:szCs w:val="24"/>
        </w:rPr>
        <w:t>Agricultural and Resource Economic Review</w:t>
      </w:r>
      <w:r w:rsidRPr="006B6376">
        <w:rPr>
          <w:spacing w:val="-2"/>
          <w:szCs w:val="24"/>
        </w:rPr>
        <w:t>, Vol. 20 (April 2000): 52-57 (with I.</w:t>
      </w:r>
      <w:r w:rsidR="004F2391" w:rsidRPr="006B6376">
        <w:rPr>
          <w:spacing w:val="-2"/>
          <w:szCs w:val="24"/>
        </w:rPr>
        <w:t xml:space="preserve"> </w:t>
      </w:r>
      <w:r w:rsidRPr="006B6376">
        <w:rPr>
          <w:spacing w:val="-2"/>
          <w:szCs w:val="24"/>
        </w:rPr>
        <w:t>Sheldon).</w:t>
      </w:r>
    </w:p>
    <w:p w14:paraId="412E0CA0" w14:textId="77777777" w:rsidR="008B30B1" w:rsidRPr="006B6376" w:rsidRDefault="008B30B1" w:rsidP="00382A07">
      <w:pPr>
        <w:tabs>
          <w:tab w:val="left" w:pos="360"/>
        </w:tabs>
        <w:rPr>
          <w:spacing w:val="-2"/>
          <w:szCs w:val="24"/>
        </w:rPr>
      </w:pPr>
    </w:p>
    <w:p w14:paraId="1EA7331D" w14:textId="77777777" w:rsidR="00590AFA" w:rsidRPr="006B6376" w:rsidRDefault="00342B20" w:rsidP="00382A07">
      <w:pPr>
        <w:tabs>
          <w:tab w:val="left" w:pos="360"/>
        </w:tabs>
        <w:rPr>
          <w:spacing w:val="-2"/>
          <w:szCs w:val="24"/>
        </w:rPr>
      </w:pPr>
      <w:r w:rsidRPr="006B6376">
        <w:rPr>
          <w:spacing w:val="-2"/>
          <w:szCs w:val="24"/>
        </w:rPr>
        <w:t>“An Empirical Study of the Determinants of Public Research In</w:t>
      </w:r>
      <w:r w:rsidR="00590AFA" w:rsidRPr="006B6376">
        <w:rPr>
          <w:spacing w:val="-2"/>
          <w:szCs w:val="24"/>
        </w:rPr>
        <w:t>vestment and Commodity Policies</w:t>
      </w:r>
    </w:p>
    <w:p w14:paraId="0F60A2F9" w14:textId="77777777" w:rsidR="00C27672" w:rsidRPr="006B6376" w:rsidRDefault="00342B20" w:rsidP="00382A07">
      <w:pPr>
        <w:tabs>
          <w:tab w:val="left" w:pos="360"/>
        </w:tabs>
        <w:ind w:left="360"/>
        <w:rPr>
          <w:szCs w:val="24"/>
        </w:rPr>
      </w:pPr>
      <w:r w:rsidRPr="006B6376">
        <w:rPr>
          <w:spacing w:val="-2"/>
          <w:szCs w:val="24"/>
        </w:rPr>
        <w:t xml:space="preserve">in Agriculture” </w:t>
      </w:r>
      <w:r w:rsidRPr="006B6376">
        <w:rPr>
          <w:i/>
          <w:spacing w:val="-2"/>
          <w:szCs w:val="24"/>
        </w:rPr>
        <w:t>Agricultural Economics,</w:t>
      </w:r>
      <w:r w:rsidRPr="006B6376">
        <w:rPr>
          <w:spacing w:val="-2"/>
          <w:szCs w:val="24"/>
        </w:rPr>
        <w:t xml:space="preserve"> Vol. 22 (2000): 111-122 (with A. Banerjee, G. Rausser and J. Swinnen).</w:t>
      </w:r>
    </w:p>
    <w:p w14:paraId="0958F038" w14:textId="77777777" w:rsidR="008B30B1" w:rsidRPr="006B6376" w:rsidRDefault="008B30B1" w:rsidP="00382A07">
      <w:pPr>
        <w:tabs>
          <w:tab w:val="left" w:pos="0"/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34044BF1" w14:textId="77777777" w:rsidR="00C27672" w:rsidRPr="006B6376" w:rsidRDefault="00C27672" w:rsidP="00382A07">
      <w:pPr>
        <w:tabs>
          <w:tab w:val="left" w:pos="0"/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zCs w:val="24"/>
        </w:rPr>
      </w:pPr>
      <w:r w:rsidRPr="006B6376">
        <w:rPr>
          <w:spacing w:val="-2"/>
          <w:szCs w:val="24"/>
        </w:rPr>
        <w:t xml:space="preserve">“U.S. Dairy Policy and the Agreement on Agriculture in the WTO”, </w:t>
      </w:r>
      <w:r w:rsidRPr="006B6376">
        <w:rPr>
          <w:i/>
          <w:spacing w:val="-2"/>
          <w:szCs w:val="24"/>
        </w:rPr>
        <w:t>Canadian Journal of Agricultural Economics</w:t>
      </w:r>
      <w:r w:rsidRPr="006B6376">
        <w:rPr>
          <w:spacing w:val="-2"/>
          <w:szCs w:val="24"/>
        </w:rPr>
        <w:t xml:space="preserve">, </w:t>
      </w:r>
      <w:r w:rsidRPr="006B6376">
        <w:rPr>
          <w:szCs w:val="24"/>
        </w:rPr>
        <w:t>volume 47, No 5, December 1999 pp. 31-42 (with D. Boughner).</w:t>
      </w:r>
    </w:p>
    <w:p w14:paraId="23E22DDA" w14:textId="77777777" w:rsidR="008B30B1" w:rsidRPr="006B6376" w:rsidRDefault="008B30B1" w:rsidP="00382A07">
      <w:pPr>
        <w:tabs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left="360" w:right="-360" w:hanging="360"/>
        <w:rPr>
          <w:szCs w:val="24"/>
        </w:rPr>
      </w:pPr>
    </w:p>
    <w:p w14:paraId="3705BABE" w14:textId="77777777" w:rsidR="005422A1" w:rsidRPr="006B6376" w:rsidRDefault="005422A1" w:rsidP="00382A07">
      <w:pPr>
        <w:tabs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zCs w:val="24"/>
        </w:rPr>
        <w:t xml:space="preserve">“Endogenous Commodity Policy and the Social Benefits from Public Research Expenditures,” </w:t>
      </w:r>
      <w:r w:rsidRPr="006B6376">
        <w:rPr>
          <w:i/>
          <w:szCs w:val="24"/>
        </w:rPr>
        <w:t>American Journal of Agricultural Economics</w:t>
      </w:r>
      <w:r w:rsidRPr="006B6376">
        <w:rPr>
          <w:szCs w:val="24"/>
        </w:rPr>
        <w:t>, Vol. 80 (1998): 107-115 (with J. Swinnen).</w:t>
      </w:r>
    </w:p>
    <w:p w14:paraId="71D9EDDA" w14:textId="77777777" w:rsidR="008B30B1" w:rsidRPr="006B6376" w:rsidRDefault="008B30B1" w:rsidP="00382A07">
      <w:pPr>
        <w:tabs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left="360" w:right="-360" w:hanging="360"/>
        <w:rPr>
          <w:spacing w:val="-2"/>
          <w:szCs w:val="24"/>
        </w:rPr>
      </w:pPr>
    </w:p>
    <w:p w14:paraId="5086B470" w14:textId="77777777" w:rsidR="00C27672" w:rsidRPr="006B6376" w:rsidRDefault="00C27672" w:rsidP="00382A07">
      <w:pPr>
        <w:tabs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“The Impact of Economic Development on Redistributive and Public Research Policies in Agriculture,” </w:t>
      </w:r>
      <w:r w:rsidRPr="006B6376">
        <w:rPr>
          <w:i/>
          <w:spacing w:val="-2"/>
          <w:szCs w:val="24"/>
        </w:rPr>
        <w:t>Review of Development Economics</w:t>
      </w:r>
      <w:r w:rsidRPr="006B6376">
        <w:rPr>
          <w:spacing w:val="-2"/>
          <w:szCs w:val="24"/>
        </w:rPr>
        <w:t>, Vol. 2 (1998): 41-60 (with J. Swinnen).</w:t>
      </w:r>
    </w:p>
    <w:p w14:paraId="5AC50A6C" w14:textId="77777777" w:rsidR="008B30B1" w:rsidRPr="006B6376" w:rsidRDefault="008B30B1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542DB3FD" w14:textId="77777777" w:rsidR="00C27672" w:rsidRPr="006B6376" w:rsidRDefault="00C27672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“Challenges in Quantitative Economic Analysis in Support of Multilateral Trade Negotiations,” </w:t>
      </w:r>
      <w:r w:rsidRPr="006B6376">
        <w:rPr>
          <w:i/>
          <w:spacing w:val="-2"/>
          <w:szCs w:val="24"/>
        </w:rPr>
        <w:t>Agricultural Economics</w:t>
      </w:r>
      <w:r w:rsidRPr="006B6376">
        <w:rPr>
          <w:spacing w:val="-2"/>
          <w:szCs w:val="24"/>
        </w:rPr>
        <w:t>, Vol. 14 (1996): 185-200 (with K. Meilke and D. McClatchy).</w:t>
      </w:r>
    </w:p>
    <w:p w14:paraId="785EDA2E" w14:textId="77777777" w:rsidR="008B30B1" w:rsidRPr="006B6376" w:rsidRDefault="008B30B1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69E51EC7" w14:textId="77777777" w:rsidR="00C27672" w:rsidRPr="006B6376" w:rsidRDefault="00C27672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“The Economic Polity of Farm Policy Reply,” </w:t>
      </w:r>
      <w:r w:rsidRPr="006B6376">
        <w:rPr>
          <w:i/>
          <w:spacing w:val="-2"/>
          <w:szCs w:val="24"/>
        </w:rPr>
        <w:t>Journal of Agricultural Economics</w:t>
      </w:r>
      <w:r w:rsidRPr="006B6376">
        <w:rPr>
          <w:spacing w:val="-2"/>
          <w:szCs w:val="24"/>
        </w:rPr>
        <w:t>, Vol. 46 (1995): no. 3 (with J. Swinnen).</w:t>
      </w:r>
    </w:p>
    <w:p w14:paraId="15DAB31A" w14:textId="77777777" w:rsidR="008B30B1" w:rsidRPr="006B6376" w:rsidRDefault="008B30B1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0215BB20" w14:textId="77777777" w:rsidR="00C27672" w:rsidRPr="006B6376" w:rsidRDefault="00C27672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  <w:lang w:val="fr-FR"/>
        </w:rPr>
      </w:pPr>
      <w:r w:rsidRPr="006B6376">
        <w:rPr>
          <w:spacing w:val="-2"/>
          <w:szCs w:val="24"/>
          <w:lang w:val="fr-FR"/>
        </w:rPr>
        <w:t xml:space="preserve">“L'efficacite de Transfer des Mesures de Politique Agricole,” </w:t>
      </w:r>
      <w:r w:rsidRPr="006B6376">
        <w:rPr>
          <w:i/>
          <w:spacing w:val="-2"/>
          <w:szCs w:val="24"/>
          <w:lang w:val="fr-FR"/>
        </w:rPr>
        <w:t>Economie Rurale</w:t>
      </w:r>
      <w:r w:rsidRPr="006B6376">
        <w:rPr>
          <w:spacing w:val="-2"/>
          <w:szCs w:val="24"/>
          <w:lang w:val="fr-FR"/>
        </w:rPr>
        <w:t>, Mars-Juin, 1994 (with D. Blandford, and L. Maier).</w:t>
      </w:r>
    </w:p>
    <w:p w14:paraId="16B86377" w14:textId="77777777" w:rsidR="008B30B1" w:rsidRPr="006B6376" w:rsidRDefault="008B30B1" w:rsidP="00382A07">
      <w:pPr>
        <w:tabs>
          <w:tab w:val="left" w:pos="0"/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pacing w:val="-2"/>
          <w:szCs w:val="24"/>
          <w:lang w:val="fr-FR"/>
        </w:rPr>
      </w:pPr>
    </w:p>
    <w:p w14:paraId="3ACC7F7C" w14:textId="77777777" w:rsidR="00590AFA" w:rsidRPr="006B6376" w:rsidRDefault="00C27672" w:rsidP="00382A07">
      <w:pPr>
        <w:tabs>
          <w:tab w:val="left" w:pos="0"/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pacing w:val="-2"/>
          <w:szCs w:val="24"/>
        </w:rPr>
      </w:pPr>
      <w:r w:rsidRPr="006B6376">
        <w:rPr>
          <w:spacing w:val="-2"/>
          <w:szCs w:val="24"/>
        </w:rPr>
        <w:lastRenderedPageBreak/>
        <w:t xml:space="preserve">“The Economic Polity of Farm Policy,” </w:t>
      </w:r>
      <w:r w:rsidRPr="006B6376">
        <w:rPr>
          <w:i/>
          <w:spacing w:val="-2"/>
          <w:szCs w:val="24"/>
        </w:rPr>
        <w:t>Journal of Agricultural Economics</w:t>
      </w:r>
      <w:r w:rsidR="00590AFA" w:rsidRPr="006B6376">
        <w:rPr>
          <w:spacing w:val="-2"/>
          <w:szCs w:val="24"/>
        </w:rPr>
        <w:t>, Vol. 45 (1994): no. 3</w:t>
      </w:r>
    </w:p>
    <w:p w14:paraId="52438BD1" w14:textId="77777777" w:rsidR="00C27672" w:rsidRPr="006B6376" w:rsidRDefault="00590AFA" w:rsidP="00382A07">
      <w:pPr>
        <w:tabs>
          <w:tab w:val="left" w:pos="0"/>
          <w:tab w:val="left" w:pos="36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pacing w:val="-2"/>
          <w:szCs w:val="24"/>
        </w:rPr>
      </w:pPr>
      <w:r w:rsidRPr="006B6376">
        <w:rPr>
          <w:spacing w:val="-2"/>
          <w:szCs w:val="24"/>
        </w:rPr>
        <w:tab/>
      </w:r>
      <w:r w:rsidR="00C27672" w:rsidRPr="006B6376">
        <w:rPr>
          <w:spacing w:val="-2"/>
          <w:szCs w:val="24"/>
        </w:rPr>
        <w:t>(with J. Swinnen).</w:t>
      </w:r>
    </w:p>
    <w:p w14:paraId="0457AD9E" w14:textId="77777777" w:rsidR="008B30B1" w:rsidRPr="006B6376" w:rsidRDefault="008B30B1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32AC2DF6" w14:textId="77777777" w:rsidR="00C27672" w:rsidRPr="006B6376" w:rsidRDefault="00C27672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“Why Small Groups and Low Income Sectors Obtain Subsidies: The Altruistic Side of a Self-Interested Government,” </w:t>
      </w:r>
      <w:r w:rsidRPr="006B6376">
        <w:rPr>
          <w:i/>
          <w:spacing w:val="-2"/>
          <w:szCs w:val="24"/>
        </w:rPr>
        <w:t>Economics and Politics</w:t>
      </w:r>
      <w:r w:rsidRPr="006B6376">
        <w:rPr>
          <w:spacing w:val="-2"/>
          <w:szCs w:val="24"/>
        </w:rPr>
        <w:t>, Vol. 5 (1993): 285-293 (with J. Swinnen).</w:t>
      </w:r>
    </w:p>
    <w:p w14:paraId="126C0C9D" w14:textId="77777777" w:rsidR="008B30B1" w:rsidRPr="006B6376" w:rsidRDefault="008B30B1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562C9922" w14:textId="77777777" w:rsidR="00C27672" w:rsidRPr="006B6376" w:rsidRDefault="00C27672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“The Dynamic Effects of Agricultural Subsidy Programs in the United States,” </w:t>
      </w:r>
      <w:r w:rsidRPr="006B6376">
        <w:rPr>
          <w:i/>
          <w:spacing w:val="-2"/>
          <w:szCs w:val="24"/>
        </w:rPr>
        <w:t>Journal of Agricultural and Resource Economics</w:t>
      </w:r>
      <w:r w:rsidRPr="006B6376">
        <w:rPr>
          <w:spacing w:val="-2"/>
          <w:szCs w:val="24"/>
        </w:rPr>
        <w:t xml:space="preserve">, Vol. 18 (1993): 147-159 (E. Fisher). </w:t>
      </w:r>
    </w:p>
    <w:p w14:paraId="07FB8CBD" w14:textId="77777777" w:rsidR="008B30B1" w:rsidRPr="006B6376" w:rsidRDefault="008B30B1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5852EAE7" w14:textId="77777777" w:rsidR="00C27672" w:rsidRPr="006B6376" w:rsidRDefault="00C27672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“The International Effects of Farm Subsidies in the United States,” </w:t>
      </w:r>
      <w:r w:rsidRPr="006B6376">
        <w:rPr>
          <w:i/>
          <w:spacing w:val="-2"/>
          <w:szCs w:val="24"/>
        </w:rPr>
        <w:t>American Journal of Agricultural Economics</w:t>
      </w:r>
      <w:r w:rsidRPr="006B6376">
        <w:rPr>
          <w:spacing w:val="-2"/>
          <w:szCs w:val="24"/>
        </w:rPr>
        <w:t>, Vol. 74 (1992): 258-267 (with E. Fisher).</w:t>
      </w:r>
    </w:p>
    <w:p w14:paraId="000A7B43" w14:textId="77777777" w:rsidR="008B30B1" w:rsidRPr="006B6376" w:rsidRDefault="008B30B1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2D275690" w14:textId="77777777" w:rsidR="00DC10B3" w:rsidRPr="006B6376" w:rsidRDefault="00C27672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“Productive and Predatory Public Policies: Research Expenditures and Producer Subsidies in Agriculture,” </w:t>
      </w:r>
      <w:r w:rsidRPr="006B6376">
        <w:rPr>
          <w:i/>
          <w:spacing w:val="-2"/>
          <w:szCs w:val="24"/>
        </w:rPr>
        <w:t>American Journal of Agricultural Economics</w:t>
      </w:r>
      <w:r w:rsidRPr="006B6376">
        <w:rPr>
          <w:spacing w:val="-2"/>
          <w:szCs w:val="24"/>
        </w:rPr>
        <w:t>, Vol. 74 (1992): 27-37 (with D. Nielson and G. Rausser).</w:t>
      </w:r>
    </w:p>
    <w:p w14:paraId="5930A602" w14:textId="77777777" w:rsidR="008B30B1" w:rsidRPr="006B6376" w:rsidRDefault="008B30B1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3A5D7E15" w14:textId="77777777" w:rsidR="00DC10B3" w:rsidRPr="006B6376" w:rsidRDefault="00C27672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“The EEC's Wheat Trade Policies and International Trade in Differentiated Products Reply,” </w:t>
      </w:r>
      <w:r w:rsidRPr="006B6376">
        <w:rPr>
          <w:i/>
          <w:spacing w:val="-2"/>
          <w:szCs w:val="24"/>
        </w:rPr>
        <w:t>American Journal of Agricultural Economics</w:t>
      </w:r>
      <w:r w:rsidRPr="006B6376">
        <w:rPr>
          <w:spacing w:val="-2"/>
          <w:szCs w:val="24"/>
        </w:rPr>
        <w:t>, Vol. 73 (1991): 1288-1289 (with K. Meilke).</w:t>
      </w:r>
    </w:p>
    <w:p w14:paraId="2FBABFED" w14:textId="77777777" w:rsidR="008B30B1" w:rsidRPr="006B6376" w:rsidRDefault="008B30B1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2A61A7D6" w14:textId="77777777" w:rsidR="00C27672" w:rsidRPr="006B6376" w:rsidRDefault="00C27672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“Explaining Price Policy Bias in Agriculture: The Calculus of Support Maximizing Politicians,” </w:t>
      </w:r>
      <w:r w:rsidRPr="006B6376">
        <w:rPr>
          <w:i/>
          <w:spacing w:val="-2"/>
          <w:szCs w:val="24"/>
        </w:rPr>
        <w:t>American Journal of Agricultural Economics</w:t>
      </w:r>
      <w:r w:rsidRPr="006B6376">
        <w:rPr>
          <w:spacing w:val="-2"/>
          <w:szCs w:val="24"/>
        </w:rPr>
        <w:t>, Vol. 73 (1991): 1244-1254 (with Y. Tsur).</w:t>
      </w:r>
    </w:p>
    <w:p w14:paraId="7F70942E" w14:textId="77777777" w:rsidR="008B30B1" w:rsidRPr="006B6376" w:rsidRDefault="008B30B1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1CF1A7F1" w14:textId="77777777" w:rsidR="00DC10B3" w:rsidRPr="006B6376" w:rsidRDefault="00DC10B3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“The Efficiency of Alternative Policies for the EC's Common Agricultural Policy Reply,” </w:t>
      </w:r>
      <w:r w:rsidRPr="006B6376">
        <w:rPr>
          <w:i/>
          <w:spacing w:val="-2"/>
          <w:szCs w:val="24"/>
        </w:rPr>
        <w:t>American Journal of Agricultural Economics</w:t>
      </w:r>
      <w:r w:rsidRPr="006B6376">
        <w:rPr>
          <w:spacing w:val="-2"/>
          <w:szCs w:val="24"/>
        </w:rPr>
        <w:t>, Vol. 73 (1991): 535-537 (with K. Meilke).</w:t>
      </w:r>
    </w:p>
    <w:p w14:paraId="7DC48C82" w14:textId="77777777" w:rsidR="008B30B1" w:rsidRPr="006B6376" w:rsidRDefault="008B30B1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784F4DC3" w14:textId="77777777" w:rsidR="00DC10B3" w:rsidRPr="006B6376" w:rsidRDefault="00DC10B3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“The Political Economy of Commodity and Public Good Policies in European Agriculture: Implications for Policy Reform,” </w:t>
      </w:r>
      <w:r w:rsidRPr="006B6376">
        <w:rPr>
          <w:i/>
          <w:spacing w:val="-2"/>
          <w:szCs w:val="24"/>
        </w:rPr>
        <w:t>European Review of Agricultural Economics</w:t>
      </w:r>
      <w:r w:rsidRPr="006B6376">
        <w:rPr>
          <w:spacing w:val="-2"/>
          <w:szCs w:val="24"/>
        </w:rPr>
        <w:t>, Vol. 18 (1991): 485-504 (with G. Rausser).</w:t>
      </w:r>
    </w:p>
    <w:p w14:paraId="15671978" w14:textId="77777777" w:rsidR="008B30B1" w:rsidRPr="006B6376" w:rsidRDefault="008B30B1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2F48CC2A" w14:textId="77777777" w:rsidR="00DC10B3" w:rsidRPr="006B6376" w:rsidRDefault="00DC10B3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“Interest Groups and Public Policy” </w:t>
      </w:r>
      <w:r w:rsidRPr="006B6376">
        <w:rPr>
          <w:i/>
          <w:spacing w:val="-2"/>
          <w:szCs w:val="24"/>
        </w:rPr>
        <w:t>Canadian Journal of Agricultural Economics</w:t>
      </w:r>
      <w:r w:rsidRPr="006B6376">
        <w:rPr>
          <w:spacing w:val="-2"/>
          <w:szCs w:val="24"/>
        </w:rPr>
        <w:t>, Vol. 38 (1990): 797-799.</w:t>
      </w:r>
    </w:p>
    <w:p w14:paraId="16CD2A3F" w14:textId="77777777" w:rsidR="004F2391" w:rsidRPr="006B6376" w:rsidRDefault="004F2391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57DA7532" w14:textId="77777777" w:rsidR="00DC10B3" w:rsidRPr="006B6376" w:rsidRDefault="00DC10B3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“On the Political Economy of Public Good Inputs in Agriculture,” </w:t>
      </w:r>
      <w:r w:rsidRPr="006B6376">
        <w:rPr>
          <w:i/>
          <w:spacing w:val="-2"/>
          <w:szCs w:val="24"/>
        </w:rPr>
        <w:t>American Journal of Agricultural Economics,</w:t>
      </w:r>
      <w:r w:rsidRPr="006B6376">
        <w:rPr>
          <w:spacing w:val="-2"/>
          <w:szCs w:val="24"/>
        </w:rPr>
        <w:t xml:space="preserve"> Vol. 72 (1990): 131-137 (with D. Zilberman).</w:t>
      </w:r>
    </w:p>
    <w:p w14:paraId="72CEF5D9" w14:textId="77777777" w:rsidR="00590AFA" w:rsidRPr="006B6376" w:rsidRDefault="00590AFA" w:rsidP="00382A07">
      <w:pPr>
        <w:pStyle w:val="Heading2"/>
        <w:tabs>
          <w:tab w:val="left" w:pos="360"/>
        </w:tabs>
        <w:ind w:left="360" w:right="-360" w:hanging="360"/>
        <w:jc w:val="left"/>
        <w:rPr>
          <w:b w:val="0"/>
          <w:szCs w:val="24"/>
        </w:rPr>
      </w:pPr>
    </w:p>
    <w:p w14:paraId="08BA7B40" w14:textId="77777777" w:rsidR="00DC10B3" w:rsidRPr="006B6376" w:rsidRDefault="00DC10B3" w:rsidP="00382A07">
      <w:pPr>
        <w:pStyle w:val="Heading2"/>
        <w:tabs>
          <w:tab w:val="left" w:pos="360"/>
        </w:tabs>
        <w:ind w:left="360" w:right="-360" w:hanging="360"/>
        <w:jc w:val="left"/>
        <w:rPr>
          <w:b w:val="0"/>
          <w:szCs w:val="24"/>
        </w:rPr>
      </w:pPr>
      <w:r w:rsidRPr="006B6376">
        <w:rPr>
          <w:b w:val="0"/>
          <w:szCs w:val="24"/>
        </w:rPr>
        <w:t xml:space="preserve">“There is a Way to Support Farm Income with Minimal Trade Distortions,” </w:t>
      </w:r>
      <w:r w:rsidRPr="006B6376">
        <w:rPr>
          <w:b w:val="0"/>
          <w:i/>
          <w:szCs w:val="24"/>
        </w:rPr>
        <w:t>Choices</w:t>
      </w:r>
      <w:r w:rsidRPr="006B6376">
        <w:rPr>
          <w:b w:val="0"/>
          <w:szCs w:val="24"/>
        </w:rPr>
        <w:t>, August 1989 (with D. Blandford, B. Gardner and D. Harvey).</w:t>
      </w:r>
    </w:p>
    <w:p w14:paraId="7516EBA3" w14:textId="77777777" w:rsidR="008B30B1" w:rsidRPr="006B6376" w:rsidRDefault="008B30B1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0B5ABE8F" w14:textId="77777777" w:rsidR="00DC10B3" w:rsidRPr="006B6376" w:rsidRDefault="00DC10B3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“Efficiency of Alternative Policies for the EC's Common Agricultural Policy,” </w:t>
      </w:r>
      <w:r w:rsidRPr="006B6376">
        <w:rPr>
          <w:i/>
          <w:spacing w:val="-2"/>
          <w:szCs w:val="24"/>
        </w:rPr>
        <w:t>American Journal of Agricultural Economics</w:t>
      </w:r>
      <w:r w:rsidRPr="006B6376">
        <w:rPr>
          <w:spacing w:val="-2"/>
          <w:szCs w:val="24"/>
        </w:rPr>
        <w:t>, Vol. 71 (1989): 592-603 (with K. Meilke).</w:t>
      </w:r>
    </w:p>
    <w:p w14:paraId="334D2E9F" w14:textId="77777777" w:rsidR="008B30B1" w:rsidRPr="006B6376" w:rsidRDefault="008B30B1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330245DB" w14:textId="77777777" w:rsidR="00DC10B3" w:rsidRPr="006B6376" w:rsidRDefault="00DC10B3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“Farm Income Support with Minimal Trade Distortions,” </w:t>
      </w:r>
      <w:r w:rsidRPr="006B6376">
        <w:rPr>
          <w:i/>
          <w:spacing w:val="-2"/>
          <w:szCs w:val="24"/>
        </w:rPr>
        <w:t>Food Policy</w:t>
      </w:r>
      <w:r w:rsidRPr="006B6376">
        <w:rPr>
          <w:spacing w:val="-2"/>
          <w:szCs w:val="24"/>
        </w:rPr>
        <w:t>, Vol. 14 (1989): 268-273 (with D. Blandford and D. Harvey).</w:t>
      </w:r>
    </w:p>
    <w:p w14:paraId="793EAFF5" w14:textId="77777777" w:rsidR="008B30B1" w:rsidRPr="006B6376" w:rsidRDefault="008B30B1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74F13C31" w14:textId="77777777" w:rsidR="00DC10B3" w:rsidRPr="006B6376" w:rsidRDefault="00DC10B3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“Impacts of the EC's Common Agricultural Policies on International Wheat Prices,” </w:t>
      </w:r>
      <w:r w:rsidRPr="006B6376">
        <w:rPr>
          <w:i/>
          <w:spacing w:val="-2"/>
          <w:szCs w:val="24"/>
        </w:rPr>
        <w:t>Journal of Agricultural Economics</w:t>
      </w:r>
      <w:r w:rsidRPr="006B6376">
        <w:rPr>
          <w:spacing w:val="-2"/>
          <w:szCs w:val="24"/>
        </w:rPr>
        <w:t>, Vol. 39 (1988): 217-229 (with K. Meilke).</w:t>
      </w:r>
    </w:p>
    <w:p w14:paraId="659F1D1C" w14:textId="77777777" w:rsidR="008B30B1" w:rsidRPr="006B6376" w:rsidRDefault="008B30B1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242C9803" w14:textId="77777777" w:rsidR="00DC10B3" w:rsidRPr="006B6376" w:rsidRDefault="00DC10B3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“Agricultural Policies and International Trade Negotiations,” </w:t>
      </w:r>
      <w:r w:rsidRPr="006B6376">
        <w:rPr>
          <w:i/>
          <w:spacing w:val="-2"/>
          <w:szCs w:val="24"/>
        </w:rPr>
        <w:t>Canadian Journal of Agricultural Economics,</w:t>
      </w:r>
      <w:r w:rsidRPr="006B6376">
        <w:rPr>
          <w:spacing w:val="-2"/>
          <w:szCs w:val="24"/>
        </w:rPr>
        <w:t xml:space="preserve"> Vol. 34 (1987): 280-294.</w:t>
      </w:r>
    </w:p>
    <w:p w14:paraId="5DD06096" w14:textId="77777777" w:rsidR="008B30B1" w:rsidRPr="006B6376" w:rsidRDefault="008B30B1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1E164EDC" w14:textId="77777777" w:rsidR="00DC10B3" w:rsidRPr="006B6376" w:rsidRDefault="00DC10B3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“The EC Wheat Price Policies and International Trade in Differentiated Products,” </w:t>
      </w:r>
      <w:r w:rsidRPr="006B6376">
        <w:rPr>
          <w:i/>
          <w:spacing w:val="-2"/>
          <w:szCs w:val="24"/>
        </w:rPr>
        <w:t>American Journal of Agricultural Economics</w:t>
      </w:r>
      <w:r w:rsidRPr="006B6376">
        <w:rPr>
          <w:spacing w:val="-2"/>
          <w:szCs w:val="24"/>
        </w:rPr>
        <w:t>, Vol. 69 (1987): 223-239 (with K. Meilke).</w:t>
      </w:r>
    </w:p>
    <w:p w14:paraId="58DC04C5" w14:textId="77777777" w:rsidR="008B30B1" w:rsidRPr="006B6376" w:rsidRDefault="008B30B1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0BAFD1E9" w14:textId="77777777" w:rsidR="00DC10B3" w:rsidRPr="006B6376" w:rsidRDefault="00DC10B3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“Agriculture and Free Trade,” </w:t>
      </w:r>
      <w:r w:rsidRPr="006B6376">
        <w:rPr>
          <w:i/>
          <w:spacing w:val="-2"/>
          <w:szCs w:val="24"/>
        </w:rPr>
        <w:t>Atlantic Canada Economics Journal</w:t>
      </w:r>
      <w:r w:rsidRPr="006B6376">
        <w:rPr>
          <w:spacing w:val="-2"/>
          <w:szCs w:val="24"/>
        </w:rPr>
        <w:t>, Vol. 15 (1986): 31-40.</w:t>
      </w:r>
    </w:p>
    <w:p w14:paraId="73149109" w14:textId="77777777" w:rsidR="008B30B1" w:rsidRPr="006B6376" w:rsidRDefault="008B30B1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770D0BB7" w14:textId="77777777" w:rsidR="00D514C9" w:rsidRPr="006B6376" w:rsidRDefault="00CA68E5" w:rsidP="00D514C9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“Regulation in a Dynamic Market: The U.S. Dairy Industry,” </w:t>
      </w:r>
      <w:r w:rsidRPr="006B6376">
        <w:rPr>
          <w:i/>
          <w:spacing w:val="-2"/>
          <w:szCs w:val="24"/>
        </w:rPr>
        <w:t>American Journal of Agricultural Economics,</w:t>
      </w:r>
      <w:r w:rsidRPr="006B6376">
        <w:rPr>
          <w:spacing w:val="-2"/>
          <w:szCs w:val="24"/>
        </w:rPr>
        <w:t xml:space="preserve"> Vol. 67 (1985): 821-832 (with J. LaFrance).</w:t>
      </w:r>
    </w:p>
    <w:p w14:paraId="4A8758A7" w14:textId="77777777" w:rsidR="003B104D" w:rsidRDefault="003B104D" w:rsidP="003B104D">
      <w:pPr>
        <w:rPr>
          <w:b/>
          <w:szCs w:val="24"/>
        </w:rPr>
      </w:pPr>
    </w:p>
    <w:p w14:paraId="4560CB2B" w14:textId="77777777" w:rsidR="00D97F48" w:rsidRPr="006B6376" w:rsidRDefault="00D97F48" w:rsidP="003B104D">
      <w:pPr>
        <w:rPr>
          <w:b/>
          <w:szCs w:val="24"/>
        </w:rPr>
      </w:pPr>
      <w:r w:rsidRPr="006B6376">
        <w:rPr>
          <w:b/>
          <w:szCs w:val="24"/>
        </w:rPr>
        <w:t>Recent Reports</w:t>
      </w:r>
    </w:p>
    <w:p w14:paraId="2D5F1BEB" w14:textId="77777777" w:rsidR="00D97F48" w:rsidRPr="006B6376" w:rsidRDefault="00D97F48" w:rsidP="00D97F48">
      <w:pPr>
        <w:rPr>
          <w:szCs w:val="24"/>
        </w:rPr>
      </w:pPr>
    </w:p>
    <w:p w14:paraId="34BEE468" w14:textId="77777777" w:rsidR="00D97F48" w:rsidRDefault="00D97F48" w:rsidP="00D97F48">
      <w:pPr>
        <w:widowControl w:val="0"/>
        <w:rPr>
          <w:sz w:val="22"/>
          <w:szCs w:val="22"/>
        </w:rPr>
      </w:pPr>
      <w:bookmarkStart w:id="3" w:name="OLE_LINK5"/>
      <w:bookmarkStart w:id="4" w:name="OLE_LINK6"/>
      <w:r w:rsidRPr="00D97F48">
        <w:rPr>
          <w:sz w:val="22"/>
          <w:szCs w:val="22"/>
        </w:rPr>
        <w:t>de Gorter, Harry</w:t>
      </w:r>
      <w:r w:rsidR="006A68C2">
        <w:rPr>
          <w:sz w:val="22"/>
          <w:szCs w:val="22"/>
        </w:rPr>
        <w:t xml:space="preserve"> et al. (2020). </w:t>
      </w:r>
      <w:r w:rsidR="006A68C2" w:rsidRPr="003B104D">
        <w:rPr>
          <w:sz w:val="22"/>
          <w:szCs w:val="22"/>
          <w:u w:val="single"/>
        </w:rPr>
        <w:t>Addressing Food Loss and Waste: A Global Problem with Local Solutions</w:t>
      </w:r>
    </w:p>
    <w:p w14:paraId="1A4D420D" w14:textId="77777777" w:rsidR="00D97F48" w:rsidRDefault="003B104D" w:rsidP="00D97F48">
      <w:pPr>
        <w:widowControl w:val="0"/>
        <w:rPr>
          <w:sz w:val="22"/>
          <w:szCs w:val="22"/>
        </w:rPr>
      </w:pPr>
      <w:hyperlink r:id="rId7" w:history="1">
        <w:r w:rsidRPr="003B104D">
          <w:rPr>
            <w:rStyle w:val="Hyperlink"/>
            <w:sz w:val="22"/>
            <w:szCs w:val="22"/>
          </w:rPr>
          <w:t>World Bank Report</w:t>
        </w:r>
      </w:hyperlink>
      <w:r>
        <w:rPr>
          <w:sz w:val="22"/>
          <w:szCs w:val="22"/>
        </w:rPr>
        <w:t>, 128 pages.</w:t>
      </w:r>
    </w:p>
    <w:p w14:paraId="20EB9F27" w14:textId="77777777" w:rsidR="003B104D" w:rsidRDefault="003B104D" w:rsidP="00D97F48">
      <w:pPr>
        <w:widowControl w:val="0"/>
        <w:rPr>
          <w:sz w:val="22"/>
          <w:szCs w:val="22"/>
        </w:rPr>
      </w:pPr>
    </w:p>
    <w:p w14:paraId="0A455803" w14:textId="77777777" w:rsidR="003B104D" w:rsidRDefault="003B104D" w:rsidP="00D97F48">
      <w:pPr>
        <w:widowControl w:val="0"/>
        <w:rPr>
          <w:sz w:val="22"/>
          <w:szCs w:val="22"/>
        </w:rPr>
      </w:pPr>
      <w:bookmarkStart w:id="5" w:name="_Hlk60657645"/>
      <w:r>
        <w:rPr>
          <w:sz w:val="22"/>
          <w:szCs w:val="22"/>
        </w:rPr>
        <w:t xml:space="preserve">_________. (2020). </w:t>
      </w:r>
      <w:r w:rsidRPr="003B104D">
        <w:rPr>
          <w:sz w:val="22"/>
          <w:szCs w:val="22"/>
          <w:u w:val="single"/>
        </w:rPr>
        <w:t>Nigeria: Food Smart Country Diagnostic</w:t>
      </w:r>
      <w:r>
        <w:rPr>
          <w:sz w:val="22"/>
          <w:szCs w:val="22"/>
        </w:rPr>
        <w:t xml:space="preserve">. World Bank Background </w:t>
      </w:r>
      <w:hyperlink r:id="rId8" w:history="1">
        <w:r w:rsidRPr="003B104D">
          <w:rPr>
            <w:rStyle w:val="Hyperlink"/>
            <w:sz w:val="22"/>
            <w:szCs w:val="22"/>
          </w:rPr>
          <w:t>Study</w:t>
        </w:r>
      </w:hyperlink>
      <w:r>
        <w:rPr>
          <w:sz w:val="22"/>
          <w:szCs w:val="22"/>
        </w:rPr>
        <w:t>.</w:t>
      </w:r>
    </w:p>
    <w:bookmarkEnd w:id="5"/>
    <w:p w14:paraId="214E3173" w14:textId="77777777" w:rsidR="002301A1" w:rsidRDefault="002301A1" w:rsidP="00D97F48">
      <w:pPr>
        <w:widowControl w:val="0"/>
        <w:rPr>
          <w:sz w:val="22"/>
          <w:szCs w:val="22"/>
        </w:rPr>
      </w:pPr>
    </w:p>
    <w:p w14:paraId="4FCBD1C2" w14:textId="77777777" w:rsidR="002301A1" w:rsidRDefault="003B104D" w:rsidP="00D97F48">
      <w:pPr>
        <w:widowControl w:val="0"/>
        <w:rPr>
          <w:sz w:val="22"/>
          <w:szCs w:val="22"/>
        </w:rPr>
      </w:pPr>
      <w:r w:rsidRPr="003B104D">
        <w:rPr>
          <w:sz w:val="22"/>
          <w:szCs w:val="22"/>
        </w:rPr>
        <w:t xml:space="preserve">_________. (2020). </w:t>
      </w:r>
      <w:r>
        <w:rPr>
          <w:sz w:val="22"/>
          <w:szCs w:val="22"/>
        </w:rPr>
        <w:t>Rwanda</w:t>
      </w:r>
      <w:r w:rsidRPr="003B104D">
        <w:rPr>
          <w:sz w:val="22"/>
          <w:szCs w:val="22"/>
        </w:rPr>
        <w:t xml:space="preserve">: Food Smart Country Diagnostic. World Bank Background </w:t>
      </w:r>
      <w:hyperlink r:id="rId9" w:history="1">
        <w:r w:rsidRPr="003B104D">
          <w:rPr>
            <w:rStyle w:val="Hyperlink"/>
            <w:sz w:val="22"/>
            <w:szCs w:val="22"/>
          </w:rPr>
          <w:t>Study</w:t>
        </w:r>
      </w:hyperlink>
      <w:r w:rsidRPr="003B104D">
        <w:rPr>
          <w:sz w:val="22"/>
          <w:szCs w:val="22"/>
        </w:rPr>
        <w:t>.</w:t>
      </w:r>
    </w:p>
    <w:p w14:paraId="593AD62B" w14:textId="77777777" w:rsidR="002301A1" w:rsidRDefault="002301A1" w:rsidP="00D97F48">
      <w:pPr>
        <w:widowControl w:val="0"/>
        <w:rPr>
          <w:sz w:val="22"/>
          <w:szCs w:val="22"/>
        </w:rPr>
      </w:pPr>
    </w:p>
    <w:p w14:paraId="41370F88" w14:textId="77777777" w:rsidR="00D97F48" w:rsidRDefault="003B104D" w:rsidP="00D97F48">
      <w:pPr>
        <w:widowControl w:val="0"/>
        <w:rPr>
          <w:sz w:val="22"/>
          <w:szCs w:val="22"/>
        </w:rPr>
      </w:pPr>
      <w:r w:rsidRPr="003B104D">
        <w:rPr>
          <w:sz w:val="22"/>
          <w:szCs w:val="22"/>
        </w:rPr>
        <w:t xml:space="preserve">_________. (2020). </w:t>
      </w:r>
      <w:r>
        <w:rPr>
          <w:sz w:val="22"/>
          <w:szCs w:val="22"/>
        </w:rPr>
        <w:t>Guatemal</w:t>
      </w:r>
      <w:r w:rsidRPr="003B104D">
        <w:rPr>
          <w:sz w:val="22"/>
          <w:szCs w:val="22"/>
        </w:rPr>
        <w:t xml:space="preserve">a: Food Smart Country Diagnostic. World Bank Background </w:t>
      </w:r>
      <w:hyperlink r:id="rId10" w:history="1">
        <w:r w:rsidRPr="003B104D">
          <w:rPr>
            <w:rStyle w:val="Hyperlink"/>
            <w:sz w:val="22"/>
            <w:szCs w:val="22"/>
          </w:rPr>
          <w:t>Study</w:t>
        </w:r>
      </w:hyperlink>
      <w:r w:rsidRPr="003B104D">
        <w:rPr>
          <w:sz w:val="22"/>
          <w:szCs w:val="22"/>
        </w:rPr>
        <w:t>.</w:t>
      </w:r>
    </w:p>
    <w:p w14:paraId="785B9B0F" w14:textId="77777777" w:rsidR="003B104D" w:rsidRDefault="003B104D" w:rsidP="00D97F48">
      <w:pPr>
        <w:widowControl w:val="0"/>
        <w:rPr>
          <w:sz w:val="22"/>
          <w:szCs w:val="22"/>
        </w:rPr>
      </w:pPr>
    </w:p>
    <w:p w14:paraId="6D5899AA" w14:textId="77777777" w:rsidR="00D97F48" w:rsidRDefault="003B104D" w:rsidP="00D97F48">
      <w:pPr>
        <w:widowControl w:val="0"/>
        <w:rPr>
          <w:sz w:val="22"/>
          <w:szCs w:val="22"/>
        </w:rPr>
      </w:pPr>
      <w:r w:rsidRPr="003B104D">
        <w:rPr>
          <w:sz w:val="22"/>
          <w:szCs w:val="22"/>
        </w:rPr>
        <w:t xml:space="preserve">_________. (2020). </w:t>
      </w:r>
      <w:r>
        <w:rPr>
          <w:sz w:val="22"/>
          <w:szCs w:val="22"/>
        </w:rPr>
        <w:t>Vietnam</w:t>
      </w:r>
      <w:r w:rsidRPr="003B104D">
        <w:rPr>
          <w:sz w:val="22"/>
          <w:szCs w:val="22"/>
        </w:rPr>
        <w:t xml:space="preserve">: Food Smart Country Diagnostic. World Bank Background </w:t>
      </w:r>
      <w:hyperlink r:id="rId11" w:history="1">
        <w:r w:rsidRPr="003B104D">
          <w:rPr>
            <w:rStyle w:val="Hyperlink"/>
            <w:sz w:val="22"/>
            <w:szCs w:val="22"/>
          </w:rPr>
          <w:t>Study</w:t>
        </w:r>
      </w:hyperlink>
      <w:r w:rsidRPr="003B104D">
        <w:rPr>
          <w:sz w:val="22"/>
          <w:szCs w:val="22"/>
        </w:rPr>
        <w:t>.</w:t>
      </w:r>
    </w:p>
    <w:p w14:paraId="7B0BFB7A" w14:textId="77777777" w:rsidR="003B104D" w:rsidRDefault="003B104D" w:rsidP="00D97F48">
      <w:pPr>
        <w:widowControl w:val="0"/>
        <w:rPr>
          <w:sz w:val="22"/>
          <w:szCs w:val="22"/>
        </w:rPr>
      </w:pPr>
    </w:p>
    <w:p w14:paraId="15BB66BE" w14:textId="77777777" w:rsidR="00D97F48" w:rsidRDefault="00D97F48" w:rsidP="00D97F48">
      <w:pPr>
        <w:widowControl w:val="0"/>
        <w:rPr>
          <w:sz w:val="22"/>
          <w:szCs w:val="22"/>
        </w:rPr>
      </w:pPr>
      <w:r w:rsidRPr="00EA28BB">
        <w:rPr>
          <w:sz w:val="22"/>
          <w:szCs w:val="22"/>
        </w:rPr>
        <w:t>de Gorter, Harry, David Just, Christina Korting and Anthony Radich. (2017). “Market Effects and</w:t>
      </w:r>
    </w:p>
    <w:p w14:paraId="51613E65" w14:textId="77777777" w:rsidR="00D97F48" w:rsidRPr="00EA28BB" w:rsidRDefault="00D97F48" w:rsidP="00D97F48">
      <w:pPr>
        <w:widowControl w:val="0"/>
        <w:ind w:left="360"/>
        <w:rPr>
          <w:sz w:val="22"/>
          <w:szCs w:val="22"/>
        </w:rPr>
      </w:pPr>
      <w:r w:rsidRPr="00EA28BB">
        <w:rPr>
          <w:sz w:val="22"/>
          <w:szCs w:val="22"/>
        </w:rPr>
        <w:t>Welfare Impacts of the Renewable Fuel Standard.” Report to the Office of the Chief Economist, USD</w:t>
      </w:r>
      <w:r w:rsidRPr="00EA28BB">
        <w:rPr>
          <w:caps/>
          <w:sz w:val="22"/>
          <w:szCs w:val="22"/>
        </w:rPr>
        <w:t xml:space="preserve">A, </w:t>
      </w:r>
      <w:r w:rsidRPr="00EA28BB">
        <w:rPr>
          <w:sz w:val="22"/>
          <w:szCs w:val="22"/>
        </w:rPr>
        <w:t>July.</w:t>
      </w:r>
    </w:p>
    <w:p w14:paraId="1AA38B73" w14:textId="77777777" w:rsidR="00D97F48" w:rsidRDefault="00D97F48" w:rsidP="00D97F48">
      <w:pPr>
        <w:rPr>
          <w:szCs w:val="24"/>
        </w:rPr>
      </w:pPr>
    </w:p>
    <w:p w14:paraId="0F297DB1" w14:textId="77777777" w:rsidR="00D97F48" w:rsidRDefault="00D97F48" w:rsidP="00D97F48">
      <w:pPr>
        <w:rPr>
          <w:szCs w:val="24"/>
        </w:rPr>
      </w:pPr>
      <w:r>
        <w:rPr>
          <w:szCs w:val="24"/>
        </w:rPr>
        <w:t>“</w:t>
      </w:r>
      <w:r w:rsidRPr="009C74AD">
        <w:rPr>
          <w:szCs w:val="24"/>
        </w:rPr>
        <w:t>Analyzing Agricultural Policies in the WTO Context</w:t>
      </w:r>
      <w:r>
        <w:rPr>
          <w:szCs w:val="24"/>
        </w:rPr>
        <w:t xml:space="preserve">.” (2017). USAID project </w:t>
      </w:r>
      <w:r w:rsidRPr="009C74AD">
        <w:rPr>
          <w:szCs w:val="24"/>
        </w:rPr>
        <w:t>Ukraine Trade</w:t>
      </w:r>
    </w:p>
    <w:p w14:paraId="45C7AAA5" w14:textId="77777777" w:rsidR="00D97F48" w:rsidRDefault="00D97F48" w:rsidP="00D97F48">
      <w:pPr>
        <w:ind w:firstLine="360"/>
        <w:rPr>
          <w:szCs w:val="24"/>
        </w:rPr>
      </w:pPr>
      <w:r w:rsidRPr="009C74AD">
        <w:rPr>
          <w:szCs w:val="24"/>
        </w:rPr>
        <w:t>Policy Program</w:t>
      </w:r>
      <w:r>
        <w:rPr>
          <w:szCs w:val="24"/>
        </w:rPr>
        <w:t>.</w:t>
      </w:r>
    </w:p>
    <w:p w14:paraId="17EA5063" w14:textId="77777777" w:rsidR="00D97F48" w:rsidRDefault="00D97F48" w:rsidP="00D97F48">
      <w:pPr>
        <w:rPr>
          <w:szCs w:val="24"/>
        </w:rPr>
      </w:pPr>
    </w:p>
    <w:bookmarkEnd w:id="3"/>
    <w:bookmarkEnd w:id="4"/>
    <w:p w14:paraId="131AB4A5" w14:textId="77777777" w:rsidR="00EC7B35" w:rsidRPr="006B6376" w:rsidRDefault="00947205" w:rsidP="008F42D2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120"/>
        <w:ind w:left="360" w:right="-360" w:hanging="360"/>
        <w:rPr>
          <w:b/>
          <w:szCs w:val="24"/>
        </w:rPr>
      </w:pPr>
      <w:r w:rsidRPr="006B6376">
        <w:rPr>
          <w:b/>
          <w:szCs w:val="24"/>
        </w:rPr>
        <w:t>Recent P</w:t>
      </w:r>
      <w:r w:rsidR="00EC7B35" w:rsidRPr="006B6376">
        <w:rPr>
          <w:b/>
          <w:szCs w:val="24"/>
        </w:rPr>
        <w:t>olicy Briefs</w:t>
      </w:r>
    </w:p>
    <w:p w14:paraId="0290C6C8" w14:textId="77777777" w:rsidR="00021356" w:rsidRPr="006B6376" w:rsidRDefault="00021356" w:rsidP="00624BCE">
      <w:pPr>
        <w:rPr>
          <w:szCs w:val="24"/>
        </w:rPr>
      </w:pPr>
    </w:p>
    <w:p w14:paraId="072699E9" w14:textId="77777777" w:rsidR="00D2614A" w:rsidRDefault="00F9119A" w:rsidP="00F9119A">
      <w:pPr>
        <w:rPr>
          <w:szCs w:val="24"/>
        </w:rPr>
      </w:pPr>
      <w:r w:rsidRPr="006B6376">
        <w:rPr>
          <w:szCs w:val="24"/>
        </w:rPr>
        <w:t xml:space="preserve">de Gorter, Harry. (2014) “Do Economists Agree on what a Biofuel Policy Is?” </w:t>
      </w:r>
      <w:r w:rsidRPr="006B6376">
        <w:rPr>
          <w:i/>
          <w:szCs w:val="24"/>
        </w:rPr>
        <w:t>Biofuels,</w:t>
      </w:r>
      <w:r w:rsidRPr="006B6376">
        <w:rPr>
          <w:szCs w:val="24"/>
        </w:rPr>
        <w:t xml:space="preserve"> 5(2), </w:t>
      </w:r>
    </w:p>
    <w:p w14:paraId="6EEB3C69" w14:textId="77777777" w:rsidR="00F9119A" w:rsidRPr="006B6376" w:rsidRDefault="00D2614A" w:rsidP="00F9119A">
      <w:pPr>
        <w:rPr>
          <w:szCs w:val="24"/>
        </w:rPr>
      </w:pPr>
      <w:r>
        <w:rPr>
          <w:szCs w:val="24"/>
        </w:rPr>
        <w:tab/>
      </w:r>
      <w:r w:rsidR="00F9119A" w:rsidRPr="006B6376">
        <w:rPr>
          <w:szCs w:val="24"/>
        </w:rPr>
        <w:t>Policy Update, 1-3.</w:t>
      </w:r>
    </w:p>
    <w:p w14:paraId="517984E4" w14:textId="77777777" w:rsidR="00F9119A" w:rsidRPr="006B6376" w:rsidRDefault="00F9119A" w:rsidP="00624BCE">
      <w:pPr>
        <w:rPr>
          <w:szCs w:val="24"/>
        </w:rPr>
      </w:pPr>
    </w:p>
    <w:p w14:paraId="3DEBFA04" w14:textId="77777777" w:rsidR="00624BCE" w:rsidRPr="006B6376" w:rsidRDefault="00624BCE" w:rsidP="00624BCE">
      <w:pPr>
        <w:rPr>
          <w:szCs w:val="24"/>
        </w:rPr>
      </w:pPr>
      <w:r w:rsidRPr="006B6376">
        <w:rPr>
          <w:szCs w:val="24"/>
        </w:rPr>
        <w:t>de Gorter, Harry, and Dusan Drabik. (2013). “Socioeconomic Issues and Biofuel Energy.” Policy</w:t>
      </w:r>
    </w:p>
    <w:p w14:paraId="20E34778" w14:textId="77777777" w:rsidR="00624BCE" w:rsidRPr="006B6376" w:rsidRDefault="00624BCE" w:rsidP="00624BCE">
      <w:pPr>
        <w:ind w:firstLine="360"/>
        <w:rPr>
          <w:szCs w:val="24"/>
        </w:rPr>
      </w:pPr>
      <w:r w:rsidRPr="006B6376">
        <w:rPr>
          <w:szCs w:val="24"/>
        </w:rPr>
        <w:t>Brief 12/Nov 2013, National Agricultural &amp; Rural Development Policy Center (NARDeP).</w:t>
      </w:r>
    </w:p>
    <w:p w14:paraId="4A397C2B" w14:textId="77777777" w:rsidR="00624BCE" w:rsidRPr="006B6376" w:rsidRDefault="00624BCE" w:rsidP="00624BCE">
      <w:pPr>
        <w:rPr>
          <w:szCs w:val="24"/>
        </w:rPr>
      </w:pPr>
    </w:p>
    <w:p w14:paraId="1A5D5298" w14:textId="77777777" w:rsidR="00624BCE" w:rsidRPr="006B6376" w:rsidRDefault="00624BCE" w:rsidP="00624BCE">
      <w:pPr>
        <w:rPr>
          <w:szCs w:val="24"/>
        </w:rPr>
      </w:pPr>
      <w:r w:rsidRPr="006B6376">
        <w:rPr>
          <w:szCs w:val="24"/>
        </w:rPr>
        <w:t xml:space="preserve">de Gorter, Harry, Dusan Drabik, Erika M. Kliauga Govinda R. Timilsina. (2013). “The Effects of </w:t>
      </w:r>
    </w:p>
    <w:p w14:paraId="093643F3" w14:textId="77777777" w:rsidR="00624BCE" w:rsidRPr="006B6376" w:rsidRDefault="00624BCE" w:rsidP="00624BCE">
      <w:pPr>
        <w:rPr>
          <w:szCs w:val="24"/>
        </w:rPr>
      </w:pPr>
      <w:r w:rsidRPr="006B6376">
        <w:rPr>
          <w:szCs w:val="24"/>
        </w:rPr>
        <w:tab/>
        <w:t>Brazilian Policies on Ethanol Market Prices.”</w:t>
      </w:r>
      <w:r w:rsidRPr="006B6376">
        <w:rPr>
          <w:i/>
          <w:szCs w:val="24"/>
        </w:rPr>
        <w:t xml:space="preserve"> Biofuels</w:t>
      </w:r>
      <w:r w:rsidRPr="006B6376">
        <w:rPr>
          <w:szCs w:val="24"/>
        </w:rPr>
        <w:t xml:space="preserve"> Vol. 4, No. 5, pp. 359–361.  </w:t>
      </w:r>
    </w:p>
    <w:p w14:paraId="01D973A2" w14:textId="77777777" w:rsidR="00EC7B35" w:rsidRPr="006B6376" w:rsidRDefault="00EC7B35" w:rsidP="00EC7B35">
      <w:pPr>
        <w:rPr>
          <w:szCs w:val="24"/>
        </w:rPr>
      </w:pPr>
    </w:p>
    <w:p w14:paraId="0E35C3BA" w14:textId="77777777" w:rsidR="003E550A" w:rsidRPr="006B6376" w:rsidRDefault="003E550A" w:rsidP="003E550A">
      <w:pPr>
        <w:rPr>
          <w:szCs w:val="24"/>
        </w:rPr>
      </w:pPr>
      <w:r w:rsidRPr="006B6376">
        <w:rPr>
          <w:szCs w:val="24"/>
        </w:rPr>
        <w:t xml:space="preserve">de Gorter, Harry, Dusan Drabik and David R. Just. (2013). “Policy Implications of High RIN </w:t>
      </w:r>
    </w:p>
    <w:p w14:paraId="3FA2810D" w14:textId="77777777" w:rsidR="003E550A" w:rsidRPr="006B6376" w:rsidRDefault="003E550A" w:rsidP="003E550A">
      <w:pPr>
        <w:rPr>
          <w:szCs w:val="24"/>
        </w:rPr>
      </w:pPr>
      <w:r w:rsidRPr="006B6376">
        <w:rPr>
          <w:szCs w:val="24"/>
        </w:rPr>
        <w:tab/>
        <w:t xml:space="preserve">Prices and the ‘Blend Wall’.” </w:t>
      </w:r>
      <w:r w:rsidRPr="006B6376">
        <w:rPr>
          <w:i/>
          <w:szCs w:val="24"/>
        </w:rPr>
        <w:t>Biofuels</w:t>
      </w:r>
      <w:r w:rsidRPr="006B6376">
        <w:rPr>
          <w:szCs w:val="24"/>
        </w:rPr>
        <w:t xml:space="preserve"> Vol. 4, No. 4, p. 359–361.</w:t>
      </w:r>
    </w:p>
    <w:p w14:paraId="583DAF54" w14:textId="77777777" w:rsidR="003E550A" w:rsidRPr="006B6376" w:rsidRDefault="003E550A" w:rsidP="00C67393">
      <w:pPr>
        <w:rPr>
          <w:szCs w:val="24"/>
        </w:rPr>
      </w:pPr>
    </w:p>
    <w:p w14:paraId="517C2107" w14:textId="77777777" w:rsidR="00C67393" w:rsidRPr="006B6376" w:rsidRDefault="00C67393" w:rsidP="00C67393">
      <w:pPr>
        <w:rPr>
          <w:szCs w:val="24"/>
        </w:rPr>
      </w:pPr>
      <w:r w:rsidRPr="006B6376">
        <w:rPr>
          <w:szCs w:val="24"/>
        </w:rPr>
        <w:t xml:space="preserve">de Gorter, Harry. (2012). “The 2012 US Farm Bill and Cotton Subsidies: An assessment of the </w:t>
      </w:r>
    </w:p>
    <w:p w14:paraId="220BD885" w14:textId="77777777" w:rsidR="00C67393" w:rsidRPr="006B6376" w:rsidRDefault="00C67393" w:rsidP="00C67393">
      <w:pPr>
        <w:ind w:left="360"/>
        <w:rPr>
          <w:szCs w:val="24"/>
        </w:rPr>
      </w:pPr>
      <w:r w:rsidRPr="006B6376">
        <w:rPr>
          <w:szCs w:val="24"/>
        </w:rPr>
        <w:t xml:space="preserve">Stacked Income Protection Plan.” Issue Paper No. 46, ICTSD Programme on Agriculture Trade and Sustainable Development, December. </w:t>
      </w:r>
      <w:hyperlink r:id="rId12" w:history="1">
        <w:r w:rsidRPr="006B6376">
          <w:rPr>
            <w:rStyle w:val="Hyperlink"/>
            <w:szCs w:val="24"/>
          </w:rPr>
          <w:t>http://ictsd.org/i/publications/152240/</w:t>
        </w:r>
      </w:hyperlink>
      <w:r w:rsidRPr="006B6376">
        <w:rPr>
          <w:szCs w:val="24"/>
        </w:rPr>
        <w:t xml:space="preserve"> </w:t>
      </w:r>
    </w:p>
    <w:p w14:paraId="3B7E2B07" w14:textId="77777777" w:rsidR="00C67393" w:rsidRPr="006B6376" w:rsidRDefault="00C67393" w:rsidP="00F07F69">
      <w:pPr>
        <w:rPr>
          <w:szCs w:val="24"/>
        </w:rPr>
      </w:pPr>
    </w:p>
    <w:p w14:paraId="724574AC" w14:textId="77777777" w:rsidR="001171E3" w:rsidRPr="006B6376" w:rsidRDefault="00F07F69" w:rsidP="00F07F69">
      <w:pPr>
        <w:rPr>
          <w:szCs w:val="24"/>
        </w:rPr>
      </w:pPr>
      <w:r w:rsidRPr="006B6376">
        <w:rPr>
          <w:szCs w:val="24"/>
        </w:rPr>
        <w:t>“Biofuels Policy, Drought and Corn Prices</w:t>
      </w:r>
      <w:r w:rsidR="00EB00F5" w:rsidRPr="006B6376">
        <w:rPr>
          <w:szCs w:val="24"/>
        </w:rPr>
        <w:t>.” (</w:t>
      </w:r>
      <w:r w:rsidRPr="006B6376">
        <w:rPr>
          <w:szCs w:val="24"/>
        </w:rPr>
        <w:t>November 2012).</w:t>
      </w:r>
      <w:r w:rsidRPr="006B6376">
        <w:rPr>
          <w:i/>
          <w:szCs w:val="24"/>
        </w:rPr>
        <w:t xml:space="preserve"> Biofuels</w:t>
      </w:r>
      <w:r w:rsidRPr="006B6376">
        <w:rPr>
          <w:szCs w:val="24"/>
        </w:rPr>
        <w:t xml:space="preserve"> Vol. 3, No. </w:t>
      </w:r>
    </w:p>
    <w:p w14:paraId="6D99CF1C" w14:textId="77777777" w:rsidR="00F07F69" w:rsidRPr="006B6376" w:rsidRDefault="001171E3" w:rsidP="00F07F69">
      <w:pPr>
        <w:rPr>
          <w:szCs w:val="24"/>
        </w:rPr>
      </w:pPr>
      <w:r w:rsidRPr="006B6376">
        <w:rPr>
          <w:szCs w:val="24"/>
        </w:rPr>
        <w:tab/>
      </w:r>
      <w:r w:rsidR="00F07F69" w:rsidRPr="006B6376">
        <w:rPr>
          <w:szCs w:val="24"/>
        </w:rPr>
        <w:t>6</w:t>
      </w:r>
      <w:r w:rsidR="009D20A8" w:rsidRPr="006B6376">
        <w:rPr>
          <w:szCs w:val="24"/>
        </w:rPr>
        <w:t>: 649-651</w:t>
      </w:r>
      <w:r w:rsidR="00F07F69" w:rsidRPr="006B6376">
        <w:rPr>
          <w:szCs w:val="24"/>
        </w:rPr>
        <w:t>. (with D. Drabik)</w:t>
      </w:r>
    </w:p>
    <w:p w14:paraId="40AB6347" w14:textId="77777777" w:rsidR="00F07F69" w:rsidRPr="006B6376" w:rsidRDefault="00F07F69" w:rsidP="00F07F69">
      <w:pPr>
        <w:rPr>
          <w:szCs w:val="24"/>
        </w:rPr>
      </w:pPr>
    </w:p>
    <w:p w14:paraId="0A0C693F" w14:textId="77777777" w:rsidR="00D2614A" w:rsidRDefault="00D73D63" w:rsidP="006350A0">
      <w:pPr>
        <w:rPr>
          <w:szCs w:val="24"/>
        </w:rPr>
      </w:pPr>
      <w:r w:rsidRPr="006B6376">
        <w:rPr>
          <w:szCs w:val="24"/>
        </w:rPr>
        <w:t>“</w:t>
      </w:r>
      <w:r w:rsidR="00EC7B35" w:rsidRPr="006B6376">
        <w:rPr>
          <w:szCs w:val="24"/>
        </w:rPr>
        <w:t>Why Ethanol Prices Are So High in Brazil</w:t>
      </w:r>
      <w:r w:rsidR="006350A0" w:rsidRPr="006B6376">
        <w:rPr>
          <w:szCs w:val="24"/>
        </w:rPr>
        <w:t>.</w:t>
      </w:r>
      <w:r w:rsidRPr="006B6376">
        <w:rPr>
          <w:szCs w:val="24"/>
        </w:rPr>
        <w:t>”</w:t>
      </w:r>
      <w:r w:rsidR="00EC7B35" w:rsidRPr="006B6376">
        <w:rPr>
          <w:szCs w:val="24"/>
        </w:rPr>
        <w:t xml:space="preserve"> </w:t>
      </w:r>
      <w:r w:rsidR="006350A0" w:rsidRPr="006B6376">
        <w:rPr>
          <w:szCs w:val="24"/>
        </w:rPr>
        <w:t xml:space="preserve">(2012): </w:t>
      </w:r>
      <w:r w:rsidR="00EC7B35" w:rsidRPr="006B6376">
        <w:rPr>
          <w:i/>
          <w:szCs w:val="24"/>
        </w:rPr>
        <w:t>Biofuels</w:t>
      </w:r>
      <w:r w:rsidR="00EC7B35" w:rsidRPr="006B6376">
        <w:rPr>
          <w:szCs w:val="24"/>
        </w:rPr>
        <w:t xml:space="preserve"> Vol. 3, No. 4, p. 371-373</w:t>
      </w:r>
      <w:r w:rsidR="0095018E" w:rsidRPr="006B6376">
        <w:rPr>
          <w:szCs w:val="24"/>
        </w:rPr>
        <w:t>. (with</w:t>
      </w:r>
    </w:p>
    <w:p w14:paraId="192E502F" w14:textId="77777777" w:rsidR="00EC7B35" w:rsidRPr="006B6376" w:rsidRDefault="0095018E" w:rsidP="00D2614A">
      <w:pPr>
        <w:ind w:firstLine="360"/>
        <w:rPr>
          <w:szCs w:val="24"/>
        </w:rPr>
      </w:pPr>
      <w:r w:rsidRPr="006B6376">
        <w:rPr>
          <w:szCs w:val="24"/>
        </w:rPr>
        <w:t>D.</w:t>
      </w:r>
      <w:r w:rsidR="006350A0" w:rsidRPr="006B6376">
        <w:rPr>
          <w:szCs w:val="24"/>
        </w:rPr>
        <w:t xml:space="preserve"> </w:t>
      </w:r>
      <w:r w:rsidRPr="006B6376">
        <w:rPr>
          <w:szCs w:val="24"/>
        </w:rPr>
        <w:t>Drabik and E. Kliauga)</w:t>
      </w:r>
    </w:p>
    <w:p w14:paraId="20C6DAB1" w14:textId="77777777" w:rsidR="00EC7B35" w:rsidRPr="006B6376" w:rsidRDefault="00EC7B35" w:rsidP="00EC7B35">
      <w:pPr>
        <w:rPr>
          <w:szCs w:val="24"/>
        </w:rPr>
      </w:pPr>
    </w:p>
    <w:p w14:paraId="07C073F3" w14:textId="77777777" w:rsidR="006350A0" w:rsidRPr="006B6376" w:rsidRDefault="00D73D63" w:rsidP="006350A0">
      <w:pPr>
        <w:rPr>
          <w:szCs w:val="24"/>
        </w:rPr>
      </w:pPr>
      <w:r w:rsidRPr="006B6376">
        <w:rPr>
          <w:szCs w:val="24"/>
        </w:rPr>
        <w:t>“</w:t>
      </w:r>
      <w:r w:rsidR="00EC7B35" w:rsidRPr="006B6376">
        <w:rPr>
          <w:szCs w:val="24"/>
        </w:rPr>
        <w:t>Biofuel Policies and Grain Crop Price Volatility</w:t>
      </w:r>
      <w:r w:rsidR="006350A0" w:rsidRPr="006B6376">
        <w:rPr>
          <w:szCs w:val="24"/>
        </w:rPr>
        <w:t>.</w:t>
      </w:r>
      <w:r w:rsidRPr="006B6376">
        <w:rPr>
          <w:szCs w:val="24"/>
        </w:rPr>
        <w:t>”</w:t>
      </w:r>
      <w:r w:rsidR="00EC7B35" w:rsidRPr="006B6376">
        <w:rPr>
          <w:szCs w:val="24"/>
        </w:rPr>
        <w:t xml:space="preserve"> </w:t>
      </w:r>
      <w:r w:rsidR="006350A0" w:rsidRPr="006B6376">
        <w:rPr>
          <w:szCs w:val="24"/>
        </w:rPr>
        <w:t xml:space="preserve">(2012). </w:t>
      </w:r>
      <w:r w:rsidR="00EC7B35" w:rsidRPr="006B6376">
        <w:rPr>
          <w:i/>
          <w:szCs w:val="24"/>
        </w:rPr>
        <w:t>Biofuels</w:t>
      </w:r>
      <w:r w:rsidR="00EC7B35" w:rsidRPr="006B6376">
        <w:rPr>
          <w:szCs w:val="24"/>
        </w:rPr>
        <w:t xml:space="preserve"> Vol. 3, No. 2, p. 111-113</w:t>
      </w:r>
      <w:r w:rsidR="0095018E" w:rsidRPr="006B6376">
        <w:rPr>
          <w:szCs w:val="24"/>
        </w:rPr>
        <w:t xml:space="preserve">. </w:t>
      </w:r>
    </w:p>
    <w:p w14:paraId="7D2CD4DD" w14:textId="77777777" w:rsidR="00EC7B35" w:rsidRPr="006B6376" w:rsidRDefault="006350A0" w:rsidP="006350A0">
      <w:pPr>
        <w:rPr>
          <w:szCs w:val="24"/>
        </w:rPr>
      </w:pPr>
      <w:r w:rsidRPr="006B6376">
        <w:rPr>
          <w:szCs w:val="24"/>
        </w:rPr>
        <w:tab/>
      </w:r>
      <w:r w:rsidR="0095018E" w:rsidRPr="006B6376">
        <w:rPr>
          <w:szCs w:val="24"/>
        </w:rPr>
        <w:t>(with D. Drabik).</w:t>
      </w:r>
    </w:p>
    <w:p w14:paraId="3BEF2D34" w14:textId="77777777" w:rsidR="00EC7B35" w:rsidRPr="006B6376" w:rsidRDefault="00EC7B35" w:rsidP="00EC7B35">
      <w:pPr>
        <w:rPr>
          <w:szCs w:val="24"/>
        </w:rPr>
      </w:pPr>
    </w:p>
    <w:p w14:paraId="61A5F4BD" w14:textId="77777777" w:rsidR="006350A0" w:rsidRPr="006B6376" w:rsidRDefault="00D73D63" w:rsidP="00EC7B35">
      <w:pPr>
        <w:rPr>
          <w:szCs w:val="24"/>
        </w:rPr>
      </w:pPr>
      <w:r w:rsidRPr="006B6376">
        <w:rPr>
          <w:szCs w:val="24"/>
        </w:rPr>
        <w:t>“</w:t>
      </w:r>
      <w:r w:rsidR="00EC7B35" w:rsidRPr="006B6376">
        <w:rPr>
          <w:szCs w:val="24"/>
        </w:rPr>
        <w:t xml:space="preserve">The Effect of Biofuel Policies on Food Grain Commodity </w:t>
      </w:r>
      <w:r w:rsidR="006350A0" w:rsidRPr="006B6376">
        <w:rPr>
          <w:szCs w:val="24"/>
        </w:rPr>
        <w:t>Prices.</w:t>
      </w:r>
      <w:r w:rsidRPr="006B6376">
        <w:rPr>
          <w:szCs w:val="24"/>
        </w:rPr>
        <w:t>”</w:t>
      </w:r>
      <w:r w:rsidR="006350A0" w:rsidRPr="006B6376">
        <w:rPr>
          <w:szCs w:val="24"/>
        </w:rPr>
        <w:t xml:space="preserve"> (2012). </w:t>
      </w:r>
      <w:r w:rsidR="00EC7B35" w:rsidRPr="006B6376">
        <w:rPr>
          <w:i/>
          <w:szCs w:val="24"/>
        </w:rPr>
        <w:t xml:space="preserve">Biofuels </w:t>
      </w:r>
      <w:r w:rsidR="00EC7B35" w:rsidRPr="006B6376">
        <w:rPr>
          <w:szCs w:val="24"/>
        </w:rPr>
        <w:t xml:space="preserve">Vol. 3, No. </w:t>
      </w:r>
    </w:p>
    <w:p w14:paraId="36AAD020" w14:textId="77777777" w:rsidR="00EC7B35" w:rsidRPr="006B6376" w:rsidRDefault="006350A0" w:rsidP="00EC7B35">
      <w:pPr>
        <w:rPr>
          <w:szCs w:val="24"/>
        </w:rPr>
      </w:pPr>
      <w:r w:rsidRPr="006B6376">
        <w:rPr>
          <w:szCs w:val="24"/>
        </w:rPr>
        <w:tab/>
      </w:r>
      <w:r w:rsidR="00EC7B35" w:rsidRPr="006B6376">
        <w:rPr>
          <w:szCs w:val="24"/>
        </w:rPr>
        <w:t>1, p. 21-24</w:t>
      </w:r>
      <w:r w:rsidR="0095018E" w:rsidRPr="006B6376">
        <w:rPr>
          <w:szCs w:val="24"/>
        </w:rPr>
        <w:t>. (with D. Drabik)</w:t>
      </w:r>
    </w:p>
    <w:p w14:paraId="51FF30D1" w14:textId="77777777" w:rsidR="00EC7B35" w:rsidRPr="006B6376" w:rsidRDefault="00EC7B35" w:rsidP="00EC7B35">
      <w:pPr>
        <w:rPr>
          <w:szCs w:val="24"/>
        </w:rPr>
      </w:pPr>
    </w:p>
    <w:p w14:paraId="4600AFEC" w14:textId="77777777" w:rsidR="00EC7B35" w:rsidRPr="006B6376" w:rsidRDefault="00EC7B35" w:rsidP="0095018E">
      <w:pPr>
        <w:rPr>
          <w:szCs w:val="24"/>
        </w:rPr>
      </w:pPr>
      <w:r w:rsidRPr="006B6376">
        <w:rPr>
          <w:szCs w:val="24"/>
        </w:rPr>
        <w:t>"Carbon Offsets and Biofuels</w:t>
      </w:r>
      <w:r w:rsidR="006350A0" w:rsidRPr="006B6376">
        <w:rPr>
          <w:szCs w:val="24"/>
        </w:rPr>
        <w:t>.</w:t>
      </w:r>
      <w:r w:rsidRPr="006B6376">
        <w:rPr>
          <w:szCs w:val="24"/>
        </w:rPr>
        <w:t>"</w:t>
      </w:r>
      <w:r w:rsidR="006350A0" w:rsidRPr="006B6376">
        <w:rPr>
          <w:szCs w:val="24"/>
        </w:rPr>
        <w:t xml:space="preserve"> (2011): </w:t>
      </w:r>
      <w:r w:rsidRPr="006B6376">
        <w:rPr>
          <w:i/>
          <w:szCs w:val="24"/>
        </w:rPr>
        <w:t>Biofuels</w:t>
      </w:r>
      <w:r w:rsidRPr="006B6376">
        <w:rPr>
          <w:szCs w:val="24"/>
        </w:rPr>
        <w:t xml:space="preserve"> Vol. 2, No. 3, p. 255-256</w:t>
      </w:r>
      <w:r w:rsidR="0095018E" w:rsidRPr="006B6376">
        <w:rPr>
          <w:szCs w:val="24"/>
        </w:rPr>
        <w:t>. (with D. Drabik)</w:t>
      </w:r>
    </w:p>
    <w:p w14:paraId="2369BD17" w14:textId="77777777" w:rsidR="00EC7B35" w:rsidRPr="006B6376" w:rsidRDefault="00EC7B35" w:rsidP="00EC7B35">
      <w:pPr>
        <w:rPr>
          <w:szCs w:val="24"/>
        </w:rPr>
      </w:pPr>
    </w:p>
    <w:p w14:paraId="2A87D25B" w14:textId="77777777" w:rsidR="00EC7B35" w:rsidRPr="006B6376" w:rsidRDefault="00EC7B35" w:rsidP="00EC7B35">
      <w:pPr>
        <w:tabs>
          <w:tab w:val="left" w:pos="360"/>
        </w:tabs>
        <w:rPr>
          <w:szCs w:val="24"/>
        </w:rPr>
      </w:pPr>
      <w:r w:rsidRPr="006B6376">
        <w:rPr>
          <w:szCs w:val="24"/>
        </w:rPr>
        <w:t xml:space="preserve">“Components of carbon leakage in the fuel market due to biofuel policies.” (2011) </w:t>
      </w:r>
      <w:r w:rsidRPr="006B6376">
        <w:rPr>
          <w:i/>
          <w:szCs w:val="24"/>
        </w:rPr>
        <w:t>Biofuels.</w:t>
      </w:r>
      <w:r w:rsidRPr="006B6376">
        <w:rPr>
          <w:szCs w:val="24"/>
        </w:rPr>
        <w:t xml:space="preserve"> </w:t>
      </w:r>
    </w:p>
    <w:p w14:paraId="379DACF9" w14:textId="77777777" w:rsidR="00EC7B35" w:rsidRPr="006B6376" w:rsidRDefault="00EC7B35" w:rsidP="00EC7B35">
      <w:pPr>
        <w:tabs>
          <w:tab w:val="left" w:pos="360"/>
        </w:tabs>
        <w:rPr>
          <w:szCs w:val="24"/>
        </w:rPr>
      </w:pPr>
      <w:r w:rsidRPr="006B6376">
        <w:rPr>
          <w:szCs w:val="24"/>
        </w:rPr>
        <w:tab/>
        <w:t>March. 2(2), 119-121</w:t>
      </w:r>
      <w:r w:rsidR="0095018E" w:rsidRPr="006B6376">
        <w:rPr>
          <w:szCs w:val="24"/>
        </w:rPr>
        <w:t>.</w:t>
      </w:r>
      <w:r w:rsidRPr="006B6376">
        <w:rPr>
          <w:szCs w:val="24"/>
        </w:rPr>
        <w:t xml:space="preserve"> (with D</w:t>
      </w:r>
      <w:r w:rsidR="00B722EA" w:rsidRPr="006B6376">
        <w:rPr>
          <w:szCs w:val="24"/>
        </w:rPr>
        <w:t>.</w:t>
      </w:r>
      <w:r w:rsidRPr="006B6376">
        <w:rPr>
          <w:szCs w:val="24"/>
        </w:rPr>
        <w:t xml:space="preserve"> Drabik). </w:t>
      </w:r>
    </w:p>
    <w:p w14:paraId="3701A3F9" w14:textId="77777777" w:rsidR="00EC7B35" w:rsidRPr="006B6376" w:rsidRDefault="00EC7B35" w:rsidP="00EC7B35">
      <w:pPr>
        <w:tabs>
          <w:tab w:val="left" w:pos="360"/>
        </w:tabs>
        <w:rPr>
          <w:szCs w:val="24"/>
        </w:rPr>
      </w:pPr>
    </w:p>
    <w:p w14:paraId="54FC674A" w14:textId="77777777" w:rsidR="00EC7B35" w:rsidRPr="006B6376" w:rsidRDefault="00EC7B35" w:rsidP="00EC7B35">
      <w:pPr>
        <w:tabs>
          <w:tab w:val="left" w:pos="360"/>
        </w:tabs>
        <w:rPr>
          <w:szCs w:val="24"/>
        </w:rPr>
      </w:pPr>
      <w:r w:rsidRPr="006B6376">
        <w:rPr>
          <w:szCs w:val="24"/>
        </w:rPr>
        <w:t>“CBO Report underestimates costs of the corn–ethanol tax credit: four compelling reasons why</w:t>
      </w:r>
    </w:p>
    <w:p w14:paraId="721367EF" w14:textId="77777777" w:rsidR="00EC7B35" w:rsidRPr="006B6376" w:rsidRDefault="00EC7B35" w:rsidP="00EC7B35">
      <w:pPr>
        <w:tabs>
          <w:tab w:val="left" w:pos="360"/>
        </w:tabs>
        <w:ind w:left="360"/>
        <w:rPr>
          <w:szCs w:val="24"/>
        </w:rPr>
      </w:pPr>
      <w:r w:rsidRPr="006B6376">
        <w:rPr>
          <w:szCs w:val="24"/>
        </w:rPr>
        <w:t xml:space="preserve">the CBO should update their study.” (2011) </w:t>
      </w:r>
      <w:r w:rsidRPr="006B6376">
        <w:rPr>
          <w:i/>
          <w:szCs w:val="24"/>
        </w:rPr>
        <w:t>Biofuels.</w:t>
      </w:r>
      <w:r w:rsidRPr="006B6376">
        <w:rPr>
          <w:szCs w:val="24"/>
        </w:rPr>
        <w:t xml:space="preserve"> January. 2(1), 17-19</w:t>
      </w:r>
      <w:r w:rsidR="0095018E" w:rsidRPr="006B6376">
        <w:rPr>
          <w:szCs w:val="24"/>
        </w:rPr>
        <w:t>.</w:t>
      </w:r>
      <w:r w:rsidRPr="006B6376">
        <w:rPr>
          <w:szCs w:val="24"/>
        </w:rPr>
        <w:t xml:space="preserve"> (with Jerry Taylor). </w:t>
      </w:r>
    </w:p>
    <w:p w14:paraId="6D8724CC" w14:textId="77777777" w:rsidR="00EC7B35" w:rsidRPr="006B6376" w:rsidRDefault="00EC7B35" w:rsidP="00EC7B35">
      <w:pPr>
        <w:tabs>
          <w:tab w:val="left" w:pos="360"/>
        </w:tabs>
        <w:rPr>
          <w:szCs w:val="24"/>
        </w:rPr>
      </w:pPr>
    </w:p>
    <w:p w14:paraId="749B9261" w14:textId="77777777" w:rsidR="00EC7B35" w:rsidRPr="006B6376" w:rsidRDefault="00EC7B35" w:rsidP="00EC7B35">
      <w:pPr>
        <w:widowControl w:val="0"/>
        <w:tabs>
          <w:tab w:val="left" w:pos="360"/>
        </w:tabs>
        <w:rPr>
          <w:szCs w:val="24"/>
        </w:rPr>
      </w:pPr>
      <w:r w:rsidRPr="006B6376">
        <w:rPr>
          <w:szCs w:val="24"/>
        </w:rPr>
        <w:t>“What is better for the environment: a biofuel tax credit or mandate?”</w:t>
      </w:r>
      <w:r w:rsidR="0095018E" w:rsidRPr="006B6376">
        <w:rPr>
          <w:szCs w:val="24"/>
        </w:rPr>
        <w:t xml:space="preserve"> (2010).</w:t>
      </w:r>
      <w:r w:rsidRPr="006B6376">
        <w:rPr>
          <w:szCs w:val="24"/>
        </w:rPr>
        <w:t xml:space="preserve"> </w:t>
      </w:r>
      <w:r w:rsidRPr="006B6376">
        <w:rPr>
          <w:i/>
          <w:szCs w:val="24"/>
        </w:rPr>
        <w:t>Biofuels.</w:t>
      </w:r>
      <w:r w:rsidRPr="006B6376">
        <w:rPr>
          <w:szCs w:val="24"/>
        </w:rPr>
        <w:t xml:space="preserve"> </w:t>
      </w:r>
    </w:p>
    <w:p w14:paraId="0F4B7F37" w14:textId="77777777" w:rsidR="00EC7B35" w:rsidRPr="006B6376" w:rsidRDefault="00EC7B35" w:rsidP="00EC7B35">
      <w:pPr>
        <w:widowControl w:val="0"/>
        <w:tabs>
          <w:tab w:val="left" w:pos="360"/>
        </w:tabs>
        <w:rPr>
          <w:szCs w:val="24"/>
        </w:rPr>
      </w:pPr>
      <w:r w:rsidRPr="006B6376">
        <w:rPr>
          <w:szCs w:val="24"/>
        </w:rPr>
        <w:tab/>
        <w:t xml:space="preserve">November. 1(6), 815-816. </w:t>
      </w:r>
    </w:p>
    <w:p w14:paraId="5E5C0AB7" w14:textId="77777777" w:rsidR="00EC7B35" w:rsidRPr="006B6376" w:rsidRDefault="00EC7B35" w:rsidP="00EC7B35">
      <w:pPr>
        <w:widowControl w:val="0"/>
        <w:tabs>
          <w:tab w:val="left" w:pos="360"/>
        </w:tabs>
        <w:rPr>
          <w:szCs w:val="24"/>
        </w:rPr>
      </w:pPr>
    </w:p>
    <w:p w14:paraId="0C13EEFE" w14:textId="77777777" w:rsidR="00EC7B35" w:rsidRPr="006B6376" w:rsidRDefault="00EC7B35" w:rsidP="00EC7B35">
      <w:pPr>
        <w:widowControl w:val="0"/>
        <w:tabs>
          <w:tab w:val="left" w:pos="360"/>
        </w:tabs>
        <w:rPr>
          <w:szCs w:val="24"/>
        </w:rPr>
      </w:pPr>
      <w:r w:rsidRPr="006B6376">
        <w:rPr>
          <w:szCs w:val="24"/>
        </w:rPr>
        <w:t xml:space="preserve">“Does US corn-ethanol really reduce emissions by 21%? Lessons for Europe.” </w:t>
      </w:r>
      <w:r w:rsidR="0095018E" w:rsidRPr="006B6376">
        <w:rPr>
          <w:szCs w:val="24"/>
        </w:rPr>
        <w:t xml:space="preserve">(2010). </w:t>
      </w:r>
      <w:r w:rsidRPr="006B6376">
        <w:rPr>
          <w:i/>
          <w:szCs w:val="24"/>
        </w:rPr>
        <w:t>Biofuels</w:t>
      </w:r>
      <w:r w:rsidRPr="006B6376">
        <w:rPr>
          <w:szCs w:val="24"/>
        </w:rPr>
        <w:t xml:space="preserve"> </w:t>
      </w:r>
    </w:p>
    <w:p w14:paraId="73C437F3" w14:textId="77777777" w:rsidR="00EC7B35" w:rsidRPr="006B6376" w:rsidRDefault="00EC7B35" w:rsidP="00EC7B35">
      <w:pPr>
        <w:widowControl w:val="0"/>
        <w:tabs>
          <w:tab w:val="left" w:pos="360"/>
        </w:tabs>
        <w:rPr>
          <w:szCs w:val="24"/>
        </w:rPr>
      </w:pPr>
      <w:r w:rsidRPr="006B6376">
        <w:rPr>
          <w:szCs w:val="24"/>
        </w:rPr>
        <w:tab/>
        <w:t xml:space="preserve">September. 1(5), 671–673. </w:t>
      </w:r>
    </w:p>
    <w:p w14:paraId="49A34F87" w14:textId="77777777" w:rsidR="00EC7B35" w:rsidRPr="006B6376" w:rsidRDefault="00EC7B35" w:rsidP="00EC7B35">
      <w:pPr>
        <w:widowControl w:val="0"/>
        <w:tabs>
          <w:tab w:val="left" w:pos="360"/>
        </w:tabs>
        <w:rPr>
          <w:szCs w:val="24"/>
        </w:rPr>
      </w:pPr>
    </w:p>
    <w:p w14:paraId="192EB767" w14:textId="77777777" w:rsidR="00EC7B35" w:rsidRPr="006B6376" w:rsidRDefault="00EC7B35" w:rsidP="00EC7B35">
      <w:pPr>
        <w:widowControl w:val="0"/>
        <w:tabs>
          <w:tab w:val="left" w:pos="360"/>
        </w:tabs>
        <w:rPr>
          <w:szCs w:val="24"/>
        </w:rPr>
      </w:pPr>
      <w:r w:rsidRPr="006B6376">
        <w:rPr>
          <w:szCs w:val="24"/>
        </w:rPr>
        <w:t xml:space="preserve">“The one tragic mistake of biofuel policy that everyone can agree on: how tax exemptions with </w:t>
      </w:r>
    </w:p>
    <w:p w14:paraId="303E973A" w14:textId="77777777" w:rsidR="00EC7B35" w:rsidRPr="006B6376" w:rsidRDefault="00EC7B35" w:rsidP="00EC7B35">
      <w:pPr>
        <w:widowControl w:val="0"/>
        <w:tabs>
          <w:tab w:val="left" w:pos="360"/>
        </w:tabs>
        <w:rPr>
          <w:szCs w:val="24"/>
        </w:rPr>
      </w:pPr>
      <w:r w:rsidRPr="006B6376">
        <w:rPr>
          <w:szCs w:val="24"/>
        </w:rPr>
        <w:tab/>
        <w:t xml:space="preserve">mandates subsidize oil consumption.” </w:t>
      </w:r>
      <w:r w:rsidR="0095018E" w:rsidRPr="006B6376">
        <w:rPr>
          <w:szCs w:val="24"/>
        </w:rPr>
        <w:t xml:space="preserve">(2010). </w:t>
      </w:r>
      <w:r w:rsidRPr="006B6376">
        <w:rPr>
          <w:i/>
          <w:szCs w:val="24"/>
        </w:rPr>
        <w:t>Biofuels.</w:t>
      </w:r>
      <w:r w:rsidRPr="006B6376">
        <w:rPr>
          <w:szCs w:val="24"/>
        </w:rPr>
        <w:t xml:space="preserve"> July. 1(4), 531–533. </w:t>
      </w:r>
    </w:p>
    <w:p w14:paraId="6C3C575F" w14:textId="77777777" w:rsidR="00EC7B35" w:rsidRPr="006B6376" w:rsidRDefault="00EC7B35" w:rsidP="00EC7B35">
      <w:pPr>
        <w:tabs>
          <w:tab w:val="left" w:pos="360"/>
        </w:tabs>
        <w:rPr>
          <w:szCs w:val="24"/>
        </w:rPr>
      </w:pPr>
    </w:p>
    <w:p w14:paraId="61F0C667" w14:textId="77777777" w:rsidR="0095018E" w:rsidRPr="006B6376" w:rsidRDefault="00EC7B35" w:rsidP="00EC7B35">
      <w:pPr>
        <w:tabs>
          <w:tab w:val="left" w:pos="360"/>
        </w:tabs>
        <w:rPr>
          <w:szCs w:val="24"/>
        </w:rPr>
      </w:pPr>
      <w:r w:rsidRPr="006B6376">
        <w:rPr>
          <w:szCs w:val="24"/>
        </w:rPr>
        <w:t>“Why Government Policies in Brazil Provide Little Support for its Ethanol Industry.”</w:t>
      </w:r>
      <w:r w:rsidR="0095018E" w:rsidRPr="006B6376">
        <w:rPr>
          <w:szCs w:val="24"/>
        </w:rPr>
        <w:t xml:space="preserve"> (2010).</w:t>
      </w:r>
    </w:p>
    <w:p w14:paraId="6CF85706" w14:textId="77777777" w:rsidR="00EC7B35" w:rsidRPr="006B6376" w:rsidRDefault="0095018E" w:rsidP="00EC7B35">
      <w:pPr>
        <w:tabs>
          <w:tab w:val="left" w:pos="360"/>
        </w:tabs>
        <w:rPr>
          <w:szCs w:val="24"/>
        </w:rPr>
      </w:pPr>
      <w:r w:rsidRPr="006B6376">
        <w:rPr>
          <w:szCs w:val="24"/>
        </w:rPr>
        <w:tab/>
      </w:r>
      <w:r w:rsidR="00EC7B35" w:rsidRPr="006B6376">
        <w:rPr>
          <w:i/>
          <w:szCs w:val="24"/>
        </w:rPr>
        <w:t>Biofuels</w:t>
      </w:r>
      <w:r w:rsidR="00EC7B35" w:rsidRPr="006B6376">
        <w:rPr>
          <w:szCs w:val="24"/>
        </w:rPr>
        <w:t xml:space="preserve"> May. 1(3), 393–397 (with E. Kliauga).</w:t>
      </w:r>
    </w:p>
    <w:p w14:paraId="0E2F79D1" w14:textId="77777777" w:rsidR="00EC7B35" w:rsidRPr="006B6376" w:rsidRDefault="00EC7B35" w:rsidP="00EC7B35">
      <w:pPr>
        <w:tabs>
          <w:tab w:val="left" w:pos="360"/>
        </w:tabs>
        <w:rPr>
          <w:szCs w:val="24"/>
        </w:rPr>
      </w:pPr>
    </w:p>
    <w:p w14:paraId="4E610B7C" w14:textId="77777777" w:rsidR="00EC7B35" w:rsidRPr="006B6376" w:rsidRDefault="00EC7B35" w:rsidP="00EC7B35">
      <w:pPr>
        <w:tabs>
          <w:tab w:val="left" w:pos="360"/>
        </w:tabs>
        <w:rPr>
          <w:szCs w:val="24"/>
        </w:rPr>
      </w:pPr>
      <w:r w:rsidRPr="006B6376">
        <w:rPr>
          <w:szCs w:val="24"/>
        </w:rPr>
        <w:t>“Why the EU Biodiesel Import Tariff on U.S. ‘Splash &amp; Dash’ Exports Will Make No</w:t>
      </w:r>
    </w:p>
    <w:p w14:paraId="7C02759A" w14:textId="77777777" w:rsidR="0095018E" w:rsidRPr="006B6376" w:rsidRDefault="0095018E" w:rsidP="0095018E">
      <w:pPr>
        <w:widowControl w:val="0"/>
        <w:tabs>
          <w:tab w:val="left" w:pos="360"/>
        </w:tabs>
        <w:rPr>
          <w:szCs w:val="24"/>
        </w:rPr>
      </w:pPr>
      <w:r w:rsidRPr="006B6376">
        <w:rPr>
          <w:szCs w:val="24"/>
        </w:rPr>
        <w:tab/>
      </w:r>
      <w:r w:rsidR="00EC7B35" w:rsidRPr="006B6376">
        <w:rPr>
          <w:szCs w:val="24"/>
        </w:rPr>
        <w:t xml:space="preserve">Difference.” </w:t>
      </w:r>
      <w:r w:rsidRPr="006B6376">
        <w:rPr>
          <w:szCs w:val="24"/>
        </w:rPr>
        <w:t xml:space="preserve">(2010). </w:t>
      </w:r>
      <w:r w:rsidR="00EC7B35" w:rsidRPr="006B6376">
        <w:rPr>
          <w:i/>
          <w:szCs w:val="24"/>
        </w:rPr>
        <w:t>Biofuels.</w:t>
      </w:r>
      <w:r w:rsidR="00EC7B35" w:rsidRPr="006B6376">
        <w:rPr>
          <w:szCs w:val="24"/>
        </w:rPr>
        <w:t xml:space="preserve"> March. 1(2), 247–250.  </w:t>
      </w:r>
    </w:p>
    <w:p w14:paraId="056681D2" w14:textId="77777777" w:rsidR="0095018E" w:rsidRPr="006B6376" w:rsidRDefault="0095018E" w:rsidP="0095018E">
      <w:pPr>
        <w:widowControl w:val="0"/>
        <w:tabs>
          <w:tab w:val="left" w:pos="360"/>
        </w:tabs>
        <w:rPr>
          <w:szCs w:val="24"/>
        </w:rPr>
      </w:pPr>
    </w:p>
    <w:p w14:paraId="488F05EB" w14:textId="77777777" w:rsidR="0095018E" w:rsidRPr="006B6376" w:rsidRDefault="0095018E" w:rsidP="0095018E">
      <w:pPr>
        <w:widowControl w:val="0"/>
        <w:tabs>
          <w:tab w:val="left" w:pos="360"/>
        </w:tabs>
        <w:rPr>
          <w:szCs w:val="24"/>
        </w:rPr>
      </w:pPr>
      <w:r w:rsidRPr="006B6376">
        <w:rPr>
          <w:szCs w:val="24"/>
        </w:rPr>
        <w:t>“The Controversy over Indirect Land Use Change and the U.S. Sustainability Standard for</w:t>
      </w:r>
    </w:p>
    <w:p w14:paraId="31E2DDCA" w14:textId="77777777" w:rsidR="00A52EF5" w:rsidRPr="006B6376" w:rsidRDefault="00A52EF5" w:rsidP="00A52EF5">
      <w:pPr>
        <w:widowControl w:val="0"/>
        <w:tabs>
          <w:tab w:val="left" w:pos="360"/>
        </w:tabs>
        <w:rPr>
          <w:szCs w:val="24"/>
        </w:rPr>
      </w:pPr>
      <w:r w:rsidRPr="006B6376">
        <w:rPr>
          <w:szCs w:val="24"/>
        </w:rPr>
        <w:tab/>
      </w:r>
      <w:r w:rsidR="0095018E" w:rsidRPr="006B6376">
        <w:rPr>
          <w:szCs w:val="24"/>
        </w:rPr>
        <w:t xml:space="preserve">Ethanol Production is Misplaced.” (2010). </w:t>
      </w:r>
      <w:r w:rsidR="0095018E" w:rsidRPr="006B6376">
        <w:rPr>
          <w:i/>
          <w:szCs w:val="24"/>
        </w:rPr>
        <w:t>Biofuels.</w:t>
      </w:r>
      <w:r w:rsidR="0095018E" w:rsidRPr="006B6376">
        <w:rPr>
          <w:szCs w:val="24"/>
        </w:rPr>
        <w:t xml:space="preserve"> January. 1(1), 23–25. </w:t>
      </w:r>
    </w:p>
    <w:p w14:paraId="67636AEB" w14:textId="77777777" w:rsidR="00A52EF5" w:rsidRPr="006B6376" w:rsidRDefault="00A52EF5" w:rsidP="00A52EF5">
      <w:pPr>
        <w:widowControl w:val="0"/>
        <w:rPr>
          <w:szCs w:val="24"/>
        </w:rPr>
      </w:pPr>
    </w:p>
    <w:p w14:paraId="6C099FB9" w14:textId="77777777" w:rsidR="004038C5" w:rsidRPr="006B6376" w:rsidRDefault="00A52EF5" w:rsidP="00A52EF5">
      <w:pPr>
        <w:widowControl w:val="0"/>
        <w:rPr>
          <w:szCs w:val="24"/>
        </w:rPr>
      </w:pPr>
      <w:r w:rsidRPr="006B6376">
        <w:rPr>
          <w:szCs w:val="24"/>
        </w:rPr>
        <w:t xml:space="preserve">“The Forgotten Flaw in Biofuels Policy: How Tax Credits in the Presence of Mandates Subsidize </w:t>
      </w:r>
    </w:p>
    <w:p w14:paraId="48415AB1" w14:textId="77777777" w:rsidR="00A52EF5" w:rsidRPr="006B6376" w:rsidRDefault="004038C5" w:rsidP="00A52EF5">
      <w:pPr>
        <w:widowControl w:val="0"/>
        <w:rPr>
          <w:szCs w:val="24"/>
        </w:rPr>
      </w:pPr>
      <w:r w:rsidRPr="006B6376">
        <w:rPr>
          <w:szCs w:val="24"/>
        </w:rPr>
        <w:tab/>
      </w:r>
      <w:r w:rsidR="00A52EF5" w:rsidRPr="006B6376">
        <w:rPr>
          <w:szCs w:val="24"/>
        </w:rPr>
        <w:t xml:space="preserve">Oil Consumption.” Resources for the Future </w:t>
      </w:r>
      <w:r w:rsidR="00A52EF5" w:rsidRPr="006B6376">
        <w:rPr>
          <w:i/>
          <w:szCs w:val="24"/>
        </w:rPr>
        <w:t>Policy Commentary</w:t>
      </w:r>
      <w:r w:rsidR="00A52EF5" w:rsidRPr="006B6376">
        <w:rPr>
          <w:szCs w:val="24"/>
        </w:rPr>
        <w:t>, June 9, 2008.</w:t>
      </w:r>
    </w:p>
    <w:p w14:paraId="0E411417" w14:textId="77777777" w:rsidR="0095018E" w:rsidRPr="006B6376" w:rsidRDefault="0095018E" w:rsidP="0095018E">
      <w:pPr>
        <w:tabs>
          <w:tab w:val="left" w:pos="360"/>
        </w:tabs>
        <w:rPr>
          <w:szCs w:val="24"/>
        </w:rPr>
      </w:pPr>
    </w:p>
    <w:p w14:paraId="71AC7D63" w14:textId="77777777" w:rsidR="0095018E" w:rsidRPr="006B6376" w:rsidRDefault="0095018E" w:rsidP="0095018E">
      <w:pPr>
        <w:widowControl w:val="0"/>
        <w:tabs>
          <w:tab w:val="left" w:pos="360"/>
        </w:tabs>
        <w:rPr>
          <w:szCs w:val="24"/>
        </w:rPr>
      </w:pPr>
      <w:r w:rsidRPr="006B6376">
        <w:rPr>
          <w:szCs w:val="24"/>
        </w:rPr>
        <w:t xml:space="preserve">“Why Sustainability Standards for Biofuel Production Make Little Economic Sense.” (2009). </w:t>
      </w:r>
    </w:p>
    <w:p w14:paraId="0153204D" w14:textId="77777777" w:rsidR="004038C5" w:rsidRPr="006B6376" w:rsidRDefault="0095018E" w:rsidP="004038C5">
      <w:pPr>
        <w:widowControl w:val="0"/>
        <w:tabs>
          <w:tab w:val="left" w:pos="360"/>
        </w:tabs>
        <w:rPr>
          <w:szCs w:val="24"/>
        </w:rPr>
      </w:pPr>
      <w:r w:rsidRPr="006B6376">
        <w:rPr>
          <w:szCs w:val="24"/>
        </w:rPr>
        <w:tab/>
        <w:t xml:space="preserve">Cato Institute </w:t>
      </w:r>
      <w:r w:rsidRPr="006B6376">
        <w:rPr>
          <w:i/>
          <w:szCs w:val="24"/>
        </w:rPr>
        <w:t xml:space="preserve">Policy Analysis </w:t>
      </w:r>
      <w:r w:rsidRPr="006B6376">
        <w:rPr>
          <w:szCs w:val="24"/>
        </w:rPr>
        <w:t>No. 647, October 7, (with D.R. Just).</w:t>
      </w:r>
    </w:p>
    <w:p w14:paraId="6D0ADBA6" w14:textId="77777777" w:rsidR="004038C5" w:rsidRPr="006B6376" w:rsidRDefault="004038C5" w:rsidP="004038C5">
      <w:pPr>
        <w:widowControl w:val="0"/>
        <w:tabs>
          <w:tab w:val="left" w:pos="360"/>
        </w:tabs>
        <w:rPr>
          <w:szCs w:val="24"/>
        </w:rPr>
      </w:pPr>
    </w:p>
    <w:p w14:paraId="5499598E" w14:textId="77777777" w:rsidR="00CA68E5" w:rsidRPr="006B6376" w:rsidRDefault="00CA68E5" w:rsidP="00D73D63">
      <w:pPr>
        <w:widowControl w:val="0"/>
        <w:tabs>
          <w:tab w:val="left" w:pos="360"/>
        </w:tabs>
        <w:spacing w:before="120"/>
        <w:rPr>
          <w:b/>
          <w:szCs w:val="24"/>
        </w:rPr>
      </w:pPr>
      <w:r w:rsidRPr="006B6376">
        <w:rPr>
          <w:b/>
          <w:szCs w:val="24"/>
        </w:rPr>
        <w:t>Book Publications</w:t>
      </w:r>
    </w:p>
    <w:p w14:paraId="1A0D7155" w14:textId="77777777" w:rsidR="00CD1464" w:rsidRDefault="00CD1464" w:rsidP="006350A0">
      <w:pPr>
        <w:rPr>
          <w:szCs w:val="24"/>
        </w:rPr>
      </w:pPr>
    </w:p>
    <w:p w14:paraId="10C18E11" w14:textId="77777777" w:rsidR="00B303ED" w:rsidRDefault="00B303ED" w:rsidP="00B303ED">
      <w:pPr>
        <w:rPr>
          <w:szCs w:val="24"/>
        </w:rPr>
      </w:pPr>
      <w:r w:rsidRPr="00B303ED">
        <w:rPr>
          <w:szCs w:val="24"/>
        </w:rPr>
        <w:t xml:space="preserve">de Gorter, H. (2022). </w:t>
      </w:r>
      <w:r w:rsidR="009F0AB4">
        <w:rPr>
          <w:szCs w:val="24"/>
        </w:rPr>
        <w:t>“</w:t>
      </w:r>
      <w:r w:rsidRPr="00B303ED">
        <w:rPr>
          <w:szCs w:val="24"/>
        </w:rPr>
        <w:t>Causes of the Great Food Commodity Price Booms in the New Millennium</w:t>
      </w:r>
      <w:r w:rsidR="009F0AB4">
        <w:rPr>
          <w:szCs w:val="24"/>
        </w:rPr>
        <w:t>”</w:t>
      </w:r>
      <w:r w:rsidRPr="00B303ED">
        <w:rPr>
          <w:szCs w:val="24"/>
        </w:rPr>
        <w:t xml:space="preserve"> An Essay in Honor of Gordon Rausser. In: de Gorter, H., McCluskey, J., Swinnen, J., Zilberman, D. (eds) Modern Agricultural and Resource Economics and Policy. Natural </w:t>
      </w:r>
      <w:r w:rsidRPr="00B303ED">
        <w:rPr>
          <w:szCs w:val="24"/>
        </w:rPr>
        <w:lastRenderedPageBreak/>
        <w:t xml:space="preserve">Resource Management and Policy, vol 55. Springer, Cham. </w:t>
      </w:r>
      <w:hyperlink r:id="rId13" w:history="1">
        <w:r w:rsidRPr="006F73BD">
          <w:rPr>
            <w:rStyle w:val="Hyperlink"/>
            <w:szCs w:val="24"/>
          </w:rPr>
          <w:t>https://doi.org/10.1007/978-3-030-77760-9_17</w:t>
        </w:r>
      </w:hyperlink>
    </w:p>
    <w:p w14:paraId="6C73E0E3" w14:textId="77777777" w:rsidR="00B303ED" w:rsidRDefault="00B303ED" w:rsidP="00B303ED">
      <w:pPr>
        <w:rPr>
          <w:szCs w:val="24"/>
        </w:rPr>
      </w:pPr>
    </w:p>
    <w:p w14:paraId="348765F1" w14:textId="77777777" w:rsidR="006218FE" w:rsidRPr="00D41F89" w:rsidRDefault="006218FE" w:rsidP="009C627F">
      <w:pPr>
        <w:widowControl w:val="0"/>
        <w:rPr>
          <w:szCs w:val="24"/>
        </w:rPr>
      </w:pPr>
      <w:r w:rsidRPr="006218FE">
        <w:rPr>
          <w:szCs w:val="24"/>
        </w:rPr>
        <w:t>de Gorter, Harry</w:t>
      </w:r>
      <w:r>
        <w:rPr>
          <w:szCs w:val="24"/>
        </w:rPr>
        <w:t>. (202</w:t>
      </w:r>
      <w:r w:rsidR="002A7FFC">
        <w:rPr>
          <w:szCs w:val="24"/>
        </w:rPr>
        <w:t>2</w:t>
      </w:r>
      <w:r>
        <w:rPr>
          <w:szCs w:val="24"/>
        </w:rPr>
        <w:t>). “</w:t>
      </w:r>
      <w:r w:rsidR="00D41F89" w:rsidRPr="00D41F89">
        <w:t>Causes of the Great Food Commodity Price Booms in the New Millennium</w:t>
      </w:r>
      <w:r w:rsidR="00D41F89">
        <w:rPr>
          <w:szCs w:val="24"/>
        </w:rPr>
        <w:t xml:space="preserve">” Chapter 10 in </w:t>
      </w:r>
      <w:r w:rsidR="00D41F89" w:rsidRPr="00D41F89">
        <w:rPr>
          <w:szCs w:val="24"/>
          <w:u w:val="single"/>
        </w:rPr>
        <w:t>Modern Agricultural and Resource Economics and Policy: Essays in Honor of Gordon C. Rausser</w:t>
      </w:r>
      <w:r w:rsidR="00D41F89" w:rsidRPr="00D41F89">
        <w:rPr>
          <w:szCs w:val="24"/>
        </w:rPr>
        <w:t xml:space="preserve"> </w:t>
      </w:r>
      <w:r w:rsidR="00D41F89">
        <w:rPr>
          <w:szCs w:val="24"/>
        </w:rPr>
        <w:t xml:space="preserve">Springer Verlag Press. </w:t>
      </w:r>
      <w:r w:rsidR="00D41F89" w:rsidRPr="00D41F89">
        <w:rPr>
          <w:szCs w:val="24"/>
        </w:rPr>
        <w:t>(Harry de Gorter et al. editors)</w:t>
      </w:r>
    </w:p>
    <w:p w14:paraId="495EA398" w14:textId="77777777" w:rsidR="006218FE" w:rsidRDefault="006218FE" w:rsidP="009C627F">
      <w:pPr>
        <w:widowControl w:val="0"/>
        <w:rPr>
          <w:szCs w:val="24"/>
        </w:rPr>
      </w:pPr>
    </w:p>
    <w:p w14:paraId="4EB6DE47" w14:textId="77777777" w:rsidR="009C627F" w:rsidRPr="00E137C2" w:rsidRDefault="009C627F" w:rsidP="009C627F">
      <w:pPr>
        <w:widowControl w:val="0"/>
        <w:rPr>
          <w:szCs w:val="24"/>
          <w:u w:val="single"/>
        </w:rPr>
      </w:pPr>
      <w:r w:rsidRPr="006B6376">
        <w:rPr>
          <w:szCs w:val="24"/>
        </w:rPr>
        <w:t xml:space="preserve">de Gorter, Harry, Dusan Drabik and David R. Just. (2015). </w:t>
      </w:r>
      <w:r w:rsidRPr="00E137C2">
        <w:rPr>
          <w:szCs w:val="24"/>
          <w:u w:val="single"/>
        </w:rPr>
        <w:t xml:space="preserve">The Economics of </w:t>
      </w:r>
    </w:p>
    <w:p w14:paraId="587A1E63" w14:textId="77777777" w:rsidR="009C627F" w:rsidRPr="006B6376" w:rsidRDefault="009C627F" w:rsidP="009C627F">
      <w:pPr>
        <w:widowControl w:val="0"/>
        <w:ind w:left="360"/>
        <w:rPr>
          <w:szCs w:val="24"/>
        </w:rPr>
      </w:pPr>
      <w:r w:rsidRPr="00E137C2">
        <w:rPr>
          <w:szCs w:val="24"/>
          <w:u w:val="single"/>
        </w:rPr>
        <w:t>Biofuel Policies: Impacts on Price Volatility in Grain and Oilseed Markets</w:t>
      </w:r>
      <w:r w:rsidRPr="006B6376">
        <w:rPr>
          <w:szCs w:val="24"/>
        </w:rPr>
        <w:t>. Palgrave-McMillan, New York.</w:t>
      </w:r>
    </w:p>
    <w:p w14:paraId="5FEC9893" w14:textId="77777777" w:rsidR="009C627F" w:rsidRPr="006B6376" w:rsidRDefault="009C627F" w:rsidP="009C627F">
      <w:pPr>
        <w:rPr>
          <w:rFonts w:eastAsia="Calibri"/>
          <w:szCs w:val="24"/>
        </w:rPr>
      </w:pPr>
    </w:p>
    <w:p w14:paraId="12A62CBA" w14:textId="77777777" w:rsidR="005C2F9F" w:rsidRDefault="00F9119A" w:rsidP="006350A0">
      <w:pPr>
        <w:rPr>
          <w:szCs w:val="24"/>
        </w:rPr>
      </w:pPr>
      <w:r w:rsidRPr="006B6376">
        <w:rPr>
          <w:szCs w:val="24"/>
        </w:rPr>
        <w:t xml:space="preserve">de Gorter, H., Drabik, D., and Kliauga, E.M. </w:t>
      </w:r>
      <w:r w:rsidR="00440CA5">
        <w:rPr>
          <w:szCs w:val="24"/>
        </w:rPr>
        <w:t>(</w:t>
      </w:r>
      <w:r w:rsidRPr="006B6376">
        <w:rPr>
          <w:szCs w:val="24"/>
        </w:rPr>
        <w:t>2015</w:t>
      </w:r>
      <w:r w:rsidR="00440CA5">
        <w:rPr>
          <w:szCs w:val="24"/>
        </w:rPr>
        <w:t>)</w:t>
      </w:r>
      <w:r w:rsidRPr="006B6376">
        <w:rPr>
          <w:szCs w:val="24"/>
        </w:rPr>
        <w:t xml:space="preserve">. “The Role of Biofuel Policies on </w:t>
      </w:r>
    </w:p>
    <w:p w14:paraId="0C0E8F93" w14:textId="77777777" w:rsidR="00CD1464" w:rsidRDefault="00F9119A" w:rsidP="005C2F9F">
      <w:pPr>
        <w:ind w:left="360"/>
        <w:rPr>
          <w:szCs w:val="24"/>
        </w:rPr>
      </w:pPr>
      <w:r w:rsidRPr="006B6376">
        <w:rPr>
          <w:szCs w:val="24"/>
        </w:rPr>
        <w:t xml:space="preserve">Grain/Oilseed Prices.” in: Ian Gillson and Amir Fouad, editors. </w:t>
      </w:r>
      <w:r w:rsidRPr="006B6376">
        <w:rPr>
          <w:szCs w:val="24"/>
          <w:u w:val="single"/>
        </w:rPr>
        <w:t>Trade Policy and Food Security: Improving Access to Food in Developing Countries in the Wake of High World Prices</w:t>
      </w:r>
      <w:r w:rsidRPr="006B6376">
        <w:rPr>
          <w:szCs w:val="24"/>
        </w:rPr>
        <w:t>. World Bank Publications; p. 37–64.</w:t>
      </w:r>
    </w:p>
    <w:p w14:paraId="25A6B021" w14:textId="77777777" w:rsidR="00440CA5" w:rsidRPr="006B6376" w:rsidRDefault="00440CA5" w:rsidP="005C2F9F">
      <w:pPr>
        <w:ind w:left="360"/>
        <w:rPr>
          <w:szCs w:val="24"/>
        </w:rPr>
      </w:pPr>
    </w:p>
    <w:p w14:paraId="06BF9E89" w14:textId="77777777" w:rsidR="00440CA5" w:rsidRPr="006B6376" w:rsidRDefault="00440CA5" w:rsidP="00440CA5">
      <w:pPr>
        <w:rPr>
          <w:rFonts w:eastAsia="Calibri"/>
          <w:szCs w:val="24"/>
        </w:rPr>
      </w:pPr>
      <w:r w:rsidRPr="006B6376">
        <w:rPr>
          <w:rFonts w:eastAsia="Calibri"/>
          <w:szCs w:val="24"/>
        </w:rPr>
        <w:t>de Gorter, Harry. (2014). Energy Markets: The Impact on Trade in Biofuels and Farm Goods</w:t>
      </w:r>
    </w:p>
    <w:p w14:paraId="00319842" w14:textId="77777777" w:rsidR="00440CA5" w:rsidRPr="006B6376" w:rsidRDefault="00440CA5" w:rsidP="00440CA5">
      <w:pPr>
        <w:ind w:left="360"/>
        <w:rPr>
          <w:szCs w:val="24"/>
        </w:rPr>
      </w:pPr>
      <w:r w:rsidRPr="006B6376">
        <w:rPr>
          <w:rFonts w:eastAsia="Calibri"/>
          <w:szCs w:val="24"/>
        </w:rPr>
        <w:t xml:space="preserve">in </w:t>
      </w:r>
      <w:r w:rsidRPr="006B6376">
        <w:rPr>
          <w:rFonts w:eastAsia="Calibri"/>
          <w:szCs w:val="24"/>
          <w:u w:val="single"/>
        </w:rPr>
        <w:t>Tackling Agriculture in the Post-Bali Context: A collection of short essays</w:t>
      </w:r>
      <w:r w:rsidRPr="006B6376">
        <w:rPr>
          <w:rFonts w:eastAsia="Calibri"/>
          <w:szCs w:val="24"/>
        </w:rPr>
        <w:t xml:space="preserve"> Ricardo Meléndez-Ortiz, Christophe Bellmann and Jonathan Hepburn (eds) ICTSD, Geneva Switerland.</w:t>
      </w:r>
    </w:p>
    <w:p w14:paraId="09AACF15" w14:textId="77777777" w:rsidR="00F9119A" w:rsidRPr="006B6376" w:rsidRDefault="00F9119A" w:rsidP="006350A0">
      <w:pPr>
        <w:rPr>
          <w:szCs w:val="24"/>
        </w:rPr>
      </w:pPr>
    </w:p>
    <w:p w14:paraId="78D70775" w14:textId="77777777" w:rsidR="007E3D44" w:rsidRPr="006B6376" w:rsidRDefault="007E3D44" w:rsidP="007E3D44">
      <w:pPr>
        <w:widowControl w:val="0"/>
        <w:rPr>
          <w:szCs w:val="24"/>
        </w:rPr>
      </w:pPr>
      <w:r w:rsidRPr="006B6376">
        <w:rPr>
          <w:szCs w:val="24"/>
        </w:rPr>
        <w:t>Rausser, Gordon C., and Harry de Gorter. (</w:t>
      </w:r>
      <w:r w:rsidR="00D04768" w:rsidRPr="006B6376">
        <w:rPr>
          <w:szCs w:val="24"/>
        </w:rPr>
        <w:t>201</w:t>
      </w:r>
      <w:r w:rsidR="007409B2" w:rsidRPr="006B6376">
        <w:rPr>
          <w:szCs w:val="24"/>
        </w:rPr>
        <w:t>4</w:t>
      </w:r>
      <w:r w:rsidRPr="006B6376">
        <w:rPr>
          <w:szCs w:val="24"/>
        </w:rPr>
        <w:t xml:space="preserve">). “U.S. Policy Contributions to </w:t>
      </w:r>
    </w:p>
    <w:p w14:paraId="6C460FE0" w14:textId="77777777" w:rsidR="007E3D44" w:rsidRPr="006B6376" w:rsidRDefault="007E3D44" w:rsidP="007E3D44">
      <w:pPr>
        <w:widowControl w:val="0"/>
        <w:ind w:left="360"/>
        <w:rPr>
          <w:szCs w:val="24"/>
        </w:rPr>
      </w:pPr>
      <w:r w:rsidRPr="006B6376">
        <w:rPr>
          <w:szCs w:val="24"/>
        </w:rPr>
        <w:t xml:space="preserve">Agricultural Commodity Price Fluctuations, 2006-2012.” Chapter in </w:t>
      </w:r>
      <w:r w:rsidRPr="006B6376">
        <w:rPr>
          <w:szCs w:val="24"/>
          <w:u w:val="single"/>
        </w:rPr>
        <w:t>Political Economy of Food Price Policy</w:t>
      </w:r>
      <w:r w:rsidRPr="006B6376">
        <w:rPr>
          <w:szCs w:val="24"/>
        </w:rPr>
        <w:t xml:space="preserve"> Per Pinstrup-Andersen (editor), Oxford University Press.</w:t>
      </w:r>
    </w:p>
    <w:p w14:paraId="56DBE329" w14:textId="77777777" w:rsidR="00624BCE" w:rsidRPr="006B6376" w:rsidRDefault="00624BCE" w:rsidP="00624BCE">
      <w:pPr>
        <w:widowControl w:val="0"/>
        <w:rPr>
          <w:szCs w:val="24"/>
        </w:rPr>
      </w:pPr>
    </w:p>
    <w:p w14:paraId="4CA66D31" w14:textId="77777777" w:rsidR="00021356" w:rsidRPr="006B6376" w:rsidRDefault="00624BCE" w:rsidP="00624BCE">
      <w:pPr>
        <w:widowControl w:val="0"/>
        <w:rPr>
          <w:szCs w:val="24"/>
        </w:rPr>
      </w:pPr>
      <w:r w:rsidRPr="006B6376">
        <w:rPr>
          <w:szCs w:val="24"/>
        </w:rPr>
        <w:t>de Gorter, Harry and Dusan Drabik. (2014). “Socioeconomic Issues and Biofuel</w:t>
      </w:r>
    </w:p>
    <w:p w14:paraId="27B7CDB7" w14:textId="77777777" w:rsidR="00624BCE" w:rsidRPr="006B6376" w:rsidRDefault="00624BCE" w:rsidP="00021356">
      <w:pPr>
        <w:widowControl w:val="0"/>
        <w:ind w:left="360"/>
        <w:rPr>
          <w:szCs w:val="24"/>
        </w:rPr>
      </w:pPr>
      <w:r w:rsidRPr="006B6376">
        <w:rPr>
          <w:szCs w:val="24"/>
        </w:rPr>
        <w:t xml:space="preserve">Energy” Chapter in </w:t>
      </w:r>
      <w:r w:rsidRPr="006B6376">
        <w:rPr>
          <w:szCs w:val="24"/>
          <w:u w:val="single"/>
        </w:rPr>
        <w:t>Our Energy Future: Socioeconomic Implications and Policy Options for Rural America.</w:t>
      </w:r>
      <w:r w:rsidRPr="006B6376">
        <w:rPr>
          <w:szCs w:val="24"/>
        </w:rPr>
        <w:t xml:space="preserve"> Don Albrecht (Ed.). Routledge: Taylor and Francis. </w:t>
      </w:r>
    </w:p>
    <w:p w14:paraId="515BA1F2" w14:textId="77777777" w:rsidR="00F9645D" w:rsidRPr="006B6376" w:rsidRDefault="00F9645D" w:rsidP="006350A0">
      <w:pPr>
        <w:rPr>
          <w:szCs w:val="24"/>
        </w:rPr>
      </w:pPr>
    </w:p>
    <w:p w14:paraId="4360B128" w14:textId="77777777" w:rsidR="006350A0" w:rsidRPr="006B6376" w:rsidRDefault="00A71A9E" w:rsidP="006350A0">
      <w:pPr>
        <w:rPr>
          <w:szCs w:val="24"/>
        </w:rPr>
      </w:pPr>
      <w:r w:rsidRPr="006B6376">
        <w:rPr>
          <w:szCs w:val="24"/>
        </w:rPr>
        <w:t>“Measuring</w:t>
      </w:r>
      <w:r w:rsidR="006350A0" w:rsidRPr="006B6376">
        <w:rPr>
          <w:szCs w:val="24"/>
        </w:rPr>
        <w:t xml:space="preserve"> </w:t>
      </w:r>
      <w:r w:rsidRPr="006B6376">
        <w:rPr>
          <w:szCs w:val="24"/>
        </w:rPr>
        <w:t xml:space="preserve">the Subsidy Component of Biofuel Tax Credits and Exemptions.” </w:t>
      </w:r>
      <w:r w:rsidR="006350A0" w:rsidRPr="006B6376">
        <w:rPr>
          <w:szCs w:val="24"/>
        </w:rPr>
        <w:t xml:space="preserve">(2011). Chapter 5, </w:t>
      </w:r>
    </w:p>
    <w:p w14:paraId="6F79291D" w14:textId="77777777" w:rsidR="00A71A9E" w:rsidRPr="006B6376" w:rsidRDefault="006350A0" w:rsidP="006350A0">
      <w:pPr>
        <w:ind w:left="360"/>
        <w:rPr>
          <w:szCs w:val="24"/>
        </w:rPr>
      </w:pPr>
      <w:r w:rsidRPr="006B6376">
        <w:rPr>
          <w:szCs w:val="24"/>
        </w:rPr>
        <w:t xml:space="preserve">pages 49-64 in Andrew Schmitz, Norbert Wilson, Charles Moss, and David Zilberman (editors) </w:t>
      </w:r>
      <w:r w:rsidRPr="006B6376">
        <w:rPr>
          <w:szCs w:val="24"/>
          <w:u w:val="single"/>
        </w:rPr>
        <w:t>The Economics of Alternative Energy Sources and Globalization</w:t>
      </w:r>
      <w:r w:rsidRPr="006B6376">
        <w:rPr>
          <w:szCs w:val="24"/>
        </w:rPr>
        <w:t>. United Arab Emirates: Bentham Science Publishers. (with E.M. Kliauga and D.R. Just).</w:t>
      </w:r>
    </w:p>
    <w:p w14:paraId="162B38B8" w14:textId="77777777" w:rsidR="006350A0" w:rsidRPr="006B6376" w:rsidRDefault="006350A0" w:rsidP="006350A0">
      <w:pPr>
        <w:ind w:left="360" w:firstLine="45"/>
        <w:rPr>
          <w:bCs/>
          <w:szCs w:val="24"/>
        </w:rPr>
      </w:pPr>
    </w:p>
    <w:p w14:paraId="132BB600" w14:textId="77777777" w:rsidR="00D73D63" w:rsidRPr="006B6376" w:rsidRDefault="002F6154" w:rsidP="00D73D63">
      <w:pPr>
        <w:rPr>
          <w:bCs/>
          <w:szCs w:val="24"/>
        </w:rPr>
      </w:pPr>
      <w:r w:rsidRPr="006B6376">
        <w:rPr>
          <w:szCs w:val="24"/>
        </w:rPr>
        <w:t xml:space="preserve">“The Social Costs and Benefits of </w:t>
      </w:r>
      <w:r w:rsidR="00D73D63" w:rsidRPr="006B6376">
        <w:rPr>
          <w:szCs w:val="24"/>
        </w:rPr>
        <w:t xml:space="preserve"> </w:t>
      </w:r>
      <w:r w:rsidRPr="006B6376">
        <w:rPr>
          <w:szCs w:val="24"/>
        </w:rPr>
        <w:t xml:space="preserve">Biofuel Policies with Pre-Existing Distortions.” </w:t>
      </w:r>
      <w:r w:rsidR="00D73D63" w:rsidRPr="006B6376">
        <w:rPr>
          <w:bCs/>
          <w:szCs w:val="24"/>
        </w:rPr>
        <w:t>(201</w:t>
      </w:r>
      <w:r w:rsidR="001171E3" w:rsidRPr="006B6376">
        <w:rPr>
          <w:bCs/>
          <w:szCs w:val="24"/>
        </w:rPr>
        <w:t>0</w:t>
      </w:r>
      <w:r w:rsidR="00D73D63" w:rsidRPr="006B6376">
        <w:rPr>
          <w:bCs/>
          <w:szCs w:val="24"/>
        </w:rPr>
        <w:t xml:space="preserve">). </w:t>
      </w:r>
    </w:p>
    <w:p w14:paraId="0EF1D899" w14:textId="77777777" w:rsidR="001171E3" w:rsidRPr="006B6376" w:rsidRDefault="002F6154" w:rsidP="001171E3">
      <w:pPr>
        <w:ind w:left="360"/>
        <w:rPr>
          <w:szCs w:val="24"/>
        </w:rPr>
      </w:pPr>
      <w:r w:rsidRPr="006B6376">
        <w:rPr>
          <w:szCs w:val="24"/>
        </w:rPr>
        <w:t xml:space="preserve">Chapter </w:t>
      </w:r>
      <w:r w:rsidR="00ED43D0" w:rsidRPr="006B6376">
        <w:rPr>
          <w:szCs w:val="24"/>
        </w:rPr>
        <w:t xml:space="preserve">10 </w:t>
      </w:r>
      <w:r w:rsidRPr="006B6376">
        <w:rPr>
          <w:szCs w:val="24"/>
        </w:rPr>
        <w:t xml:space="preserve">in </w:t>
      </w:r>
      <w:r w:rsidRPr="006B6376">
        <w:rPr>
          <w:szCs w:val="24"/>
          <w:u w:val="single"/>
        </w:rPr>
        <w:t>U.S. Energy Tax Policy</w:t>
      </w:r>
      <w:r w:rsidRPr="006B6376">
        <w:rPr>
          <w:szCs w:val="24"/>
        </w:rPr>
        <w:t>, Gilbert Metcalf, editor, Cambridge University Press</w:t>
      </w:r>
      <w:r w:rsidR="001171E3" w:rsidRPr="006B6376">
        <w:rPr>
          <w:szCs w:val="24"/>
        </w:rPr>
        <w:t>, December</w:t>
      </w:r>
      <w:r w:rsidR="00ED43D0" w:rsidRPr="006B6376">
        <w:rPr>
          <w:spacing w:val="-2"/>
          <w:szCs w:val="24"/>
        </w:rPr>
        <w:t xml:space="preserve"> </w:t>
      </w:r>
      <w:r w:rsidR="00D73D63" w:rsidRPr="006B6376">
        <w:rPr>
          <w:szCs w:val="24"/>
        </w:rPr>
        <w:t>(with D.R. Just).</w:t>
      </w:r>
      <w:r w:rsidR="001171E3" w:rsidRPr="006B6376">
        <w:rPr>
          <w:szCs w:val="24"/>
        </w:rPr>
        <w:t xml:space="preserve"> </w:t>
      </w:r>
      <w:hyperlink r:id="rId14" w:history="1">
        <w:r w:rsidR="001171E3" w:rsidRPr="006B6376">
          <w:rPr>
            <w:color w:val="0000FF"/>
            <w:szCs w:val="24"/>
            <w:u w:val="single"/>
          </w:rPr>
          <w:t>http://www.cambridge.org/us/knowledge/isbn/item5705287/?site_locale=en_US</w:t>
        </w:r>
      </w:hyperlink>
    </w:p>
    <w:p w14:paraId="6F0F1AB4" w14:textId="77777777" w:rsidR="00D73D63" w:rsidRPr="006B6376" w:rsidRDefault="00D73D63" w:rsidP="00D73D63">
      <w:pPr>
        <w:ind w:left="360"/>
        <w:rPr>
          <w:szCs w:val="24"/>
        </w:rPr>
      </w:pPr>
    </w:p>
    <w:p w14:paraId="31806347" w14:textId="77777777" w:rsidR="00D73D63" w:rsidRPr="006B6376" w:rsidRDefault="00F203D8" w:rsidP="00D73D63">
      <w:pPr>
        <w:rPr>
          <w:szCs w:val="24"/>
        </w:rPr>
      </w:pPr>
      <w:r w:rsidRPr="006B6376">
        <w:rPr>
          <w:szCs w:val="24"/>
        </w:rPr>
        <w:t>“Ethanol and Corn Prices: the Role of U.S. Tax Credits, Mandates and Import Tariffs.”</w:t>
      </w:r>
      <w:r w:rsidR="00ED43D0" w:rsidRPr="006B6376">
        <w:rPr>
          <w:szCs w:val="24"/>
        </w:rPr>
        <w:t xml:space="preserve"> </w:t>
      </w:r>
      <w:r w:rsidR="00D73D63" w:rsidRPr="006B6376">
        <w:rPr>
          <w:szCs w:val="24"/>
        </w:rPr>
        <w:t>(2010).</w:t>
      </w:r>
    </w:p>
    <w:p w14:paraId="256D663F" w14:textId="77777777" w:rsidR="00F203D8" w:rsidRPr="006B6376" w:rsidRDefault="002F6154" w:rsidP="00D73D63">
      <w:pPr>
        <w:ind w:left="360"/>
        <w:rPr>
          <w:szCs w:val="24"/>
        </w:rPr>
      </w:pPr>
      <w:r w:rsidRPr="006B6376">
        <w:rPr>
          <w:szCs w:val="24"/>
        </w:rPr>
        <w:t xml:space="preserve">Chapter 9 in Ball, V. Eldon; Fanfani, Roberto; Gutierrez, Luciano (Eds.) </w:t>
      </w:r>
      <w:r w:rsidRPr="006B6376">
        <w:rPr>
          <w:szCs w:val="24"/>
          <w:u w:val="single"/>
        </w:rPr>
        <w:t xml:space="preserve">The Economic Impact of Public Support to Agriculture: An International Perspective </w:t>
      </w:r>
      <w:r w:rsidRPr="006B6376">
        <w:rPr>
          <w:szCs w:val="24"/>
        </w:rPr>
        <w:t xml:space="preserve">Series: Studies in Productivity and Efficiency, Vol. 7, Springer. </w:t>
      </w:r>
    </w:p>
    <w:p w14:paraId="70F8555A" w14:textId="77777777" w:rsidR="00F203D8" w:rsidRPr="006B6376" w:rsidRDefault="00F203D8" w:rsidP="00F203D8">
      <w:pPr>
        <w:rPr>
          <w:bCs/>
          <w:szCs w:val="24"/>
        </w:rPr>
      </w:pPr>
    </w:p>
    <w:p w14:paraId="01EF4F11" w14:textId="77777777" w:rsidR="00AD2D55" w:rsidRPr="006B6376" w:rsidRDefault="00317425" w:rsidP="00AD2D55">
      <w:pPr>
        <w:rPr>
          <w:szCs w:val="24"/>
        </w:rPr>
      </w:pPr>
      <w:r w:rsidRPr="006B6376">
        <w:rPr>
          <w:bCs/>
          <w:szCs w:val="24"/>
        </w:rPr>
        <w:t xml:space="preserve">“The Welfare Economics of Biofuel Tax Credits and Mandates”, </w:t>
      </w:r>
      <w:r w:rsidRPr="006B6376">
        <w:rPr>
          <w:szCs w:val="24"/>
        </w:rPr>
        <w:t xml:space="preserve">(2009) </w:t>
      </w:r>
      <w:r w:rsidR="00AD2D55" w:rsidRPr="006B6376">
        <w:rPr>
          <w:szCs w:val="24"/>
        </w:rPr>
        <w:t>Chapter 20 (pp 347-</w:t>
      </w:r>
    </w:p>
    <w:p w14:paraId="54B8EBE8" w14:textId="77777777" w:rsidR="00317425" w:rsidRPr="006B6376" w:rsidRDefault="00AD2D55" w:rsidP="00AD2D55">
      <w:pPr>
        <w:ind w:left="360"/>
        <w:rPr>
          <w:szCs w:val="24"/>
        </w:rPr>
      </w:pPr>
      <w:r w:rsidRPr="006B6376">
        <w:rPr>
          <w:szCs w:val="24"/>
        </w:rPr>
        <w:t xml:space="preserve">364) in </w:t>
      </w:r>
      <w:r w:rsidRPr="006B6376">
        <w:rPr>
          <w:szCs w:val="24"/>
          <w:u w:val="single"/>
        </w:rPr>
        <w:t>Handbook of Bioenergy Economics and Policy Series: Natural Resource Management and Policy</w:t>
      </w:r>
      <w:r w:rsidRPr="006B6376">
        <w:rPr>
          <w:szCs w:val="24"/>
        </w:rPr>
        <w:t xml:space="preserve"> , Vol. 33 edited by Madhu Khanna,  Jürgen Scheffran and David Zilberman, Springer. </w:t>
      </w:r>
      <w:r w:rsidR="00317425" w:rsidRPr="006B6376">
        <w:rPr>
          <w:spacing w:val="-2"/>
          <w:szCs w:val="24"/>
        </w:rPr>
        <w:t xml:space="preserve">(with </w:t>
      </w:r>
      <w:r w:rsidR="00317425" w:rsidRPr="006B6376">
        <w:rPr>
          <w:bCs/>
          <w:szCs w:val="24"/>
        </w:rPr>
        <w:t>D. R. Just).</w:t>
      </w:r>
    </w:p>
    <w:p w14:paraId="553F0DFB" w14:textId="77777777" w:rsidR="002D3936" w:rsidRPr="006B6376" w:rsidRDefault="002D3936" w:rsidP="002D3936">
      <w:pPr>
        <w:rPr>
          <w:bCs/>
          <w:szCs w:val="24"/>
        </w:rPr>
      </w:pPr>
    </w:p>
    <w:p w14:paraId="6F0839D6" w14:textId="77777777" w:rsidR="002D3936" w:rsidRPr="006B6376" w:rsidRDefault="002D3936" w:rsidP="002D3936">
      <w:pPr>
        <w:rPr>
          <w:bCs/>
          <w:szCs w:val="24"/>
        </w:rPr>
      </w:pPr>
      <w:r w:rsidRPr="006B6376">
        <w:rPr>
          <w:bCs/>
          <w:szCs w:val="24"/>
        </w:rPr>
        <w:lastRenderedPageBreak/>
        <w:t>“</w:t>
      </w:r>
      <w:r w:rsidRPr="006B6376">
        <w:rPr>
          <w:szCs w:val="24"/>
        </w:rPr>
        <w:t>Integrating Developing Country Agriculture into Global Climate Change Mitigation Efforts.”</w:t>
      </w:r>
    </w:p>
    <w:p w14:paraId="299FB6E9" w14:textId="77777777" w:rsidR="00A71A9E" w:rsidRPr="006B6376" w:rsidRDefault="002D3936" w:rsidP="00CC4195">
      <w:pPr>
        <w:ind w:left="360"/>
        <w:rPr>
          <w:szCs w:val="24"/>
        </w:rPr>
      </w:pPr>
      <w:r w:rsidRPr="006B6376">
        <w:rPr>
          <w:bCs/>
          <w:szCs w:val="24"/>
        </w:rPr>
        <w:t>(</w:t>
      </w:r>
      <w:r w:rsidR="00F203D8" w:rsidRPr="006B6376">
        <w:rPr>
          <w:bCs/>
          <w:szCs w:val="24"/>
        </w:rPr>
        <w:t>Novem</w:t>
      </w:r>
      <w:r w:rsidRPr="006B6376">
        <w:rPr>
          <w:szCs w:val="24"/>
        </w:rPr>
        <w:t xml:space="preserve">ber 2009) in </w:t>
      </w:r>
      <w:r w:rsidRPr="006B6376">
        <w:rPr>
          <w:szCs w:val="24"/>
          <w:u w:val="single"/>
        </w:rPr>
        <w:t>Policies for Minimizing Distortionary Effects of Support to Agriculture</w:t>
      </w:r>
      <w:r w:rsidRPr="006B6376">
        <w:rPr>
          <w:szCs w:val="24"/>
        </w:rPr>
        <w:t>,  edited by Aziz Elbehri and Alexander Sarris, Trade and Markets Division, Food and Agriculture Organization,  Rome.</w:t>
      </w:r>
      <w:r w:rsidR="00CC4195" w:rsidRPr="006B6376">
        <w:rPr>
          <w:szCs w:val="24"/>
        </w:rPr>
        <w:t xml:space="preserve"> </w:t>
      </w:r>
      <w:hyperlink r:id="rId15" w:history="1">
        <w:r w:rsidR="00A87601" w:rsidRPr="006B6376">
          <w:rPr>
            <w:rStyle w:val="Hyperlink"/>
            <w:szCs w:val="24"/>
          </w:rPr>
          <w:t>http://www.fao.org/docrep/012/i1098e/i1098e00.htm</w:t>
        </w:r>
      </w:hyperlink>
    </w:p>
    <w:p w14:paraId="6F38DF56" w14:textId="77777777" w:rsidR="00317425" w:rsidRPr="006B6376" w:rsidRDefault="00CC4195" w:rsidP="00CC4195">
      <w:pPr>
        <w:ind w:left="360"/>
        <w:rPr>
          <w:szCs w:val="24"/>
        </w:rPr>
      </w:pPr>
      <w:r w:rsidRPr="006B6376">
        <w:rPr>
          <w:szCs w:val="24"/>
        </w:rPr>
        <w:t xml:space="preserve"> </w:t>
      </w:r>
    </w:p>
    <w:p w14:paraId="73DCC626" w14:textId="77777777" w:rsidR="002D3936" w:rsidRPr="006B6376" w:rsidRDefault="005B153D" w:rsidP="002D3936">
      <w:pPr>
        <w:rPr>
          <w:szCs w:val="24"/>
        </w:rPr>
      </w:pPr>
      <w:r w:rsidRPr="006B6376">
        <w:rPr>
          <w:szCs w:val="24"/>
        </w:rPr>
        <w:t>“</w:t>
      </w:r>
      <w:r w:rsidR="000B53D5" w:rsidRPr="006B6376">
        <w:rPr>
          <w:szCs w:val="24"/>
        </w:rPr>
        <w:t>The Distributional Structure of U.S. Green Box Subsidies” (</w:t>
      </w:r>
      <w:r w:rsidR="002D3936" w:rsidRPr="006B6376">
        <w:rPr>
          <w:szCs w:val="24"/>
        </w:rPr>
        <w:t xml:space="preserve">November </w:t>
      </w:r>
      <w:r w:rsidR="000B53D5" w:rsidRPr="006B6376">
        <w:rPr>
          <w:szCs w:val="24"/>
        </w:rPr>
        <w:t>200</w:t>
      </w:r>
      <w:r w:rsidR="008546BD" w:rsidRPr="006B6376">
        <w:rPr>
          <w:szCs w:val="24"/>
        </w:rPr>
        <w:t>9</w:t>
      </w:r>
      <w:r w:rsidR="002D3936" w:rsidRPr="006B6376">
        <w:rPr>
          <w:szCs w:val="24"/>
        </w:rPr>
        <w:t>) in</w:t>
      </w:r>
    </w:p>
    <w:p w14:paraId="77AA8CD3" w14:textId="77777777" w:rsidR="000B53D5" w:rsidRPr="006B6376" w:rsidRDefault="0049530B" w:rsidP="002D3936">
      <w:pPr>
        <w:ind w:left="360"/>
        <w:rPr>
          <w:szCs w:val="24"/>
          <w:u w:val="single"/>
        </w:rPr>
      </w:pPr>
      <w:r w:rsidRPr="006B6376">
        <w:rPr>
          <w:szCs w:val="24"/>
          <w:u w:val="single"/>
        </w:rPr>
        <w:t>Agricultural</w:t>
      </w:r>
      <w:r w:rsidR="002D3936" w:rsidRPr="006B6376">
        <w:rPr>
          <w:szCs w:val="24"/>
          <w:u w:val="single"/>
        </w:rPr>
        <w:t xml:space="preserve"> </w:t>
      </w:r>
      <w:r w:rsidR="00317425" w:rsidRPr="006B6376">
        <w:rPr>
          <w:szCs w:val="24"/>
          <w:u w:val="single"/>
        </w:rPr>
        <w:t>Subsidies</w:t>
      </w:r>
      <w:r w:rsidR="000B53D5" w:rsidRPr="006B6376">
        <w:rPr>
          <w:szCs w:val="24"/>
          <w:u w:val="single"/>
        </w:rPr>
        <w:t xml:space="preserve"> in the WTO green box: Ensuring </w:t>
      </w:r>
      <w:r w:rsidR="007F05D3" w:rsidRPr="006B6376">
        <w:rPr>
          <w:szCs w:val="24"/>
          <w:u w:val="single"/>
        </w:rPr>
        <w:t>C</w:t>
      </w:r>
      <w:r w:rsidR="000B53D5" w:rsidRPr="006B6376">
        <w:rPr>
          <w:szCs w:val="24"/>
          <w:u w:val="single"/>
        </w:rPr>
        <w:t xml:space="preserve">oherence with </w:t>
      </w:r>
      <w:r w:rsidR="007F05D3" w:rsidRPr="006B6376">
        <w:rPr>
          <w:szCs w:val="24"/>
          <w:u w:val="single"/>
        </w:rPr>
        <w:t>S</w:t>
      </w:r>
      <w:r w:rsidR="000B53D5" w:rsidRPr="006B6376">
        <w:rPr>
          <w:szCs w:val="24"/>
          <w:u w:val="single"/>
        </w:rPr>
        <w:t xml:space="preserve">ustainable </w:t>
      </w:r>
      <w:r w:rsidR="007F05D3" w:rsidRPr="006B6376">
        <w:rPr>
          <w:szCs w:val="24"/>
          <w:u w:val="single"/>
        </w:rPr>
        <w:t>D</w:t>
      </w:r>
      <w:r w:rsidR="000B53D5" w:rsidRPr="006B6376">
        <w:rPr>
          <w:szCs w:val="24"/>
          <w:u w:val="single"/>
        </w:rPr>
        <w:t xml:space="preserve">evelopment </w:t>
      </w:r>
      <w:r w:rsidR="007F05D3" w:rsidRPr="006B6376">
        <w:rPr>
          <w:szCs w:val="24"/>
          <w:u w:val="single"/>
        </w:rPr>
        <w:t>G</w:t>
      </w:r>
      <w:r w:rsidR="000B53D5" w:rsidRPr="006B6376">
        <w:rPr>
          <w:szCs w:val="24"/>
          <w:u w:val="single"/>
        </w:rPr>
        <w:t>oals</w:t>
      </w:r>
      <w:r w:rsidR="000B53D5" w:rsidRPr="006B6376">
        <w:rPr>
          <w:szCs w:val="24"/>
        </w:rPr>
        <w:t xml:space="preserve">, </w:t>
      </w:r>
      <w:r w:rsidR="005B153D" w:rsidRPr="006B6376">
        <w:rPr>
          <w:szCs w:val="24"/>
        </w:rPr>
        <w:t xml:space="preserve">Ricardo Meléndez-Ortiz, </w:t>
      </w:r>
      <w:r w:rsidR="000B53D5" w:rsidRPr="006B6376">
        <w:rPr>
          <w:szCs w:val="24"/>
        </w:rPr>
        <w:t xml:space="preserve">Jonathan Hepburn and Christophe Bellmann (editors), </w:t>
      </w:r>
      <w:r w:rsidR="005B153D" w:rsidRPr="006B6376">
        <w:rPr>
          <w:szCs w:val="24"/>
        </w:rPr>
        <w:t>Cambridge University Press.</w:t>
      </w:r>
    </w:p>
    <w:p w14:paraId="64E95F94" w14:textId="77777777" w:rsidR="007F05D3" w:rsidRPr="006B6376" w:rsidRDefault="007F05D3" w:rsidP="004F2391">
      <w:pPr>
        <w:ind w:left="360" w:hanging="360"/>
        <w:rPr>
          <w:szCs w:val="24"/>
        </w:rPr>
      </w:pPr>
    </w:p>
    <w:p w14:paraId="6804A461" w14:textId="77777777" w:rsidR="000D0D73" w:rsidRPr="006B6376" w:rsidRDefault="000D0D73" w:rsidP="004F2391">
      <w:pPr>
        <w:ind w:left="360" w:hanging="360"/>
        <w:rPr>
          <w:szCs w:val="24"/>
        </w:rPr>
      </w:pPr>
      <w:r w:rsidRPr="006B6376">
        <w:rPr>
          <w:szCs w:val="24"/>
        </w:rPr>
        <w:t xml:space="preserve">“The Economics of Tariff Rate Import Quotas”, </w:t>
      </w:r>
      <w:r w:rsidR="00366BA9" w:rsidRPr="006B6376">
        <w:rPr>
          <w:szCs w:val="24"/>
        </w:rPr>
        <w:t>(2008</w:t>
      </w:r>
      <w:r w:rsidR="008546BD" w:rsidRPr="006B6376">
        <w:rPr>
          <w:szCs w:val="24"/>
        </w:rPr>
        <w:t>)</w:t>
      </w:r>
      <w:r w:rsidRPr="006B6376">
        <w:rPr>
          <w:szCs w:val="24"/>
        </w:rPr>
        <w:t xml:space="preserve"> in th</w:t>
      </w:r>
      <w:r w:rsidR="00366BA9" w:rsidRPr="006B6376">
        <w:rPr>
          <w:szCs w:val="24"/>
        </w:rPr>
        <w:t>e Princeton Encyclopedia of the</w:t>
      </w:r>
      <w:r w:rsidR="004F2391" w:rsidRPr="006B6376">
        <w:rPr>
          <w:szCs w:val="24"/>
        </w:rPr>
        <w:t xml:space="preserve"> </w:t>
      </w:r>
      <w:r w:rsidRPr="006B6376">
        <w:rPr>
          <w:szCs w:val="24"/>
        </w:rPr>
        <w:t>World Economy.</w:t>
      </w:r>
    </w:p>
    <w:p w14:paraId="1523017F" w14:textId="77777777" w:rsidR="000D0D73" w:rsidRPr="006B6376" w:rsidRDefault="000D0D73" w:rsidP="002A0089">
      <w:pPr>
        <w:rPr>
          <w:szCs w:val="24"/>
        </w:rPr>
      </w:pPr>
    </w:p>
    <w:p w14:paraId="7AFD19F5" w14:textId="77777777" w:rsidR="00C1405B" w:rsidRPr="006B6376" w:rsidRDefault="00C1405B" w:rsidP="002A0089">
      <w:pPr>
        <w:ind w:left="360" w:hanging="360"/>
        <w:rPr>
          <w:szCs w:val="24"/>
        </w:rPr>
      </w:pPr>
      <w:r w:rsidRPr="006B6376">
        <w:rPr>
          <w:szCs w:val="24"/>
        </w:rPr>
        <w:t xml:space="preserve">“Benefits to Developing Countries from Domestic Support Reductions in Rich Countries”, in </w:t>
      </w:r>
      <w:r w:rsidRPr="006B6376">
        <w:rPr>
          <w:szCs w:val="24"/>
          <w:u w:val="single"/>
        </w:rPr>
        <w:t>WTO Rules for Agriculture Compatible with Development</w:t>
      </w:r>
      <w:r w:rsidRPr="006B6376">
        <w:rPr>
          <w:szCs w:val="24"/>
        </w:rPr>
        <w:t>, Aleco Sarris editor, 2007.</w:t>
      </w:r>
    </w:p>
    <w:p w14:paraId="5AD9CE61" w14:textId="77777777" w:rsidR="00C1405B" w:rsidRPr="006B6376" w:rsidRDefault="00C1405B" w:rsidP="002A0089">
      <w:pPr>
        <w:rPr>
          <w:szCs w:val="24"/>
        </w:rPr>
      </w:pPr>
    </w:p>
    <w:p w14:paraId="70CF3B2C" w14:textId="77777777" w:rsidR="00570106" w:rsidRPr="006B6376" w:rsidRDefault="00814805" w:rsidP="002A0089">
      <w:pPr>
        <w:rPr>
          <w:szCs w:val="24"/>
          <w:u w:val="single"/>
        </w:rPr>
      </w:pPr>
      <w:r w:rsidRPr="006B6376">
        <w:rPr>
          <w:szCs w:val="24"/>
        </w:rPr>
        <w:t xml:space="preserve">“Market Access Barriers in Agriculture and Options for Reform”, Chapter 6 in </w:t>
      </w:r>
      <w:r w:rsidRPr="006B6376">
        <w:rPr>
          <w:szCs w:val="24"/>
          <w:u w:val="single"/>
        </w:rPr>
        <w:t xml:space="preserve">Trade, Doha and </w:t>
      </w:r>
    </w:p>
    <w:p w14:paraId="591E0251" w14:textId="77777777" w:rsidR="00814805" w:rsidRPr="006B6376" w:rsidRDefault="00814805" w:rsidP="002A0089">
      <w:pPr>
        <w:ind w:left="360"/>
        <w:rPr>
          <w:szCs w:val="24"/>
        </w:rPr>
      </w:pPr>
      <w:r w:rsidRPr="006B6376">
        <w:rPr>
          <w:szCs w:val="24"/>
          <w:u w:val="single"/>
        </w:rPr>
        <w:t>Development: A Window into the Issues</w:t>
      </w:r>
      <w:r w:rsidRPr="006B6376">
        <w:rPr>
          <w:szCs w:val="24"/>
        </w:rPr>
        <w:t>, Richard Newfarmer (editor) pages 85-96</w:t>
      </w:r>
      <w:r w:rsidR="00BD111F" w:rsidRPr="006B6376">
        <w:rPr>
          <w:szCs w:val="24"/>
        </w:rPr>
        <w:t>,</w:t>
      </w:r>
      <w:r w:rsidRPr="006B6376">
        <w:rPr>
          <w:szCs w:val="24"/>
        </w:rPr>
        <w:t xml:space="preserve"> </w:t>
      </w:r>
      <w:r w:rsidR="00DE0BC8" w:rsidRPr="006B6376">
        <w:rPr>
          <w:szCs w:val="24"/>
        </w:rPr>
        <w:t>The World Bank 200</w:t>
      </w:r>
      <w:r w:rsidR="00C17DA6" w:rsidRPr="006B6376">
        <w:rPr>
          <w:szCs w:val="24"/>
        </w:rPr>
        <w:t>6</w:t>
      </w:r>
      <w:r w:rsidR="00DE0BC8" w:rsidRPr="006B6376">
        <w:rPr>
          <w:szCs w:val="24"/>
        </w:rPr>
        <w:t xml:space="preserve">, </w:t>
      </w:r>
      <w:r w:rsidRPr="006B6376">
        <w:rPr>
          <w:szCs w:val="24"/>
        </w:rPr>
        <w:t xml:space="preserve">(with Kym Anderson </w:t>
      </w:r>
      <w:r w:rsidR="00DE0BC8" w:rsidRPr="006B6376">
        <w:rPr>
          <w:szCs w:val="24"/>
        </w:rPr>
        <w:t>and Will Martin).</w:t>
      </w:r>
    </w:p>
    <w:p w14:paraId="6F4BB6AA" w14:textId="77777777" w:rsidR="00814805" w:rsidRPr="006B6376" w:rsidRDefault="00814805" w:rsidP="002A0089">
      <w:pPr>
        <w:rPr>
          <w:szCs w:val="24"/>
        </w:rPr>
      </w:pPr>
    </w:p>
    <w:p w14:paraId="46AB7E69" w14:textId="77777777" w:rsidR="00814805" w:rsidRPr="006B6376" w:rsidRDefault="00814805" w:rsidP="004F2391">
      <w:pPr>
        <w:ind w:left="360" w:hanging="360"/>
        <w:rPr>
          <w:szCs w:val="24"/>
        </w:rPr>
      </w:pPr>
      <w:r w:rsidRPr="006B6376">
        <w:rPr>
          <w:szCs w:val="24"/>
        </w:rPr>
        <w:t xml:space="preserve">“Domestic Support in Agriculture: The Struggle for Meaningful Disciplines” Chapter 7 in </w:t>
      </w:r>
      <w:r w:rsidRPr="006B6376">
        <w:rPr>
          <w:szCs w:val="24"/>
          <w:u w:val="single"/>
        </w:rPr>
        <w:t>Trade, Doha and Development: A Window into the Issues</w:t>
      </w:r>
      <w:r w:rsidRPr="006B6376">
        <w:rPr>
          <w:szCs w:val="24"/>
        </w:rPr>
        <w:t>, Richard Newfarmer (editor) pages 97-108</w:t>
      </w:r>
      <w:r w:rsidR="00DE0BC8" w:rsidRPr="006B6376">
        <w:rPr>
          <w:szCs w:val="24"/>
        </w:rPr>
        <w:t xml:space="preserve">, </w:t>
      </w:r>
      <w:r w:rsidRPr="006B6376">
        <w:rPr>
          <w:szCs w:val="24"/>
        </w:rPr>
        <w:t>The World Bank 200</w:t>
      </w:r>
      <w:r w:rsidR="00C17DA6" w:rsidRPr="006B6376">
        <w:rPr>
          <w:szCs w:val="24"/>
        </w:rPr>
        <w:t>6</w:t>
      </w:r>
      <w:r w:rsidR="00DE0BC8" w:rsidRPr="006B6376">
        <w:rPr>
          <w:szCs w:val="24"/>
        </w:rPr>
        <w:t>, (with J. Daniel Cook).</w:t>
      </w:r>
    </w:p>
    <w:p w14:paraId="3C1D564A" w14:textId="77777777" w:rsidR="00814805" w:rsidRPr="006B6376" w:rsidRDefault="00814805" w:rsidP="004F2391">
      <w:pPr>
        <w:ind w:left="360" w:hanging="360"/>
        <w:rPr>
          <w:szCs w:val="24"/>
        </w:rPr>
      </w:pPr>
    </w:p>
    <w:p w14:paraId="4C842E0C" w14:textId="77777777" w:rsidR="00814805" w:rsidRPr="006B6376" w:rsidRDefault="000441E3" w:rsidP="004F2391">
      <w:pPr>
        <w:ind w:left="360" w:hanging="360"/>
        <w:rPr>
          <w:szCs w:val="24"/>
        </w:rPr>
      </w:pPr>
      <w:r w:rsidRPr="006B6376">
        <w:rPr>
          <w:szCs w:val="24"/>
        </w:rPr>
        <w:t>“</w:t>
      </w:r>
      <w:r w:rsidR="00814805" w:rsidRPr="006B6376">
        <w:rPr>
          <w:szCs w:val="24"/>
        </w:rPr>
        <w:t>Export Subsidies: Agricultural Policy Reform and Developing Countries</w:t>
      </w:r>
      <w:r w:rsidRPr="006B6376">
        <w:rPr>
          <w:szCs w:val="24"/>
        </w:rPr>
        <w:t>”</w:t>
      </w:r>
      <w:r w:rsidR="00814805" w:rsidRPr="006B6376">
        <w:rPr>
          <w:szCs w:val="24"/>
        </w:rPr>
        <w:t xml:space="preserve"> Chapter </w:t>
      </w:r>
      <w:r w:rsidR="00DE0BC8" w:rsidRPr="006B6376">
        <w:rPr>
          <w:szCs w:val="24"/>
        </w:rPr>
        <w:t>8</w:t>
      </w:r>
      <w:r w:rsidR="00814805" w:rsidRPr="006B6376">
        <w:rPr>
          <w:szCs w:val="24"/>
        </w:rPr>
        <w:t xml:space="preserve"> in </w:t>
      </w:r>
      <w:r w:rsidR="00814805" w:rsidRPr="006B6376">
        <w:rPr>
          <w:szCs w:val="24"/>
          <w:u w:val="single"/>
        </w:rPr>
        <w:t>Trade, Doha</w:t>
      </w:r>
      <w:r w:rsidR="00570106" w:rsidRPr="006B6376">
        <w:rPr>
          <w:szCs w:val="24"/>
          <w:u w:val="single"/>
        </w:rPr>
        <w:t xml:space="preserve"> </w:t>
      </w:r>
      <w:r w:rsidR="00814805" w:rsidRPr="006B6376">
        <w:rPr>
          <w:szCs w:val="24"/>
          <w:u w:val="single"/>
        </w:rPr>
        <w:t>and Development: A Window into the Issues</w:t>
      </w:r>
      <w:r w:rsidR="00814805" w:rsidRPr="006B6376">
        <w:rPr>
          <w:szCs w:val="24"/>
        </w:rPr>
        <w:t>, Richard Newfarmer (editor) pages 109-118, The World Bank 200</w:t>
      </w:r>
      <w:r w:rsidR="00C17DA6" w:rsidRPr="006B6376">
        <w:rPr>
          <w:szCs w:val="24"/>
        </w:rPr>
        <w:t>6</w:t>
      </w:r>
      <w:r w:rsidR="00814805" w:rsidRPr="006B6376">
        <w:rPr>
          <w:szCs w:val="24"/>
        </w:rPr>
        <w:t>.</w:t>
      </w:r>
    </w:p>
    <w:p w14:paraId="05E7620C" w14:textId="77777777" w:rsidR="00814805" w:rsidRPr="006B6376" w:rsidRDefault="00814805" w:rsidP="002A0089">
      <w:pPr>
        <w:rPr>
          <w:szCs w:val="24"/>
        </w:rPr>
      </w:pPr>
    </w:p>
    <w:p w14:paraId="18A9181D" w14:textId="77777777" w:rsidR="00BB02C9" w:rsidRPr="006B6376" w:rsidRDefault="00570106" w:rsidP="00BB02C9">
      <w:pPr>
        <w:rPr>
          <w:szCs w:val="24"/>
          <w:u w:val="single"/>
        </w:rPr>
      </w:pPr>
      <w:bookmarkStart w:id="6" w:name="OLE_LINK3"/>
      <w:bookmarkStart w:id="7" w:name="OLE_LINK4"/>
      <w:r w:rsidRPr="006B6376">
        <w:rPr>
          <w:szCs w:val="24"/>
        </w:rPr>
        <w:t>“Reducing Tariffs Versus Expanding Tariff Rate Quotas</w:t>
      </w:r>
      <w:r w:rsidR="00DE0BC8" w:rsidRPr="006B6376">
        <w:rPr>
          <w:szCs w:val="24"/>
        </w:rPr>
        <w:t>”,</w:t>
      </w:r>
      <w:r w:rsidR="00B63B21" w:rsidRPr="006B6376">
        <w:rPr>
          <w:szCs w:val="24"/>
        </w:rPr>
        <w:t xml:space="preserve"> </w:t>
      </w:r>
      <w:r w:rsidRPr="006B6376">
        <w:rPr>
          <w:szCs w:val="24"/>
        </w:rPr>
        <w:t xml:space="preserve">chapter 5 in </w:t>
      </w:r>
      <w:r w:rsidRPr="006B6376">
        <w:rPr>
          <w:szCs w:val="24"/>
          <w:u w:val="single"/>
        </w:rPr>
        <w:t xml:space="preserve">Agricultural Trade </w:t>
      </w:r>
    </w:p>
    <w:p w14:paraId="2A0EDB64" w14:textId="77777777" w:rsidR="00570106" w:rsidRPr="006B6376" w:rsidRDefault="00570106" w:rsidP="00BB02C9">
      <w:pPr>
        <w:ind w:left="360"/>
        <w:rPr>
          <w:szCs w:val="24"/>
        </w:rPr>
      </w:pPr>
      <w:r w:rsidRPr="006B6376">
        <w:rPr>
          <w:szCs w:val="24"/>
          <w:u w:val="single"/>
        </w:rPr>
        <w:t>Reform and the Doha Development Agenda</w:t>
      </w:r>
      <w:r w:rsidRPr="006B6376">
        <w:rPr>
          <w:szCs w:val="24"/>
        </w:rPr>
        <w:t xml:space="preserve"> (Kym Anderson and Will Martin, eds.) pages 117-160, Palgrave Macmillan and the World Bank, 200</w:t>
      </w:r>
      <w:r w:rsidR="00C17DA6" w:rsidRPr="006B6376">
        <w:rPr>
          <w:szCs w:val="24"/>
        </w:rPr>
        <w:t>6</w:t>
      </w:r>
      <w:r w:rsidRPr="006B6376">
        <w:rPr>
          <w:szCs w:val="24"/>
        </w:rPr>
        <w:t xml:space="preserve"> (with E</w:t>
      </w:r>
      <w:r w:rsidR="003446BB" w:rsidRPr="006B6376">
        <w:rPr>
          <w:szCs w:val="24"/>
        </w:rPr>
        <w:t>.</w:t>
      </w:r>
      <w:r w:rsidRPr="006B6376">
        <w:rPr>
          <w:szCs w:val="24"/>
        </w:rPr>
        <w:t xml:space="preserve"> Kliauga).</w:t>
      </w:r>
    </w:p>
    <w:bookmarkEnd w:id="6"/>
    <w:bookmarkEnd w:id="7"/>
    <w:p w14:paraId="1703506A" w14:textId="77777777" w:rsidR="00570106" w:rsidRPr="006B6376" w:rsidRDefault="00570106" w:rsidP="002A0089">
      <w:pPr>
        <w:ind w:left="360" w:hanging="360"/>
        <w:rPr>
          <w:szCs w:val="24"/>
        </w:rPr>
      </w:pPr>
    </w:p>
    <w:p w14:paraId="7530B81D" w14:textId="77777777" w:rsidR="002C2E8D" w:rsidRPr="006B6376" w:rsidRDefault="002C2E8D" w:rsidP="002A0089">
      <w:pPr>
        <w:ind w:left="360" w:hanging="360"/>
        <w:rPr>
          <w:szCs w:val="24"/>
        </w:rPr>
      </w:pPr>
      <w:r w:rsidRPr="006B6376">
        <w:rPr>
          <w:szCs w:val="24"/>
        </w:rPr>
        <w:t>“The Experience with Decoupling Agr</w:t>
      </w:r>
      <w:r w:rsidR="00BA2602" w:rsidRPr="006B6376">
        <w:rPr>
          <w:szCs w:val="24"/>
        </w:rPr>
        <w:t xml:space="preserve">icultural Support”, Chapter 5 </w:t>
      </w:r>
      <w:r w:rsidRPr="006B6376">
        <w:rPr>
          <w:szCs w:val="24"/>
        </w:rPr>
        <w:t xml:space="preserve">in Aksoy, A., and J. Beghin (eds)  </w:t>
      </w:r>
      <w:r w:rsidRPr="006B6376">
        <w:rPr>
          <w:szCs w:val="24"/>
          <w:u w:val="single"/>
        </w:rPr>
        <w:t>Global Protection and Trade in Agriculture</w:t>
      </w:r>
      <w:r w:rsidRPr="006B6376">
        <w:rPr>
          <w:szCs w:val="24"/>
        </w:rPr>
        <w:t>, The Oxford University Press, Oxford UK (2004) (with J. Baffes).</w:t>
      </w:r>
    </w:p>
    <w:p w14:paraId="691426EB" w14:textId="77777777" w:rsidR="002C2E8D" w:rsidRPr="006B6376" w:rsidRDefault="002C2E8D" w:rsidP="002A0089">
      <w:pPr>
        <w:pStyle w:val="BodyText"/>
        <w:tabs>
          <w:tab w:val="clear" w:pos="0"/>
          <w:tab w:val="left" w:pos="360"/>
        </w:tabs>
        <w:ind w:left="360" w:hanging="360"/>
        <w:jc w:val="left"/>
        <w:rPr>
          <w:szCs w:val="24"/>
        </w:rPr>
      </w:pPr>
    </w:p>
    <w:p w14:paraId="45260546" w14:textId="77777777" w:rsidR="003E2C1F" w:rsidRPr="006B6376" w:rsidRDefault="003E2C1F" w:rsidP="002A0089">
      <w:pPr>
        <w:pStyle w:val="BodyText"/>
        <w:tabs>
          <w:tab w:val="clear" w:pos="0"/>
          <w:tab w:val="left" w:pos="360"/>
        </w:tabs>
        <w:ind w:left="360" w:hanging="360"/>
        <w:jc w:val="left"/>
        <w:rPr>
          <w:bCs/>
          <w:szCs w:val="24"/>
        </w:rPr>
      </w:pPr>
      <w:r w:rsidRPr="006B6376">
        <w:rPr>
          <w:szCs w:val="24"/>
        </w:rPr>
        <w:t xml:space="preserve">“Export Competition: Economics and Effects of Policy Instruments”, </w:t>
      </w:r>
      <w:r w:rsidRPr="006B6376">
        <w:rPr>
          <w:bCs/>
          <w:szCs w:val="24"/>
        </w:rPr>
        <w:t>Chapter 6 i</w:t>
      </w:r>
      <w:r w:rsidR="00F9119A" w:rsidRPr="006B6376">
        <w:rPr>
          <w:bCs/>
          <w:szCs w:val="24"/>
        </w:rPr>
        <w:t xml:space="preserve">n Ingco, M. and J. Nash (eds.) </w:t>
      </w:r>
      <w:r w:rsidR="00786466" w:rsidRPr="006B6376">
        <w:rPr>
          <w:bCs/>
          <w:szCs w:val="24"/>
          <w:u w:val="single"/>
        </w:rPr>
        <w:t>Agriculture and the WTO: Creating a Trading System for Development</w:t>
      </w:r>
      <w:r w:rsidRPr="006B6376">
        <w:rPr>
          <w:bCs/>
          <w:szCs w:val="24"/>
        </w:rPr>
        <w:t xml:space="preserve">  The Oxford University Press, </w:t>
      </w:r>
      <w:r w:rsidRPr="006B6376">
        <w:rPr>
          <w:szCs w:val="24"/>
        </w:rPr>
        <w:t xml:space="preserve">Oxford UK </w:t>
      </w:r>
      <w:r w:rsidRPr="006B6376">
        <w:rPr>
          <w:bCs/>
          <w:szCs w:val="24"/>
        </w:rPr>
        <w:t>2004 (with L. Ruiz).</w:t>
      </w:r>
    </w:p>
    <w:p w14:paraId="5EA52A97" w14:textId="77777777" w:rsidR="003E2C1F" w:rsidRPr="006B6376" w:rsidRDefault="003E2C1F" w:rsidP="002A0089">
      <w:pPr>
        <w:rPr>
          <w:szCs w:val="24"/>
          <w:lang w:val="en-GB"/>
        </w:rPr>
      </w:pPr>
    </w:p>
    <w:p w14:paraId="015FCCBC" w14:textId="77777777" w:rsidR="003E2C1F" w:rsidRPr="006B6376" w:rsidRDefault="003E2C1F" w:rsidP="002A0089">
      <w:pPr>
        <w:ind w:left="360" w:hanging="360"/>
        <w:rPr>
          <w:szCs w:val="24"/>
        </w:rPr>
      </w:pPr>
      <w:r w:rsidRPr="006B6376">
        <w:rPr>
          <w:szCs w:val="24"/>
          <w:lang w:val="en-GB"/>
        </w:rPr>
        <w:t>“</w:t>
      </w:r>
      <w:r w:rsidRPr="006B6376">
        <w:rPr>
          <w:szCs w:val="24"/>
        </w:rPr>
        <w:t>The Distributional Effects of Alternative Domestic and Trade Policy R</w:t>
      </w:r>
      <w:r w:rsidRPr="006B6376">
        <w:rPr>
          <w:szCs w:val="24"/>
        </w:rPr>
        <w:t>e</w:t>
      </w:r>
      <w:r w:rsidRPr="006B6376">
        <w:rPr>
          <w:szCs w:val="24"/>
        </w:rPr>
        <w:t>forms for Field Crops in OECD Countries”, Chapter 7 in Ingco, M. and J. Nash (eds.</w:t>
      </w:r>
      <w:r w:rsidR="00786466" w:rsidRPr="006B6376">
        <w:rPr>
          <w:szCs w:val="24"/>
        </w:rPr>
        <w:t>) Agriculture</w:t>
      </w:r>
      <w:r w:rsidR="00786466" w:rsidRPr="006B6376">
        <w:rPr>
          <w:bCs/>
          <w:szCs w:val="24"/>
          <w:u w:val="single"/>
        </w:rPr>
        <w:t xml:space="preserve"> and the WTO: Creating a Trading System for Development</w:t>
      </w:r>
      <w:r w:rsidRPr="006B6376">
        <w:rPr>
          <w:szCs w:val="24"/>
        </w:rPr>
        <w:t xml:space="preserve"> The Oxford University Press, Oxford UK 2004 (with C. Short).</w:t>
      </w:r>
    </w:p>
    <w:p w14:paraId="533DEEA9" w14:textId="77777777" w:rsidR="003E2C1F" w:rsidRPr="006B6376" w:rsidRDefault="003E2C1F" w:rsidP="002A0089">
      <w:pPr>
        <w:pStyle w:val="BodyText"/>
        <w:tabs>
          <w:tab w:val="clear" w:pos="0"/>
          <w:tab w:val="left" w:pos="360"/>
        </w:tabs>
        <w:ind w:left="360" w:hanging="360"/>
        <w:jc w:val="left"/>
        <w:rPr>
          <w:bCs/>
          <w:szCs w:val="24"/>
        </w:rPr>
      </w:pPr>
    </w:p>
    <w:p w14:paraId="09F9A33D" w14:textId="77777777" w:rsidR="003E2C1F" w:rsidRPr="006B6376" w:rsidRDefault="003E2C1F" w:rsidP="002A0089">
      <w:pPr>
        <w:pStyle w:val="BodyText"/>
        <w:ind w:left="360" w:hanging="360"/>
        <w:jc w:val="left"/>
        <w:rPr>
          <w:bCs/>
          <w:szCs w:val="24"/>
        </w:rPr>
      </w:pPr>
      <w:r w:rsidRPr="006B6376">
        <w:rPr>
          <w:bCs/>
          <w:szCs w:val="24"/>
        </w:rPr>
        <w:t>“Domestic Support: Economics and Effects of Policy Instruments”, Chapter 6 in Ingco, M. and J. Nash (eds.</w:t>
      </w:r>
      <w:r w:rsidR="00786466" w:rsidRPr="006B6376">
        <w:rPr>
          <w:bCs/>
          <w:szCs w:val="24"/>
        </w:rPr>
        <w:t>) Agriculture</w:t>
      </w:r>
      <w:r w:rsidR="00786466" w:rsidRPr="006B6376">
        <w:rPr>
          <w:bCs/>
          <w:szCs w:val="24"/>
          <w:u w:val="single"/>
        </w:rPr>
        <w:t xml:space="preserve"> and the WTO: Creating a Trading System for Development</w:t>
      </w:r>
      <w:r w:rsidR="00786466" w:rsidRPr="006B6376">
        <w:rPr>
          <w:bCs/>
          <w:szCs w:val="24"/>
        </w:rPr>
        <w:t xml:space="preserve"> The</w:t>
      </w:r>
      <w:r w:rsidRPr="006B6376">
        <w:rPr>
          <w:bCs/>
          <w:szCs w:val="24"/>
        </w:rPr>
        <w:t xml:space="preserve"> Oxford University Press, </w:t>
      </w:r>
      <w:r w:rsidRPr="006B6376">
        <w:rPr>
          <w:szCs w:val="24"/>
        </w:rPr>
        <w:t xml:space="preserve">Oxford UK </w:t>
      </w:r>
      <w:r w:rsidRPr="006B6376">
        <w:rPr>
          <w:bCs/>
          <w:szCs w:val="24"/>
        </w:rPr>
        <w:t>2004 (with M. Ingco and L. Ignacio).</w:t>
      </w:r>
    </w:p>
    <w:p w14:paraId="48F811EF" w14:textId="77777777" w:rsidR="003E2C1F" w:rsidRPr="006B6376" w:rsidRDefault="003E2C1F" w:rsidP="002A0089">
      <w:pPr>
        <w:pStyle w:val="BodyText"/>
        <w:tabs>
          <w:tab w:val="clear" w:pos="0"/>
          <w:tab w:val="left" w:pos="360"/>
        </w:tabs>
        <w:ind w:left="360" w:hanging="360"/>
        <w:jc w:val="left"/>
        <w:rPr>
          <w:szCs w:val="24"/>
        </w:rPr>
      </w:pPr>
    </w:p>
    <w:p w14:paraId="6FD4CF32" w14:textId="77777777" w:rsidR="003E2C1F" w:rsidRPr="006B6376" w:rsidRDefault="003E2C1F" w:rsidP="002A0089">
      <w:pPr>
        <w:pStyle w:val="BodyText"/>
        <w:tabs>
          <w:tab w:val="clear" w:pos="0"/>
          <w:tab w:val="left" w:pos="360"/>
        </w:tabs>
        <w:ind w:left="360" w:hanging="360"/>
        <w:jc w:val="left"/>
        <w:rPr>
          <w:szCs w:val="24"/>
        </w:rPr>
      </w:pPr>
      <w:r w:rsidRPr="006B6376">
        <w:rPr>
          <w:szCs w:val="24"/>
        </w:rPr>
        <w:lastRenderedPageBreak/>
        <w:t xml:space="preserve">“Multifunctionality and the WTO Negotiations on Agriculture </w:t>
      </w:r>
      <w:r w:rsidRPr="006B6376">
        <w:rPr>
          <w:bCs/>
          <w:szCs w:val="24"/>
        </w:rPr>
        <w:t xml:space="preserve">in The Agreement on Agriculture” </w:t>
      </w:r>
      <w:r w:rsidR="002C2E8D" w:rsidRPr="006B6376">
        <w:rPr>
          <w:bCs/>
          <w:szCs w:val="24"/>
        </w:rPr>
        <w:t xml:space="preserve">chapter 21 </w:t>
      </w:r>
      <w:r w:rsidRPr="006B6376">
        <w:rPr>
          <w:bCs/>
          <w:szCs w:val="24"/>
        </w:rPr>
        <w:t xml:space="preserve">in </w:t>
      </w:r>
      <w:r w:rsidRPr="006B6376">
        <w:rPr>
          <w:bCs/>
          <w:i/>
          <w:szCs w:val="24"/>
        </w:rPr>
        <w:t xml:space="preserve">Agriculture and the New Trade Agenda: </w:t>
      </w:r>
      <w:r w:rsidRPr="006B6376">
        <w:rPr>
          <w:i/>
          <w:szCs w:val="24"/>
        </w:rPr>
        <w:t>Creating a Global Trading Environment for Development</w:t>
      </w:r>
      <w:r w:rsidRPr="006B6376">
        <w:rPr>
          <w:szCs w:val="24"/>
        </w:rPr>
        <w:t>, M. Ingco and A. Winters, eds., 2004 Cambridge University Press, Cambridge</w:t>
      </w:r>
      <w:r w:rsidRPr="006B6376">
        <w:rPr>
          <w:b/>
          <w:szCs w:val="24"/>
        </w:rPr>
        <w:t xml:space="preserve"> </w:t>
      </w:r>
      <w:r w:rsidRPr="006B6376">
        <w:rPr>
          <w:szCs w:val="24"/>
        </w:rPr>
        <w:t>UK. (with Peterson and Boisvert).</w:t>
      </w:r>
    </w:p>
    <w:p w14:paraId="521D950B" w14:textId="77777777" w:rsidR="003E2C1F" w:rsidRPr="006B6376" w:rsidRDefault="003E2C1F" w:rsidP="002A0089">
      <w:pPr>
        <w:pStyle w:val="BodyText"/>
        <w:tabs>
          <w:tab w:val="clear" w:pos="0"/>
          <w:tab w:val="left" w:pos="360"/>
        </w:tabs>
        <w:ind w:left="360" w:hanging="360"/>
        <w:jc w:val="left"/>
        <w:rPr>
          <w:szCs w:val="24"/>
        </w:rPr>
      </w:pPr>
    </w:p>
    <w:p w14:paraId="53EBA5C8" w14:textId="77777777" w:rsidR="003E2C1F" w:rsidRPr="006B6376" w:rsidRDefault="003E2C1F" w:rsidP="002A0089">
      <w:pPr>
        <w:pStyle w:val="BodyText"/>
        <w:tabs>
          <w:tab w:val="clear" w:pos="0"/>
          <w:tab w:val="left" w:pos="360"/>
        </w:tabs>
        <w:ind w:left="360" w:hanging="360"/>
        <w:jc w:val="left"/>
        <w:rPr>
          <w:bCs/>
          <w:szCs w:val="24"/>
        </w:rPr>
      </w:pPr>
      <w:r w:rsidRPr="006B6376">
        <w:rPr>
          <w:szCs w:val="24"/>
        </w:rPr>
        <w:t>“Quota Administration Methods: Economics and Effects with Trade Liberalization”,</w:t>
      </w:r>
      <w:r w:rsidRPr="006B6376">
        <w:rPr>
          <w:bCs/>
          <w:szCs w:val="24"/>
        </w:rPr>
        <w:t xml:space="preserve"> Chapter 5 in Ingco, M. and J. Nash (eds.</w:t>
      </w:r>
      <w:r w:rsidR="002C2E8D" w:rsidRPr="006B6376">
        <w:rPr>
          <w:bCs/>
          <w:szCs w:val="24"/>
        </w:rPr>
        <w:t xml:space="preserve">) </w:t>
      </w:r>
      <w:r w:rsidR="00786466" w:rsidRPr="006B6376">
        <w:rPr>
          <w:bCs/>
          <w:szCs w:val="24"/>
          <w:u w:val="single"/>
        </w:rPr>
        <w:t>Agriculture and the WTO: Creating a Trading System for Development</w:t>
      </w:r>
      <w:r w:rsidR="00786466" w:rsidRPr="006B6376">
        <w:rPr>
          <w:bCs/>
          <w:szCs w:val="24"/>
        </w:rPr>
        <w:t xml:space="preserve"> </w:t>
      </w:r>
      <w:r w:rsidR="002C2E8D" w:rsidRPr="006B6376">
        <w:rPr>
          <w:bCs/>
          <w:szCs w:val="24"/>
        </w:rPr>
        <w:t>The</w:t>
      </w:r>
      <w:r w:rsidRPr="006B6376">
        <w:rPr>
          <w:bCs/>
          <w:szCs w:val="24"/>
        </w:rPr>
        <w:t xml:space="preserve"> Oxford University Press, </w:t>
      </w:r>
      <w:r w:rsidRPr="006B6376">
        <w:rPr>
          <w:szCs w:val="24"/>
        </w:rPr>
        <w:t xml:space="preserve">Oxford UK </w:t>
      </w:r>
      <w:r w:rsidRPr="006B6376">
        <w:rPr>
          <w:bCs/>
          <w:szCs w:val="24"/>
        </w:rPr>
        <w:t>2004 (with J. Hranaiova).</w:t>
      </w:r>
    </w:p>
    <w:p w14:paraId="1243BAE2" w14:textId="77777777" w:rsidR="003E2C1F" w:rsidRPr="006B6376" w:rsidRDefault="003E2C1F" w:rsidP="002A0089">
      <w:pPr>
        <w:pStyle w:val="BodyText"/>
        <w:tabs>
          <w:tab w:val="clear" w:pos="0"/>
          <w:tab w:val="left" w:pos="360"/>
        </w:tabs>
        <w:ind w:left="360" w:hanging="360"/>
        <w:jc w:val="left"/>
        <w:rPr>
          <w:bCs/>
          <w:szCs w:val="24"/>
        </w:rPr>
      </w:pPr>
      <w:r w:rsidRPr="006B6376">
        <w:rPr>
          <w:bCs/>
          <w:szCs w:val="24"/>
        </w:rPr>
        <w:t xml:space="preserve"> </w:t>
      </w:r>
    </w:p>
    <w:p w14:paraId="4B651FAE" w14:textId="77777777" w:rsidR="003E2C1F" w:rsidRPr="006B6376" w:rsidRDefault="003E2C1F" w:rsidP="002A0089">
      <w:pPr>
        <w:pStyle w:val="BodyText"/>
        <w:tabs>
          <w:tab w:val="clear" w:pos="0"/>
          <w:tab w:val="left" w:pos="360"/>
        </w:tabs>
        <w:ind w:left="360" w:hanging="360"/>
        <w:jc w:val="left"/>
        <w:rPr>
          <w:bCs/>
          <w:szCs w:val="24"/>
        </w:rPr>
      </w:pPr>
      <w:r w:rsidRPr="006B6376">
        <w:rPr>
          <w:bCs/>
          <w:szCs w:val="24"/>
        </w:rPr>
        <w:t xml:space="preserve">“Market Access: Economics and Effects of Policy Instruments”, Chapter </w:t>
      </w:r>
      <w:r w:rsidR="002C2E8D" w:rsidRPr="006B6376">
        <w:rPr>
          <w:bCs/>
          <w:szCs w:val="24"/>
        </w:rPr>
        <w:t>4</w:t>
      </w:r>
      <w:r w:rsidRPr="006B6376">
        <w:rPr>
          <w:bCs/>
          <w:szCs w:val="24"/>
        </w:rPr>
        <w:t xml:space="preserve"> i</w:t>
      </w:r>
      <w:r w:rsidR="00F9119A" w:rsidRPr="006B6376">
        <w:rPr>
          <w:bCs/>
          <w:szCs w:val="24"/>
        </w:rPr>
        <w:t xml:space="preserve">n Ingco, M. and J. Nash (eds.) </w:t>
      </w:r>
      <w:r w:rsidR="00786466" w:rsidRPr="006B6376">
        <w:rPr>
          <w:bCs/>
          <w:szCs w:val="24"/>
          <w:u w:val="single"/>
        </w:rPr>
        <w:t>Agriculture and the WTO: Creating a Trading System for Development</w:t>
      </w:r>
      <w:r w:rsidR="00786466" w:rsidRPr="006B6376">
        <w:rPr>
          <w:bCs/>
          <w:szCs w:val="24"/>
        </w:rPr>
        <w:t xml:space="preserve"> </w:t>
      </w:r>
      <w:r w:rsidRPr="006B6376">
        <w:rPr>
          <w:bCs/>
          <w:szCs w:val="24"/>
        </w:rPr>
        <w:t xml:space="preserve">The Oxford University Press, </w:t>
      </w:r>
      <w:r w:rsidRPr="006B6376">
        <w:rPr>
          <w:szCs w:val="24"/>
        </w:rPr>
        <w:t xml:space="preserve">Oxford UK </w:t>
      </w:r>
      <w:r w:rsidRPr="006B6376">
        <w:rPr>
          <w:bCs/>
          <w:szCs w:val="24"/>
        </w:rPr>
        <w:t>2004 (with M. Ingco).</w:t>
      </w:r>
    </w:p>
    <w:p w14:paraId="017D3D2B" w14:textId="77777777" w:rsidR="00317425" w:rsidRPr="006B6376" w:rsidRDefault="00317425" w:rsidP="004F2391">
      <w:pPr>
        <w:pStyle w:val="Heading2"/>
        <w:ind w:left="360" w:hanging="360"/>
        <w:jc w:val="left"/>
        <w:rPr>
          <w:b w:val="0"/>
          <w:spacing w:val="-2"/>
          <w:szCs w:val="24"/>
        </w:rPr>
      </w:pPr>
    </w:p>
    <w:p w14:paraId="3CA03DC3" w14:textId="77777777" w:rsidR="003E2C1F" w:rsidRPr="006B6376" w:rsidRDefault="003E2C1F" w:rsidP="004F2391">
      <w:pPr>
        <w:pStyle w:val="Heading2"/>
        <w:ind w:left="360" w:hanging="360"/>
        <w:jc w:val="left"/>
        <w:rPr>
          <w:b w:val="0"/>
          <w:szCs w:val="24"/>
        </w:rPr>
      </w:pPr>
      <w:r w:rsidRPr="006B6376">
        <w:rPr>
          <w:b w:val="0"/>
          <w:spacing w:val="-2"/>
          <w:szCs w:val="24"/>
        </w:rPr>
        <w:t xml:space="preserve">“Market Access, Export Subsidies and Domestic Support Measures: Issues and Suggestions for </w:t>
      </w:r>
      <w:r w:rsidRPr="006B6376">
        <w:rPr>
          <w:b w:val="0"/>
          <w:szCs w:val="24"/>
        </w:rPr>
        <w:t xml:space="preserve">New Rules </w:t>
      </w:r>
      <w:r w:rsidRPr="006B6376">
        <w:rPr>
          <w:b w:val="0"/>
          <w:bCs/>
          <w:szCs w:val="24"/>
        </w:rPr>
        <w:t>in the Agreement on Agriculture”</w:t>
      </w:r>
      <w:r w:rsidR="002C2E8D" w:rsidRPr="006B6376">
        <w:rPr>
          <w:b w:val="0"/>
          <w:bCs/>
          <w:szCs w:val="24"/>
        </w:rPr>
        <w:t xml:space="preserve"> chapter 8</w:t>
      </w:r>
      <w:r w:rsidRPr="006B6376">
        <w:rPr>
          <w:b w:val="0"/>
          <w:bCs/>
          <w:szCs w:val="24"/>
        </w:rPr>
        <w:t xml:space="preserve"> in </w:t>
      </w:r>
      <w:r w:rsidRPr="006B6376">
        <w:rPr>
          <w:b w:val="0"/>
          <w:bCs/>
          <w:szCs w:val="24"/>
          <w:u w:val="single"/>
        </w:rPr>
        <w:t xml:space="preserve">Agriculture and the New Trade Agenda: </w:t>
      </w:r>
      <w:r w:rsidRPr="006B6376">
        <w:rPr>
          <w:b w:val="0"/>
          <w:szCs w:val="24"/>
          <w:u w:val="single"/>
        </w:rPr>
        <w:t xml:space="preserve">Creating a Global </w:t>
      </w:r>
      <w:r w:rsidRPr="006B6376">
        <w:rPr>
          <w:b w:val="0"/>
          <w:szCs w:val="24"/>
        </w:rPr>
        <w:tab/>
      </w:r>
      <w:r w:rsidRPr="006B6376">
        <w:rPr>
          <w:b w:val="0"/>
          <w:szCs w:val="24"/>
          <w:u w:val="single"/>
        </w:rPr>
        <w:t>Trading Environment for Development</w:t>
      </w:r>
      <w:r w:rsidRPr="006B6376">
        <w:rPr>
          <w:b w:val="0"/>
          <w:szCs w:val="24"/>
        </w:rPr>
        <w:t>, M. Ingco and A. Winters, eds., 2004 Cambridge</w:t>
      </w:r>
      <w:r w:rsidR="004F2391" w:rsidRPr="006B6376">
        <w:rPr>
          <w:b w:val="0"/>
          <w:szCs w:val="24"/>
        </w:rPr>
        <w:t xml:space="preserve"> </w:t>
      </w:r>
      <w:r w:rsidRPr="006B6376">
        <w:rPr>
          <w:b w:val="0"/>
          <w:szCs w:val="24"/>
        </w:rPr>
        <w:t>University Press, Cambridge UK.</w:t>
      </w:r>
    </w:p>
    <w:p w14:paraId="6A6E42F2" w14:textId="77777777" w:rsidR="003E2C1F" w:rsidRPr="006B6376" w:rsidRDefault="003E2C1F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230B32CE" w14:textId="77777777" w:rsidR="003E2C1F" w:rsidRPr="006B6376" w:rsidRDefault="003E2C1F" w:rsidP="002A0089">
      <w:pPr>
        <w:ind w:left="360" w:hanging="360"/>
        <w:rPr>
          <w:szCs w:val="24"/>
        </w:rPr>
      </w:pPr>
      <w:r w:rsidRPr="006B6376">
        <w:rPr>
          <w:szCs w:val="24"/>
        </w:rPr>
        <w:t xml:space="preserve">“Multifunctionality and optimal environmental policies for agriculture in an open economy” </w:t>
      </w:r>
      <w:r w:rsidRPr="006B6376">
        <w:rPr>
          <w:bCs/>
          <w:szCs w:val="24"/>
        </w:rPr>
        <w:t xml:space="preserve">in </w:t>
      </w:r>
      <w:r w:rsidRPr="006B6376">
        <w:rPr>
          <w:bCs/>
          <w:szCs w:val="24"/>
          <w:u w:val="single"/>
        </w:rPr>
        <w:t>Agriculture, Trade and the WTO</w:t>
      </w:r>
      <w:r w:rsidRPr="006B6376">
        <w:rPr>
          <w:szCs w:val="24"/>
        </w:rPr>
        <w:t>, M. Ingco ed., World Bank series on Directions in Development, The World Bank, Washington D.C. 2003. (with Peterson and Boisvert).</w:t>
      </w:r>
    </w:p>
    <w:p w14:paraId="7FA8CA18" w14:textId="77777777" w:rsidR="003E2C1F" w:rsidRPr="006B6376" w:rsidRDefault="003E2C1F" w:rsidP="002A0089">
      <w:pPr>
        <w:suppressAutoHyphens/>
        <w:ind w:left="432" w:right="-360" w:hanging="360"/>
        <w:rPr>
          <w:snapToGrid w:val="0"/>
          <w:color w:val="000000"/>
          <w:szCs w:val="24"/>
        </w:rPr>
      </w:pPr>
    </w:p>
    <w:p w14:paraId="095E02F1" w14:textId="77777777" w:rsidR="003E2C1F" w:rsidRPr="006B6376" w:rsidRDefault="003E2C1F" w:rsidP="002A0089">
      <w:pPr>
        <w:suppressAutoHyphens/>
        <w:ind w:left="360" w:right="-360" w:hanging="360"/>
        <w:rPr>
          <w:szCs w:val="24"/>
        </w:rPr>
      </w:pPr>
      <w:r w:rsidRPr="006B6376">
        <w:rPr>
          <w:szCs w:val="24"/>
        </w:rPr>
        <w:t xml:space="preserve">“Political Economy of Agricultural Policy” in </w:t>
      </w:r>
      <w:r w:rsidRPr="006B6376">
        <w:rPr>
          <w:szCs w:val="24"/>
          <w:u w:val="single"/>
        </w:rPr>
        <w:t>Handbook of Agricultural Economics</w:t>
      </w:r>
      <w:r w:rsidRPr="006B6376">
        <w:rPr>
          <w:szCs w:val="24"/>
        </w:rPr>
        <w:t>, B. Gardner and G. Rausser (eds), Elsevier-North-Holland Publishing Co., Amsterdam, the Netherlands, 2002 (with J. Swinnen).</w:t>
      </w:r>
    </w:p>
    <w:p w14:paraId="76A393B7" w14:textId="77777777" w:rsidR="003E2C1F" w:rsidRPr="006B6376" w:rsidRDefault="003E2C1F" w:rsidP="002A0089">
      <w:pPr>
        <w:autoSpaceDE w:val="0"/>
        <w:autoSpaceDN w:val="0"/>
        <w:adjustRightInd w:val="0"/>
        <w:rPr>
          <w:color w:val="000000"/>
          <w:szCs w:val="24"/>
        </w:rPr>
      </w:pPr>
    </w:p>
    <w:p w14:paraId="7C66CE36" w14:textId="77777777" w:rsidR="003E2C1F" w:rsidRPr="006B6376" w:rsidRDefault="003E2C1F" w:rsidP="004F2391">
      <w:pPr>
        <w:autoSpaceDE w:val="0"/>
        <w:autoSpaceDN w:val="0"/>
        <w:adjustRightInd w:val="0"/>
        <w:ind w:left="360" w:hanging="360"/>
        <w:rPr>
          <w:spacing w:val="-2"/>
          <w:szCs w:val="24"/>
        </w:rPr>
      </w:pPr>
      <w:r w:rsidRPr="006B6376">
        <w:rPr>
          <w:color w:val="000000"/>
          <w:szCs w:val="24"/>
        </w:rPr>
        <w:t xml:space="preserve">“Managing tariff quotas for grains in China: possible effects on imports and domestic prices", in </w:t>
      </w:r>
      <w:r w:rsidRPr="006B6376">
        <w:rPr>
          <w:iCs/>
          <w:color w:val="000000"/>
          <w:szCs w:val="24"/>
          <w:u w:val="single"/>
        </w:rPr>
        <w:t>China in the</w:t>
      </w:r>
      <w:r w:rsidR="004F2391" w:rsidRPr="006B6376">
        <w:rPr>
          <w:iCs/>
          <w:color w:val="000000"/>
          <w:szCs w:val="24"/>
          <w:u w:val="single"/>
        </w:rPr>
        <w:t xml:space="preserve"> </w:t>
      </w:r>
      <w:r w:rsidRPr="006B6376">
        <w:rPr>
          <w:iCs/>
          <w:color w:val="000000"/>
          <w:szCs w:val="24"/>
          <w:u w:val="single"/>
        </w:rPr>
        <w:t>Global Economy. Agricultural Policies in China after WTO Accession</w:t>
      </w:r>
      <w:r w:rsidRPr="006B6376">
        <w:rPr>
          <w:color w:val="000000"/>
          <w:szCs w:val="24"/>
        </w:rPr>
        <w:t>. OECD, Paris. 2002 (with J.</w:t>
      </w:r>
      <w:r w:rsidR="004F2391" w:rsidRPr="006B6376">
        <w:rPr>
          <w:color w:val="000000"/>
          <w:szCs w:val="24"/>
        </w:rPr>
        <w:t xml:space="preserve"> </w:t>
      </w:r>
      <w:r w:rsidRPr="006B6376">
        <w:rPr>
          <w:color w:val="000000"/>
          <w:szCs w:val="24"/>
        </w:rPr>
        <w:t>Liu).</w:t>
      </w:r>
    </w:p>
    <w:p w14:paraId="0F01DBD7" w14:textId="77777777" w:rsidR="003E2C1F" w:rsidRPr="006B6376" w:rsidRDefault="003E2C1F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 </w:t>
      </w:r>
    </w:p>
    <w:p w14:paraId="555B8213" w14:textId="77777777" w:rsidR="003E2C1F" w:rsidRPr="006B6376" w:rsidRDefault="003E2C1F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“The Definition of Export Subsidies and the Agreement on Agriculture,” in G. Peters (ed.), </w:t>
      </w:r>
      <w:r w:rsidRPr="006B6376">
        <w:rPr>
          <w:spacing w:val="-2"/>
          <w:szCs w:val="24"/>
          <w:u w:val="single"/>
        </w:rPr>
        <w:t>Tomorrow’s Agriculture: Incentives, Institutions, Infrastructure and Innovations”</w:t>
      </w:r>
      <w:r w:rsidRPr="006B6376">
        <w:rPr>
          <w:spacing w:val="-2"/>
          <w:szCs w:val="24"/>
        </w:rPr>
        <w:t>, Oxford University Press, 2001 (with I. Schluep).</w:t>
      </w:r>
    </w:p>
    <w:p w14:paraId="3299EADF" w14:textId="77777777" w:rsidR="003E2C1F" w:rsidRPr="006B6376" w:rsidRDefault="003E2C1F" w:rsidP="002A0089">
      <w:pPr>
        <w:suppressAutoHyphens/>
        <w:ind w:left="432" w:right="-360" w:hanging="360"/>
        <w:rPr>
          <w:spacing w:val="-2"/>
          <w:szCs w:val="24"/>
        </w:rPr>
      </w:pPr>
    </w:p>
    <w:p w14:paraId="55D429ED" w14:textId="77777777" w:rsidR="003E2C1F" w:rsidRPr="006B6376" w:rsidRDefault="003E2C1F" w:rsidP="004F2391">
      <w:pPr>
        <w:ind w:left="360" w:right="-360" w:hanging="360"/>
        <w:rPr>
          <w:snapToGrid w:val="0"/>
          <w:color w:val="000000"/>
          <w:szCs w:val="24"/>
        </w:rPr>
      </w:pPr>
      <w:r w:rsidRPr="006B6376">
        <w:rPr>
          <w:szCs w:val="24"/>
        </w:rPr>
        <w:t>“The Impacts of Export Subsidy Reduction Commitments in the Agreement on Agriculture on International Trade”</w:t>
      </w:r>
      <w:r w:rsidRPr="006B6376">
        <w:rPr>
          <w:snapToGrid w:val="0"/>
          <w:color w:val="000000"/>
          <w:szCs w:val="24"/>
        </w:rPr>
        <w:t xml:space="preserve"> in </w:t>
      </w:r>
      <w:r w:rsidRPr="006B6376">
        <w:rPr>
          <w:iCs/>
          <w:snapToGrid w:val="0"/>
          <w:color w:val="000000"/>
          <w:szCs w:val="24"/>
          <w:u w:val="single"/>
        </w:rPr>
        <w:t>Global Agriculture in the New Millennium</w:t>
      </w:r>
      <w:r w:rsidRPr="006B6376">
        <w:rPr>
          <w:snapToGrid w:val="0"/>
          <w:color w:val="000000"/>
          <w:szCs w:val="24"/>
        </w:rPr>
        <w:t xml:space="preserve">. Lyn Kennedy (editor) </w:t>
      </w:r>
      <w:r w:rsidRPr="006B6376">
        <w:rPr>
          <w:snapToGrid w:val="0"/>
          <w:szCs w:val="24"/>
        </w:rPr>
        <w:t xml:space="preserve">2001 </w:t>
      </w:r>
      <w:r w:rsidRPr="006B6376">
        <w:rPr>
          <w:szCs w:val="24"/>
        </w:rPr>
        <w:t>Kluwer Academic Publishers</w:t>
      </w:r>
      <w:r w:rsidRPr="006B6376">
        <w:rPr>
          <w:snapToGrid w:val="0"/>
          <w:szCs w:val="24"/>
        </w:rPr>
        <w:t>, Dordrecht</w:t>
      </w:r>
      <w:r w:rsidRPr="006B6376">
        <w:rPr>
          <w:snapToGrid w:val="0"/>
          <w:color w:val="000000"/>
          <w:szCs w:val="24"/>
        </w:rPr>
        <w:t xml:space="preserve"> (with L. Ruiz).</w:t>
      </w:r>
    </w:p>
    <w:p w14:paraId="47595CC9" w14:textId="77777777" w:rsidR="00786466" w:rsidRPr="006B6376" w:rsidRDefault="00786466" w:rsidP="002A0089">
      <w:pPr>
        <w:suppressAutoHyphens/>
        <w:ind w:left="432" w:right="-360" w:hanging="360"/>
        <w:rPr>
          <w:snapToGrid w:val="0"/>
          <w:color w:val="000000"/>
          <w:szCs w:val="24"/>
        </w:rPr>
      </w:pPr>
    </w:p>
    <w:p w14:paraId="4A49763E" w14:textId="77777777" w:rsidR="003E2C1F" w:rsidRPr="006B6376" w:rsidRDefault="003E2C1F" w:rsidP="002A0089">
      <w:pPr>
        <w:suppressAutoHyphens/>
        <w:ind w:left="432" w:right="-360" w:hanging="360"/>
        <w:rPr>
          <w:snapToGrid w:val="0"/>
          <w:szCs w:val="24"/>
        </w:rPr>
      </w:pPr>
      <w:r w:rsidRPr="006B6376">
        <w:rPr>
          <w:snapToGrid w:val="0"/>
          <w:color w:val="000000"/>
          <w:szCs w:val="24"/>
        </w:rPr>
        <w:t xml:space="preserve">“Rent Seeking and International Trade in Agriculture” in </w:t>
      </w:r>
      <w:r w:rsidRPr="006B6376">
        <w:rPr>
          <w:snapToGrid w:val="0"/>
          <w:color w:val="000000"/>
          <w:szCs w:val="24"/>
          <w:u w:val="single"/>
        </w:rPr>
        <w:t xml:space="preserve">Agricultural Globalization, Trade and </w:t>
      </w:r>
      <w:r w:rsidRPr="006B6376">
        <w:rPr>
          <w:snapToGrid w:val="0"/>
          <w:szCs w:val="24"/>
          <w:u w:val="single"/>
        </w:rPr>
        <w:t>the Environment</w:t>
      </w:r>
      <w:r w:rsidRPr="006B6376">
        <w:rPr>
          <w:snapToGrid w:val="0"/>
          <w:szCs w:val="24"/>
        </w:rPr>
        <w:t xml:space="preserve">. A Schmitz ed., 2001 </w:t>
      </w:r>
      <w:r w:rsidRPr="006B6376">
        <w:rPr>
          <w:szCs w:val="24"/>
        </w:rPr>
        <w:t>Kluwer Academic Publishers</w:t>
      </w:r>
      <w:r w:rsidRPr="006B6376">
        <w:rPr>
          <w:snapToGrid w:val="0"/>
          <w:szCs w:val="24"/>
        </w:rPr>
        <w:t>, Dordrecht, (with G. Rausser and A. Schmitz).</w:t>
      </w:r>
    </w:p>
    <w:p w14:paraId="7F49FF96" w14:textId="77777777" w:rsidR="00786466" w:rsidRPr="006B6376" w:rsidRDefault="003E2C1F" w:rsidP="002A0089">
      <w:pPr>
        <w:suppressAutoHyphens/>
        <w:ind w:left="432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 </w:t>
      </w:r>
    </w:p>
    <w:p w14:paraId="54DF203E" w14:textId="77777777" w:rsidR="003E2C1F" w:rsidRPr="006B6376" w:rsidRDefault="003E2C1F" w:rsidP="002A0089">
      <w:pPr>
        <w:suppressAutoHyphens/>
        <w:ind w:left="432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“The Politics of Central and Eastern Europe Joining the European Union’s Common Agricultural Policy: Will Average Prices Increase?” in J. Swinnen (ed</w:t>
      </w:r>
      <w:r w:rsidRPr="006B6376">
        <w:rPr>
          <w:spacing w:val="-2"/>
          <w:szCs w:val="24"/>
          <w:u w:val="single"/>
        </w:rPr>
        <w:t>.), Agriculture and East-West Integration</w:t>
      </w:r>
      <w:r w:rsidRPr="006B6376">
        <w:rPr>
          <w:spacing w:val="-2"/>
          <w:szCs w:val="24"/>
        </w:rPr>
        <w:t>, Avebury Press, L</w:t>
      </w:r>
      <w:r w:rsidR="001B2EC9" w:rsidRPr="006B6376">
        <w:rPr>
          <w:spacing w:val="-2"/>
          <w:szCs w:val="24"/>
        </w:rPr>
        <w:t>ondon, 2000. (with J. Pokrivcak</w:t>
      </w:r>
      <w:r w:rsidRPr="006B6376">
        <w:rPr>
          <w:spacing w:val="-2"/>
          <w:szCs w:val="24"/>
        </w:rPr>
        <w:t>).</w:t>
      </w:r>
    </w:p>
    <w:p w14:paraId="0EE4C304" w14:textId="77777777" w:rsidR="003E2C1F" w:rsidRPr="006B6376" w:rsidRDefault="003E2C1F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791A37C8" w14:textId="77777777" w:rsidR="003E2C1F" w:rsidRPr="006B6376" w:rsidRDefault="003E2C1F" w:rsidP="002A0089">
      <w:pPr>
        <w:suppressAutoHyphens/>
        <w:ind w:left="432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“Will </w:t>
      </w:r>
      <w:r w:rsidR="004F2391" w:rsidRPr="006B6376">
        <w:rPr>
          <w:spacing w:val="-2"/>
          <w:szCs w:val="24"/>
        </w:rPr>
        <w:t>t</w:t>
      </w:r>
      <w:r w:rsidRPr="006B6376">
        <w:rPr>
          <w:spacing w:val="-2"/>
          <w:szCs w:val="24"/>
        </w:rPr>
        <w:t>here be a Restaurant-Table Effect?  The Accession of Central, Eastern and Southern Europe to the European Union'’ Common Agricultural Policy” in A. Schmitz (ed</w:t>
      </w:r>
      <w:r w:rsidRPr="006B6376">
        <w:rPr>
          <w:i/>
          <w:spacing w:val="-2"/>
          <w:szCs w:val="24"/>
        </w:rPr>
        <w:t xml:space="preserve">.), </w:t>
      </w:r>
      <w:r w:rsidRPr="006B6376">
        <w:rPr>
          <w:spacing w:val="-2"/>
          <w:szCs w:val="24"/>
          <w:u w:val="single"/>
        </w:rPr>
        <w:t>World Agricultural Trade</w:t>
      </w:r>
      <w:r w:rsidRPr="006B6376">
        <w:rPr>
          <w:spacing w:val="-2"/>
          <w:szCs w:val="24"/>
        </w:rPr>
        <w:t>, Westview Press, Colorado, 1998. (with J. Pokrivcak and J. Swinnen).</w:t>
      </w:r>
    </w:p>
    <w:p w14:paraId="7DDAF0DC" w14:textId="77777777" w:rsidR="003E2C1F" w:rsidRPr="006B6376" w:rsidRDefault="003E2C1F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535715D7" w14:textId="77777777" w:rsidR="003E2C1F" w:rsidRPr="006B6376" w:rsidRDefault="003E2C1F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“The Canada-U.S. Trade Disputes on Dairy and Poultry” in A. Lyons, R. Knutson, K. Meilke and D. Sumner (eds.), </w:t>
      </w:r>
      <w:r w:rsidRPr="006B6376">
        <w:rPr>
          <w:spacing w:val="-2"/>
          <w:szCs w:val="24"/>
          <w:u w:val="single"/>
        </w:rPr>
        <w:t>Harmonization/Convergence/Compatibility in Agriculture and Agri-Food Policy</w:t>
      </w:r>
      <w:r w:rsidRPr="006B6376">
        <w:rPr>
          <w:spacing w:val="-2"/>
          <w:szCs w:val="24"/>
        </w:rPr>
        <w:t>, Friesen Printers, Winnipeg, Manitoba, Canada, 1997 (with R. deValk).</w:t>
      </w:r>
    </w:p>
    <w:p w14:paraId="4EEDC4ED" w14:textId="77777777" w:rsidR="003E2C1F" w:rsidRPr="006B6376" w:rsidRDefault="003E2C1F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12A8A08D" w14:textId="77777777" w:rsidR="003E2C1F" w:rsidRPr="006B6376" w:rsidRDefault="003E2C1F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“Determination of Technology and Commodity Policy in the United States Dairy Industry,” chapter 8 in Gordon C. Rausser (ed)., </w:t>
      </w:r>
      <w:r w:rsidRPr="006B6376">
        <w:rPr>
          <w:spacing w:val="-2"/>
          <w:szCs w:val="24"/>
          <w:u w:val="single"/>
        </w:rPr>
        <w:t>Agricultural Trade Liberalization: The Political Economy of Policy Reform</w:t>
      </w:r>
      <w:r w:rsidRPr="006B6376">
        <w:rPr>
          <w:spacing w:val="-2"/>
          <w:szCs w:val="24"/>
        </w:rPr>
        <w:t>, Springer-Verlag Pub., Co., New York, 1995 (with D. Nielson and G. Rausser).</w:t>
      </w:r>
    </w:p>
    <w:p w14:paraId="6A23FCA3" w14:textId="77777777" w:rsidR="003E2C1F" w:rsidRPr="006B6376" w:rsidRDefault="003E2C1F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019FFAFF" w14:textId="77777777" w:rsidR="003E2C1F" w:rsidRPr="006B6376" w:rsidRDefault="003E2C1F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“Productive and Predatory Public Policies: Research Expenditures and Producer Subsidies in Agriculture,” chapter 7 in Gordon C. Rausser (ed)., </w:t>
      </w:r>
      <w:r w:rsidRPr="006B6376">
        <w:rPr>
          <w:spacing w:val="-2"/>
          <w:szCs w:val="24"/>
          <w:u w:val="single"/>
        </w:rPr>
        <w:t xml:space="preserve">Agricultural Trade Liberalization: The Political Economy of Policy Reform, </w:t>
      </w:r>
      <w:r w:rsidRPr="006B6376">
        <w:rPr>
          <w:spacing w:val="-2"/>
          <w:szCs w:val="24"/>
        </w:rPr>
        <w:t>Springer-Verlag Pub., Co., New York, 1995 (with D. Nielson and G. Rausser).</w:t>
      </w:r>
    </w:p>
    <w:p w14:paraId="716CACD3" w14:textId="77777777" w:rsidR="003E2C1F" w:rsidRPr="006B6376" w:rsidRDefault="003E2C1F" w:rsidP="002A0089">
      <w:pPr>
        <w:rPr>
          <w:spacing w:val="-2"/>
          <w:szCs w:val="24"/>
        </w:rPr>
      </w:pPr>
    </w:p>
    <w:p w14:paraId="712F1097" w14:textId="77777777" w:rsidR="00D2614A" w:rsidRPr="00D2614A" w:rsidRDefault="003E2C1F" w:rsidP="00590AFA">
      <w:pPr>
        <w:rPr>
          <w:iCs/>
          <w:szCs w:val="24"/>
          <w:u w:val="single"/>
        </w:rPr>
      </w:pPr>
      <w:r w:rsidRPr="006B6376">
        <w:rPr>
          <w:spacing w:val="-2"/>
          <w:szCs w:val="24"/>
        </w:rPr>
        <w:t>“Consequences of Tariffication</w:t>
      </w:r>
      <w:r w:rsidR="00D2614A" w:rsidRPr="006B6376">
        <w:rPr>
          <w:spacing w:val="-2"/>
          <w:szCs w:val="24"/>
        </w:rPr>
        <w:t>”</w:t>
      </w:r>
      <w:r w:rsidR="00D2614A" w:rsidRPr="006B6376">
        <w:rPr>
          <w:szCs w:val="24"/>
        </w:rPr>
        <w:t xml:space="preserve"> in</w:t>
      </w:r>
      <w:r w:rsidRPr="006B6376">
        <w:rPr>
          <w:szCs w:val="24"/>
        </w:rPr>
        <w:t xml:space="preserve"> A. Schmitz,</w:t>
      </w:r>
      <w:r w:rsidR="00D2614A" w:rsidRPr="006B6376">
        <w:rPr>
          <w:szCs w:val="24"/>
        </w:rPr>
        <w:t> G</w:t>
      </w:r>
      <w:r w:rsidRPr="006B6376">
        <w:rPr>
          <w:szCs w:val="24"/>
        </w:rPr>
        <w:t xml:space="preserve">. Coffin and K. Rosaasen (eds.), </w:t>
      </w:r>
      <w:r w:rsidR="00590AFA" w:rsidRPr="00D2614A">
        <w:rPr>
          <w:iCs/>
          <w:szCs w:val="24"/>
          <w:u w:val="single"/>
        </w:rPr>
        <w:t>Regulation</w:t>
      </w:r>
      <w:r w:rsidR="00590AFA" w:rsidRPr="00D2614A">
        <w:rPr>
          <w:iCs/>
          <w:szCs w:val="24"/>
          <w:u w:val="single"/>
        </w:rPr>
        <w:tab/>
      </w:r>
      <w:r w:rsidRPr="00D2614A">
        <w:rPr>
          <w:iCs/>
          <w:szCs w:val="24"/>
          <w:u w:val="single"/>
        </w:rPr>
        <w:t xml:space="preserve">and </w:t>
      </w:r>
    </w:p>
    <w:p w14:paraId="359C527D" w14:textId="77777777" w:rsidR="003E2C1F" w:rsidRPr="006B6376" w:rsidRDefault="00D2614A" w:rsidP="00590AFA">
      <w:pPr>
        <w:rPr>
          <w:szCs w:val="24"/>
        </w:rPr>
      </w:pPr>
      <w:r w:rsidRPr="00D2614A">
        <w:rPr>
          <w:iCs/>
          <w:szCs w:val="24"/>
        </w:rPr>
        <w:tab/>
      </w:r>
      <w:r w:rsidR="003E2C1F" w:rsidRPr="00D2614A">
        <w:rPr>
          <w:iCs/>
          <w:szCs w:val="24"/>
          <w:u w:val="single"/>
        </w:rPr>
        <w:t>Protectionism under GATT</w:t>
      </w:r>
      <w:r w:rsidR="003E2C1F" w:rsidRPr="00D2614A">
        <w:rPr>
          <w:szCs w:val="24"/>
        </w:rPr>
        <w:t>, Westview Pub., Co., Boulder Colorado 1995 pages</w:t>
      </w:r>
      <w:r w:rsidR="003E2C1F" w:rsidRPr="006B6376">
        <w:rPr>
          <w:szCs w:val="24"/>
        </w:rPr>
        <w:t xml:space="preserve"> 37-50</w:t>
      </w:r>
    </w:p>
    <w:p w14:paraId="491552F6" w14:textId="77777777" w:rsidR="003E2C1F" w:rsidRPr="006B6376" w:rsidRDefault="003E2C1F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 </w:t>
      </w:r>
      <w:r w:rsidRPr="006B6376">
        <w:rPr>
          <w:spacing w:val="-2"/>
          <w:szCs w:val="24"/>
        </w:rPr>
        <w:tab/>
        <w:t>(with A. Schmitz and T. Schmitz).</w:t>
      </w:r>
    </w:p>
    <w:p w14:paraId="521C8121" w14:textId="77777777" w:rsidR="008B30B1" w:rsidRPr="006B6376" w:rsidRDefault="008B30B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2A92C00F" w14:textId="77777777" w:rsidR="003E2C1F" w:rsidRPr="006B6376" w:rsidRDefault="003E2C1F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“Agricultural Policies and the GATT,” in L. Tweeten (ed.), </w:t>
      </w:r>
      <w:r w:rsidRPr="006B6376">
        <w:rPr>
          <w:spacing w:val="-2"/>
          <w:szCs w:val="24"/>
          <w:u w:val="single"/>
        </w:rPr>
        <w:t>Changing Trade Environment after GATT</w:t>
      </w:r>
      <w:r w:rsidRPr="006B6376">
        <w:rPr>
          <w:spacing w:val="-2"/>
          <w:szCs w:val="24"/>
        </w:rPr>
        <w:t>, Council of Agriculture, Taiwan, 1995.</w:t>
      </w:r>
    </w:p>
    <w:p w14:paraId="5ADEB698" w14:textId="77777777" w:rsidR="008B30B1" w:rsidRPr="006B6376" w:rsidRDefault="008B30B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2D0FD96F" w14:textId="77777777" w:rsidR="008B30B1" w:rsidRPr="006B6376" w:rsidRDefault="008B30B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“Political and Institutional Determinants of Agricultural Policy,” in G. Peters (ed.), </w:t>
      </w:r>
      <w:r w:rsidRPr="006B6376">
        <w:rPr>
          <w:spacing w:val="-2"/>
          <w:szCs w:val="24"/>
          <w:u w:val="single"/>
        </w:rPr>
        <w:t>Agricultural Competitiveness: Market Forces and Policy Choices</w:t>
      </w:r>
      <w:r w:rsidRPr="006B6376">
        <w:rPr>
          <w:spacing w:val="-2"/>
          <w:szCs w:val="24"/>
        </w:rPr>
        <w:t>, Oxford University Press, 1995 (with J. Swinnen).</w:t>
      </w:r>
    </w:p>
    <w:p w14:paraId="54154699" w14:textId="77777777" w:rsidR="008B30B1" w:rsidRPr="006B6376" w:rsidRDefault="008B30B1" w:rsidP="002A0089">
      <w:pPr>
        <w:tabs>
          <w:tab w:val="left" w:pos="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4F423C2A" w14:textId="77777777" w:rsidR="008B30B1" w:rsidRPr="006B6376" w:rsidRDefault="008B30B1" w:rsidP="002A0089">
      <w:pPr>
        <w:tabs>
          <w:tab w:val="left" w:pos="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“Productive and Predatory Public Policies: Research Expenditures and Producer Subsidies in Agriculture,” </w:t>
      </w:r>
      <w:r w:rsidRPr="006B6376">
        <w:rPr>
          <w:spacing w:val="-2"/>
          <w:szCs w:val="24"/>
          <w:u w:val="single"/>
        </w:rPr>
        <w:t>The International Library of Critical Writings in Agricultural Economics</w:t>
      </w:r>
      <w:r w:rsidRPr="006B6376">
        <w:rPr>
          <w:spacing w:val="-2"/>
          <w:szCs w:val="24"/>
        </w:rPr>
        <w:t>, G. Peters, ed. Edward Elgar Publishing Co., Cheltanham 1994 (with D. Nielson and G. Rausser).</w:t>
      </w:r>
    </w:p>
    <w:p w14:paraId="3B0AF644" w14:textId="77777777" w:rsidR="008B30B1" w:rsidRPr="006B6376" w:rsidRDefault="008B30B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2E9674D5" w14:textId="77777777" w:rsidR="008B30B1" w:rsidRPr="006B6376" w:rsidRDefault="008B30B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“The United States,” chapter 5 in David Blandford, Colin Carter and Roley Piggott (eds.), </w:t>
      </w:r>
      <w:r w:rsidRPr="006B6376">
        <w:rPr>
          <w:spacing w:val="-2"/>
          <w:szCs w:val="24"/>
          <w:u w:val="single"/>
        </w:rPr>
        <w:t>North-South Grain Markets and Policies,</w:t>
      </w:r>
      <w:r w:rsidRPr="006B6376">
        <w:rPr>
          <w:spacing w:val="-2"/>
          <w:szCs w:val="24"/>
        </w:rPr>
        <w:t xml:space="preserve"> Westview Press, Boulder, Colorado, 1993 (with D. Blandford).</w:t>
      </w:r>
    </w:p>
    <w:p w14:paraId="5D0CD8F5" w14:textId="77777777" w:rsidR="008B30B1" w:rsidRPr="006B6376" w:rsidRDefault="008B30B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50EC1714" w14:textId="77777777" w:rsidR="008B30B1" w:rsidRPr="006B6376" w:rsidRDefault="008B30B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“Agricultural Policies and the GATT: A Rawlsian Perspective,” in T. Becker, R. Gray and A. Schmitz (eds.), </w:t>
      </w:r>
      <w:r w:rsidRPr="006B6376">
        <w:rPr>
          <w:spacing w:val="-2"/>
          <w:szCs w:val="24"/>
          <w:u w:val="single"/>
        </w:rPr>
        <w:t>Mechanisms to Improve Agricultural Trade Performance Under the GATT</w:t>
      </w:r>
      <w:r w:rsidRPr="006B6376">
        <w:rPr>
          <w:spacing w:val="-2"/>
          <w:szCs w:val="24"/>
        </w:rPr>
        <w:t>, Wissenschaftsverlag Vauk, Kiel Germany, 1992.</w:t>
      </w:r>
    </w:p>
    <w:p w14:paraId="0C3E3F92" w14:textId="77777777" w:rsidR="008B30B1" w:rsidRPr="006B6376" w:rsidRDefault="008B30B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4B198DB1" w14:textId="77777777" w:rsidR="008B30B1" w:rsidRPr="006B6376" w:rsidRDefault="008B30B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“Agricultural Trade Liberalization: The Multilateral Stake in Policy Reform,” in Kristen Allen (ed.), </w:t>
      </w:r>
      <w:r w:rsidRPr="006B6376">
        <w:rPr>
          <w:spacing w:val="-2"/>
          <w:szCs w:val="24"/>
          <w:u w:val="single"/>
        </w:rPr>
        <w:t>Agricultural Policies in a New Decade</w:t>
      </w:r>
      <w:r w:rsidRPr="006B6376">
        <w:rPr>
          <w:spacing w:val="-2"/>
          <w:szCs w:val="24"/>
        </w:rPr>
        <w:t>, Washington, D.C.: Resources for the Future, 1990 (with D. Blandford, P. Dixit and S. Magiera).</w:t>
      </w:r>
    </w:p>
    <w:p w14:paraId="2E5DAE59" w14:textId="77777777" w:rsidR="008B30B1" w:rsidRPr="006B6376" w:rsidRDefault="008B30B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5AF64726" w14:textId="77777777" w:rsidR="008B30B1" w:rsidRPr="006B6376" w:rsidRDefault="008B30B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“Endogenizing Policy in Models of Agricultural Markets,” </w:t>
      </w:r>
      <w:r w:rsidRPr="006B6376">
        <w:rPr>
          <w:spacing w:val="-2"/>
          <w:szCs w:val="24"/>
          <w:u w:val="single"/>
        </w:rPr>
        <w:t>Agriculture and Governments in an Interdependent World</w:t>
      </w:r>
      <w:r w:rsidRPr="006B6376">
        <w:rPr>
          <w:spacing w:val="-2"/>
          <w:szCs w:val="24"/>
        </w:rPr>
        <w:t>, in A. Maunder (ed.), Aldershot: Gower Publishing Co., Brookfield, VT, 1990 (with G. Rausser).</w:t>
      </w:r>
    </w:p>
    <w:p w14:paraId="35146D33" w14:textId="77777777" w:rsidR="008B30B1" w:rsidRPr="006B6376" w:rsidRDefault="008B30B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6BAE02AF" w14:textId="77777777" w:rsidR="008B30B1" w:rsidRPr="006B6376" w:rsidRDefault="008B30B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“Farm Income Support with Minimal Trade Distortions in the Pacific Region,” in </w:t>
      </w:r>
      <w:r w:rsidRPr="006B6376">
        <w:rPr>
          <w:spacing w:val="-2"/>
          <w:szCs w:val="24"/>
          <w:u w:val="single"/>
        </w:rPr>
        <w:t xml:space="preserve">Agricultural Policy, Trade and Development in the Pacific Region, </w:t>
      </w:r>
      <w:r w:rsidRPr="006B6376">
        <w:rPr>
          <w:spacing w:val="-2"/>
          <w:szCs w:val="24"/>
        </w:rPr>
        <w:t>Alan E. Rae (ed.) Centre for Agricultural Policy Studies, Massey University, Palmerston North, New Zealand 1990 (with D. Blandford).</w:t>
      </w:r>
    </w:p>
    <w:p w14:paraId="0DA9E685" w14:textId="77777777" w:rsidR="008B30B1" w:rsidRPr="006B6376" w:rsidRDefault="008B30B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49FD2201" w14:textId="77777777" w:rsidR="008B30B1" w:rsidRPr="006B6376" w:rsidRDefault="008B30B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lastRenderedPageBreak/>
        <w:t xml:space="preserve">“The Political Economy of Agricultural Policy and Trade,” in </w:t>
      </w:r>
      <w:r w:rsidRPr="006B6376">
        <w:rPr>
          <w:spacing w:val="-2"/>
          <w:szCs w:val="24"/>
          <w:u w:val="single"/>
        </w:rPr>
        <w:t>Imperfect Competition and Political Economy: The New Trade Theory in Agricultural Trade Research,</w:t>
      </w:r>
      <w:r w:rsidRPr="006B6376">
        <w:rPr>
          <w:spacing w:val="-2"/>
          <w:szCs w:val="24"/>
        </w:rPr>
        <w:t xml:space="preserve"> C. A. Carter, A. F. McCalla and J. A. Sharples (eds.), Westview Press, Boulder, Colorado, 1990 (with Y. Tsur).</w:t>
      </w:r>
    </w:p>
    <w:p w14:paraId="0F0E6838" w14:textId="77777777" w:rsidR="00CA68E5" w:rsidRPr="006B6376" w:rsidRDefault="00CA68E5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36C0D661" w14:textId="77777777" w:rsidR="008B30B1" w:rsidRPr="006B6376" w:rsidRDefault="008B30B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“Analysis of International Trade Distortions Arising from Agricultural Policies,” in </w:t>
      </w:r>
      <w:r w:rsidRPr="006B6376">
        <w:rPr>
          <w:spacing w:val="-2"/>
          <w:szCs w:val="24"/>
          <w:u w:val="single"/>
        </w:rPr>
        <w:t>Agriculture and Economic Instability,</w:t>
      </w:r>
      <w:r w:rsidRPr="006B6376">
        <w:rPr>
          <w:spacing w:val="-2"/>
          <w:szCs w:val="24"/>
        </w:rPr>
        <w:t xml:space="preserve">  M. Bellamy and B. Greenshields (eds.), Gower Pub. Co. Ltd., Brookfield VT, 1987 (with D. McClatchy and J. Lohoar).</w:t>
      </w:r>
    </w:p>
    <w:p w14:paraId="1EED1D42" w14:textId="77777777" w:rsidR="008B30B1" w:rsidRPr="006B6376" w:rsidRDefault="008B30B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09883489" w14:textId="77777777" w:rsidR="008B30B1" w:rsidRPr="006B6376" w:rsidRDefault="008B30B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“Monetary Policy and U.S. Agriculture,” in </w:t>
      </w:r>
      <w:r w:rsidRPr="006B6376">
        <w:rPr>
          <w:spacing w:val="-2"/>
          <w:szCs w:val="24"/>
          <w:u w:val="single"/>
        </w:rPr>
        <w:t>International Agricultural Trade: Advanced Readings in Price Formation, Market Structure, and Price Instability</w:t>
      </w:r>
      <w:r w:rsidRPr="006B6376">
        <w:rPr>
          <w:spacing w:val="-2"/>
          <w:szCs w:val="24"/>
        </w:rPr>
        <w:t>, G. Storey, A. Schmitz and A. Sarris (eds.), Westview Press, Boulder, Colorado, 1984 (with J. Freebairn and G. Rausser).</w:t>
      </w:r>
    </w:p>
    <w:p w14:paraId="49543127" w14:textId="77777777" w:rsidR="008B30B1" w:rsidRPr="006B6376" w:rsidRDefault="008B30B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3DEE86A6" w14:textId="77777777" w:rsidR="00CA68E5" w:rsidRPr="006B6376" w:rsidRDefault="00CA68E5" w:rsidP="00357696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“Food and Agriculture Sector Linkages to the International and Domestic Macroeconomies,” in </w:t>
      </w:r>
      <w:r w:rsidRPr="006B6376">
        <w:rPr>
          <w:spacing w:val="-2"/>
          <w:szCs w:val="24"/>
          <w:u w:val="single"/>
        </w:rPr>
        <w:t>New Directions in Econometric Modeling and Forecasting in U.S. Agriculture</w:t>
      </w:r>
      <w:r w:rsidRPr="006B6376">
        <w:rPr>
          <w:spacing w:val="-2"/>
          <w:szCs w:val="24"/>
        </w:rPr>
        <w:t>, G. Rausser (ed.), New York: Elsevier North-Holland, Inc., 1982 (with J. Freebairn and G. Rausser).</w:t>
      </w:r>
    </w:p>
    <w:p w14:paraId="02B07436" w14:textId="77777777" w:rsidR="002B15AE" w:rsidRPr="006B6376" w:rsidRDefault="002B15AE" w:rsidP="00357696">
      <w:pPr>
        <w:pStyle w:val="Heading7"/>
        <w:spacing w:before="0"/>
        <w:ind w:left="0" w:firstLine="0"/>
        <w:jc w:val="left"/>
        <w:rPr>
          <w:sz w:val="24"/>
          <w:szCs w:val="24"/>
        </w:rPr>
      </w:pPr>
    </w:p>
    <w:p w14:paraId="4666F04B" w14:textId="77777777" w:rsidR="00CA68E5" w:rsidRPr="006B6376" w:rsidRDefault="00CA68E5" w:rsidP="00FE3145">
      <w:pPr>
        <w:pStyle w:val="Heading7"/>
        <w:keepNext w:val="0"/>
        <w:widowControl w:val="0"/>
        <w:ind w:left="0" w:firstLine="0"/>
        <w:jc w:val="left"/>
        <w:rPr>
          <w:sz w:val="24"/>
          <w:szCs w:val="24"/>
        </w:rPr>
      </w:pPr>
      <w:r w:rsidRPr="006B6376">
        <w:rPr>
          <w:sz w:val="24"/>
          <w:szCs w:val="24"/>
        </w:rPr>
        <w:t>Working Papers</w:t>
      </w:r>
    </w:p>
    <w:p w14:paraId="761D3B52" w14:textId="77777777" w:rsidR="00786466" w:rsidRPr="006B6376" w:rsidRDefault="00786466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5A79B3F8" w14:textId="77777777" w:rsidR="00B74568" w:rsidRDefault="00B74568" w:rsidP="00B74568">
      <w:pPr>
        <w:rPr>
          <w:szCs w:val="24"/>
          <w:lang w:val="en-GB"/>
        </w:rPr>
      </w:pPr>
      <w:r w:rsidRPr="00B74568">
        <w:rPr>
          <w:szCs w:val="24"/>
          <w:lang w:val="en-GB"/>
        </w:rPr>
        <w:t>Turvey, Calum; Gomez, Miguel; de Gorter, Harry; Stelmach, Juraj (2023-03)</w:t>
      </w:r>
    </w:p>
    <w:p w14:paraId="09FA229D" w14:textId="77777777" w:rsidR="00B74568" w:rsidRDefault="00B74568" w:rsidP="00B74568">
      <w:pPr>
        <w:rPr>
          <w:szCs w:val="24"/>
          <w:lang w:val="en-GB"/>
        </w:rPr>
      </w:pPr>
      <w:r>
        <w:rPr>
          <w:szCs w:val="24"/>
          <w:lang w:val="en-GB"/>
        </w:rPr>
        <w:t>“</w:t>
      </w:r>
      <w:r w:rsidRPr="00B74568">
        <w:rPr>
          <w:szCs w:val="24"/>
          <w:lang w:val="en-GB"/>
        </w:rPr>
        <w:t>China’s Import Tariffs on U.S. Soybean Exports 2018-2022: Effects on Information Transfer between Markets in China, the U.S. and Brazil</w:t>
      </w:r>
      <w:r>
        <w:rPr>
          <w:szCs w:val="24"/>
          <w:lang w:val="en-GB"/>
        </w:rPr>
        <w:t xml:space="preserve">.” </w:t>
      </w:r>
      <w:hyperlink r:id="rId16" w:history="1">
        <w:r w:rsidRPr="004E6A0E">
          <w:rPr>
            <w:rStyle w:val="Hyperlink"/>
          </w:rPr>
          <w:t>https://hdl.handle.net/1813/112857</w:t>
        </w:r>
      </w:hyperlink>
      <w:r>
        <w:t xml:space="preserve"> </w:t>
      </w:r>
    </w:p>
    <w:p w14:paraId="5C0E9BA1" w14:textId="77777777" w:rsidR="00B74568" w:rsidRPr="00B74568" w:rsidRDefault="00B74568" w:rsidP="00B74568">
      <w:pPr>
        <w:rPr>
          <w:szCs w:val="24"/>
          <w:lang w:val="en-GB"/>
        </w:rPr>
      </w:pPr>
    </w:p>
    <w:p w14:paraId="37754AFA" w14:textId="77777777" w:rsidR="00B74568" w:rsidRDefault="00B74568" w:rsidP="00B74568">
      <w:pPr>
        <w:rPr>
          <w:szCs w:val="24"/>
          <w:lang w:val="en-GB"/>
        </w:rPr>
      </w:pPr>
      <w:r w:rsidRPr="00B74568">
        <w:rPr>
          <w:szCs w:val="24"/>
          <w:lang w:val="en-GB"/>
        </w:rPr>
        <w:t>de Gorter, Harry; Hao, Jieyu; Just, David R.; Kliauga, Erika (2022-12)</w:t>
      </w:r>
    </w:p>
    <w:p w14:paraId="29CA2A58" w14:textId="77777777" w:rsidR="00B74568" w:rsidRPr="00B74568" w:rsidRDefault="00B74568" w:rsidP="00B74568">
      <w:pPr>
        <w:rPr>
          <w:szCs w:val="24"/>
          <w:lang w:val="en-GB"/>
        </w:rPr>
      </w:pPr>
      <w:r>
        <w:rPr>
          <w:szCs w:val="24"/>
          <w:lang w:val="en-GB"/>
        </w:rPr>
        <w:t>“</w:t>
      </w:r>
      <w:r w:rsidRPr="00B74568">
        <w:rPr>
          <w:szCs w:val="24"/>
          <w:lang w:val="en-GB"/>
        </w:rPr>
        <w:t>Measurement of Frozen versus Fresh Food Waste at the Retail and Consumer Levels: A Critical Review and Meta Analysis</w:t>
      </w:r>
      <w:r>
        <w:rPr>
          <w:szCs w:val="24"/>
          <w:lang w:val="en-GB"/>
        </w:rPr>
        <w:t xml:space="preserve">.” </w:t>
      </w:r>
      <w:hyperlink r:id="rId17" w:history="1">
        <w:r w:rsidRPr="004E6A0E">
          <w:rPr>
            <w:rStyle w:val="Hyperlink"/>
            <w:szCs w:val="24"/>
            <w:lang w:val="en-GB"/>
          </w:rPr>
          <w:t>https://ecommons.cornell.edu/items/0c6ba285-570d-472c-9d27-aa39c7eee71f</w:t>
        </w:r>
      </w:hyperlink>
      <w:r>
        <w:rPr>
          <w:szCs w:val="24"/>
          <w:lang w:val="en-GB"/>
        </w:rPr>
        <w:t xml:space="preserve"> </w:t>
      </w:r>
    </w:p>
    <w:p w14:paraId="4BC73D6C" w14:textId="77777777" w:rsidR="004278A9" w:rsidRDefault="004278A9" w:rsidP="00F85039">
      <w:pPr>
        <w:rPr>
          <w:szCs w:val="24"/>
          <w:lang w:val="en-GB"/>
        </w:rPr>
      </w:pPr>
    </w:p>
    <w:p w14:paraId="358C2EB4" w14:textId="77777777" w:rsidR="00F85039" w:rsidRDefault="00F85039" w:rsidP="00F85039">
      <w:pPr>
        <w:rPr>
          <w:szCs w:val="24"/>
          <w:lang w:val="en-GB"/>
        </w:rPr>
      </w:pPr>
      <w:r w:rsidRPr="00F85039">
        <w:rPr>
          <w:szCs w:val="24"/>
          <w:lang w:val="en-GB"/>
        </w:rPr>
        <w:t>Korting, Christina, Harry de Gorter and David R. Just. (2017). “Who Will Pay for Increasing</w:t>
      </w:r>
    </w:p>
    <w:p w14:paraId="5DE87A64" w14:textId="77777777" w:rsidR="00F85039" w:rsidRPr="006B6376" w:rsidRDefault="00F85039" w:rsidP="00F85039">
      <w:pPr>
        <w:ind w:left="360"/>
        <w:rPr>
          <w:szCs w:val="24"/>
        </w:rPr>
      </w:pPr>
      <w:r w:rsidRPr="00F85039">
        <w:rPr>
          <w:szCs w:val="24"/>
          <w:lang w:val="en-GB"/>
        </w:rPr>
        <w:t xml:space="preserve">Biofuel Mandates? Incidence of the Renewable Fuel Standard Given a Binding Blend Wall.” </w:t>
      </w:r>
      <w:r w:rsidRPr="006B6376">
        <w:rPr>
          <w:szCs w:val="24"/>
          <w:lang w:val="en-GB"/>
        </w:rPr>
        <w:t>Charles H. Dyson School of Applied Economics and Management, Cornell University. November.</w:t>
      </w:r>
    </w:p>
    <w:p w14:paraId="3AAC47B6" w14:textId="77777777" w:rsidR="00F85039" w:rsidRPr="00F85039" w:rsidRDefault="00F85039" w:rsidP="00F85039">
      <w:pPr>
        <w:rPr>
          <w:szCs w:val="24"/>
          <w:lang w:val="en-GB"/>
        </w:rPr>
      </w:pPr>
    </w:p>
    <w:p w14:paraId="7E47F4D8" w14:textId="77777777" w:rsidR="00D36787" w:rsidRDefault="00D36787" w:rsidP="00D36787">
      <w:pPr>
        <w:rPr>
          <w:szCs w:val="24"/>
          <w:lang w:val="en-GB"/>
        </w:rPr>
      </w:pPr>
      <w:r w:rsidRPr="006B6376">
        <w:rPr>
          <w:szCs w:val="24"/>
          <w:lang w:val="en-GB"/>
        </w:rPr>
        <w:t>de Gorter, H., and Drabik, D. 2015. The Distinct Economic Effects of the Ethanol</w:t>
      </w:r>
    </w:p>
    <w:p w14:paraId="2988F99B" w14:textId="77777777" w:rsidR="00F9119A" w:rsidRPr="006B6376" w:rsidRDefault="00D36787" w:rsidP="00D2614A">
      <w:pPr>
        <w:ind w:left="360"/>
        <w:rPr>
          <w:szCs w:val="24"/>
        </w:rPr>
      </w:pPr>
      <w:r w:rsidRPr="006B6376">
        <w:rPr>
          <w:szCs w:val="24"/>
          <w:lang w:val="en-GB"/>
        </w:rPr>
        <w:t>Blend Wall, RIN Prices and Ethanol Price Premium due to the RFS. Charles H. Dyson School of Applied Economics and Management, Cornell University. November 2015.</w:t>
      </w:r>
    </w:p>
    <w:p w14:paraId="06DC81F5" w14:textId="77777777" w:rsidR="00F9119A" w:rsidRPr="006B6376" w:rsidRDefault="00F9119A" w:rsidP="003E550A">
      <w:pPr>
        <w:rPr>
          <w:szCs w:val="24"/>
        </w:rPr>
      </w:pPr>
    </w:p>
    <w:p w14:paraId="547254E4" w14:textId="77777777" w:rsidR="003E550A" w:rsidRPr="006B6376" w:rsidRDefault="003E550A" w:rsidP="003E550A">
      <w:pPr>
        <w:rPr>
          <w:szCs w:val="24"/>
        </w:rPr>
      </w:pPr>
      <w:r w:rsidRPr="006B6376">
        <w:rPr>
          <w:szCs w:val="24"/>
        </w:rPr>
        <w:t xml:space="preserve">de Gorter, Harry, Dusan Drabik, Erika M. Kliauga and Govinda R. Timilsina. (2013). “An </w:t>
      </w:r>
    </w:p>
    <w:p w14:paraId="412F9435" w14:textId="77777777" w:rsidR="003E550A" w:rsidRPr="006B6376" w:rsidRDefault="003E550A" w:rsidP="003E550A">
      <w:pPr>
        <w:ind w:left="360"/>
        <w:rPr>
          <w:szCs w:val="24"/>
        </w:rPr>
      </w:pPr>
      <w:r w:rsidRPr="006B6376">
        <w:rPr>
          <w:szCs w:val="24"/>
        </w:rPr>
        <w:t xml:space="preserve">Economic Model of Brazil’s Ethanol-Sugar Markets and Impacts of Fuel Policies.” Policy Research Working Paper #6524, The World Bank Development Research Group Environment and Energy Team, June. </w:t>
      </w:r>
    </w:p>
    <w:p w14:paraId="595585E0" w14:textId="77777777" w:rsidR="003E550A" w:rsidRPr="006B6376" w:rsidRDefault="003E550A" w:rsidP="003E550A">
      <w:pPr>
        <w:rPr>
          <w:szCs w:val="24"/>
        </w:rPr>
      </w:pPr>
    </w:p>
    <w:p w14:paraId="40FDCD4C" w14:textId="77777777" w:rsidR="003E550A" w:rsidRPr="006B6376" w:rsidRDefault="003E550A" w:rsidP="003E550A">
      <w:pPr>
        <w:rPr>
          <w:szCs w:val="24"/>
        </w:rPr>
      </w:pPr>
      <w:r w:rsidRPr="006B6376">
        <w:rPr>
          <w:szCs w:val="24"/>
        </w:rPr>
        <w:t>de Gorter, Harry, Dusan Drabik and Govinda R. Timilsina. (2013). “Should Zambia produce</w:t>
      </w:r>
    </w:p>
    <w:p w14:paraId="63B9BE2A" w14:textId="77777777" w:rsidR="003E550A" w:rsidRPr="006B6376" w:rsidRDefault="003E550A" w:rsidP="003E550A">
      <w:pPr>
        <w:ind w:left="360"/>
        <w:rPr>
          <w:szCs w:val="24"/>
        </w:rPr>
      </w:pPr>
      <w:r w:rsidRPr="006B6376">
        <w:rPr>
          <w:szCs w:val="24"/>
        </w:rPr>
        <w:t xml:space="preserve">biodiesel from soybeans? Some insights from an empirical analysis.” Policy Research Working Paper #6498, The World Bank Development Research Group Environment and Energy Team, June 24. </w:t>
      </w:r>
    </w:p>
    <w:p w14:paraId="67C13E20" w14:textId="77777777" w:rsidR="003E550A" w:rsidRPr="006B6376" w:rsidRDefault="003E550A" w:rsidP="003E550A">
      <w:pPr>
        <w:rPr>
          <w:szCs w:val="24"/>
        </w:rPr>
      </w:pPr>
    </w:p>
    <w:p w14:paraId="7B794EE7" w14:textId="77777777" w:rsidR="003E550A" w:rsidRPr="006B6376" w:rsidRDefault="003E550A" w:rsidP="003E550A">
      <w:pPr>
        <w:rPr>
          <w:szCs w:val="24"/>
        </w:rPr>
      </w:pPr>
      <w:r w:rsidRPr="006B6376">
        <w:rPr>
          <w:szCs w:val="24"/>
        </w:rPr>
        <w:t xml:space="preserve">de Gorter, Harry, Dusan Drabik and Govinda R. Timilsina. (2013). “The Effect of Biodiesel </w:t>
      </w:r>
    </w:p>
    <w:p w14:paraId="77D4E8BA" w14:textId="77777777" w:rsidR="003E550A" w:rsidRPr="006B6376" w:rsidRDefault="003E550A" w:rsidP="003E550A">
      <w:pPr>
        <w:ind w:left="360"/>
        <w:rPr>
          <w:szCs w:val="24"/>
        </w:rPr>
      </w:pPr>
      <w:r w:rsidRPr="006B6376">
        <w:rPr>
          <w:szCs w:val="24"/>
        </w:rPr>
        <w:lastRenderedPageBreak/>
        <w:t>Policies on World Oilseed Markets and Developing Countries.” Policy Research Working Paper #6453, The World Bank Development Research Group Environment and Energy Team, May 1.</w:t>
      </w:r>
    </w:p>
    <w:p w14:paraId="3DF12EAB" w14:textId="77777777" w:rsidR="003E550A" w:rsidRPr="006B6376" w:rsidRDefault="003E550A" w:rsidP="00383E75">
      <w:pPr>
        <w:rPr>
          <w:szCs w:val="24"/>
        </w:rPr>
      </w:pPr>
    </w:p>
    <w:p w14:paraId="68981CC7" w14:textId="77777777" w:rsidR="00383E75" w:rsidRPr="006B6376" w:rsidRDefault="00383E75" w:rsidP="00383E75">
      <w:pPr>
        <w:rPr>
          <w:szCs w:val="24"/>
        </w:rPr>
      </w:pPr>
      <w:r w:rsidRPr="006B6376">
        <w:rPr>
          <w:szCs w:val="24"/>
        </w:rPr>
        <w:t xml:space="preserve"> “U.S. Policy Contributions to Agricultural Commodity Price Fluctuations, 2006–12.” (2013).</w:t>
      </w:r>
    </w:p>
    <w:p w14:paraId="2E94E326" w14:textId="77777777" w:rsidR="00624ADB" w:rsidRPr="006B6376" w:rsidRDefault="00383E75" w:rsidP="00383E75">
      <w:pPr>
        <w:ind w:firstLine="360"/>
        <w:rPr>
          <w:szCs w:val="24"/>
        </w:rPr>
      </w:pPr>
      <w:r w:rsidRPr="006B6376">
        <w:rPr>
          <w:szCs w:val="24"/>
        </w:rPr>
        <w:t>WIDER Working Paper No. 2013/033, March. (with G.C. Rausser).</w:t>
      </w:r>
    </w:p>
    <w:p w14:paraId="20DAEF04" w14:textId="77777777" w:rsidR="00624ADB" w:rsidRPr="006B6376" w:rsidRDefault="00624ADB" w:rsidP="00FD7111">
      <w:pPr>
        <w:rPr>
          <w:szCs w:val="24"/>
        </w:rPr>
      </w:pPr>
    </w:p>
    <w:p w14:paraId="0A102780" w14:textId="77777777" w:rsidR="00FD7111" w:rsidRPr="006B6376" w:rsidRDefault="00FD7111" w:rsidP="00FD7111">
      <w:pPr>
        <w:rPr>
          <w:szCs w:val="24"/>
        </w:rPr>
      </w:pPr>
      <w:r w:rsidRPr="006B6376">
        <w:rPr>
          <w:szCs w:val="24"/>
        </w:rPr>
        <w:t>“On the Regulation of Unobserved Emissions.” (2011). Discussion Paper No. 2.11</w:t>
      </w:r>
      <w:r w:rsidR="00D04768" w:rsidRPr="006B6376">
        <w:rPr>
          <w:szCs w:val="24"/>
        </w:rPr>
        <w:t>,</w:t>
      </w:r>
      <w:r w:rsidRPr="006B6376">
        <w:rPr>
          <w:szCs w:val="24"/>
        </w:rPr>
        <w:t xml:space="preserve"> The Center</w:t>
      </w:r>
    </w:p>
    <w:p w14:paraId="28C81213" w14:textId="77777777" w:rsidR="00FD7111" w:rsidRPr="006B6376" w:rsidRDefault="00FD7111" w:rsidP="00FD7111">
      <w:pPr>
        <w:ind w:left="360"/>
        <w:rPr>
          <w:szCs w:val="24"/>
        </w:rPr>
      </w:pPr>
      <w:r w:rsidRPr="006B6376">
        <w:rPr>
          <w:szCs w:val="24"/>
        </w:rPr>
        <w:t>for Agricultural Economic Research, The Department of Agricultural Economics and Management, The Hebrew University of Jerusalem, Israel.(with Y. Tsur).</w:t>
      </w:r>
    </w:p>
    <w:p w14:paraId="1E6A1BB3" w14:textId="77777777" w:rsidR="00FD7111" w:rsidRPr="006B6376" w:rsidRDefault="00FD7111" w:rsidP="00CC4195">
      <w:pPr>
        <w:rPr>
          <w:szCs w:val="24"/>
        </w:rPr>
      </w:pPr>
    </w:p>
    <w:p w14:paraId="67B56FBA" w14:textId="77777777" w:rsidR="00FD7111" w:rsidRPr="006B6376" w:rsidRDefault="00CC4195" w:rsidP="00FD7111">
      <w:pPr>
        <w:rPr>
          <w:szCs w:val="24"/>
        </w:rPr>
      </w:pPr>
      <w:r w:rsidRPr="006B6376">
        <w:rPr>
          <w:szCs w:val="24"/>
        </w:rPr>
        <w:t>“The Implications of Alternative</w:t>
      </w:r>
      <w:r w:rsidR="00FD7111" w:rsidRPr="006B6376">
        <w:rPr>
          <w:szCs w:val="24"/>
        </w:rPr>
        <w:t xml:space="preserve"> </w:t>
      </w:r>
      <w:r w:rsidRPr="006B6376">
        <w:rPr>
          <w:szCs w:val="24"/>
        </w:rPr>
        <w:t>Biofuel Policies on Carbon Leakage.”</w:t>
      </w:r>
      <w:r w:rsidRPr="006B6376">
        <w:rPr>
          <w:b/>
          <w:szCs w:val="24"/>
        </w:rPr>
        <w:t xml:space="preserve"> </w:t>
      </w:r>
      <w:r w:rsidR="00FD7111" w:rsidRPr="006B6376">
        <w:rPr>
          <w:szCs w:val="24"/>
        </w:rPr>
        <w:t xml:space="preserve">(2010). </w:t>
      </w:r>
      <w:r w:rsidRPr="006B6376">
        <w:rPr>
          <w:szCs w:val="24"/>
        </w:rPr>
        <w:t xml:space="preserve">Charles H. </w:t>
      </w:r>
    </w:p>
    <w:p w14:paraId="368C1A46" w14:textId="77777777" w:rsidR="00CC4195" w:rsidRPr="006B6376" w:rsidRDefault="00CC4195" w:rsidP="00FD7111">
      <w:pPr>
        <w:ind w:left="360"/>
        <w:rPr>
          <w:szCs w:val="24"/>
        </w:rPr>
      </w:pPr>
      <w:r w:rsidRPr="006B6376">
        <w:rPr>
          <w:szCs w:val="24"/>
        </w:rPr>
        <w:t>Dyson School of Applied Economics and Management Working Paper # 2010-22, Cornell University, November.</w:t>
      </w:r>
      <w:r w:rsidR="00FD7111" w:rsidRPr="006B6376">
        <w:rPr>
          <w:szCs w:val="24"/>
        </w:rPr>
        <w:t xml:space="preserve"> (with D. Drabik and D.R. Just). </w:t>
      </w:r>
    </w:p>
    <w:p w14:paraId="37D8B1E4" w14:textId="77777777" w:rsidR="00CC4195" w:rsidRPr="006B6376" w:rsidRDefault="00CC4195" w:rsidP="00CC4195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zCs w:val="24"/>
        </w:rPr>
      </w:pPr>
      <w:r w:rsidRPr="006B6376">
        <w:rPr>
          <w:szCs w:val="24"/>
        </w:rPr>
        <w:t xml:space="preserve"> </w:t>
      </w:r>
    </w:p>
    <w:p w14:paraId="0F2D5617" w14:textId="77777777" w:rsidR="00C12F67" w:rsidRPr="006B6376" w:rsidRDefault="00C12F67" w:rsidP="00CC4195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zCs w:val="24"/>
        </w:rPr>
        <w:t>“Towards a Genuine Sustainability Criterion for Biofuel Production.” Department of Applied Economics and Management Working Paper # 2009-12, Cornell University, 18 March</w:t>
      </w:r>
      <w:r w:rsidR="002D3936" w:rsidRPr="006B6376">
        <w:rPr>
          <w:szCs w:val="24"/>
        </w:rPr>
        <w:t>, 2009 (with Yacov Tsur).</w:t>
      </w:r>
    </w:p>
    <w:p w14:paraId="594C7729" w14:textId="77777777" w:rsidR="00C12F67" w:rsidRPr="006B6376" w:rsidRDefault="00C12F67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658452AF" w14:textId="77777777" w:rsidR="004E7677" w:rsidRPr="006B6376" w:rsidRDefault="004E7677" w:rsidP="004E7677">
      <w:pPr>
        <w:ind w:left="360" w:hanging="360"/>
        <w:rPr>
          <w:szCs w:val="24"/>
        </w:rPr>
      </w:pPr>
      <w:r w:rsidRPr="006B6376">
        <w:rPr>
          <w:szCs w:val="24"/>
        </w:rPr>
        <w:t>“Explaining Inefficient Policy Instruments” Agricultural Distortions Working Paper 75, The World Bank August 2008.</w:t>
      </w:r>
    </w:p>
    <w:p w14:paraId="2064E7E8" w14:textId="77777777" w:rsidR="004E7677" w:rsidRPr="006B6376" w:rsidRDefault="004E7677" w:rsidP="004E7677">
      <w:pPr>
        <w:rPr>
          <w:szCs w:val="24"/>
        </w:rPr>
      </w:pPr>
    </w:p>
    <w:p w14:paraId="5A216B13" w14:textId="77777777" w:rsidR="000B53D5" w:rsidRPr="006B6376" w:rsidRDefault="004E7677" w:rsidP="004F2391">
      <w:pPr>
        <w:ind w:left="360" w:hanging="360"/>
        <w:rPr>
          <w:szCs w:val="24"/>
        </w:rPr>
      </w:pPr>
      <w:r w:rsidRPr="006B6376">
        <w:rPr>
          <w:szCs w:val="24"/>
        </w:rPr>
        <w:t xml:space="preserve"> </w:t>
      </w:r>
      <w:r w:rsidR="000B53D5" w:rsidRPr="006B6376">
        <w:rPr>
          <w:szCs w:val="24"/>
        </w:rPr>
        <w:t>“The Welfare Economics of an Excise-Tax Exemption for Biofuels a</w:t>
      </w:r>
      <w:r w:rsidR="0049530B" w:rsidRPr="006B6376">
        <w:rPr>
          <w:szCs w:val="24"/>
        </w:rPr>
        <w:t>nd the Interaction Effects with</w:t>
      </w:r>
      <w:r w:rsidR="002A0089" w:rsidRPr="006B6376">
        <w:rPr>
          <w:szCs w:val="24"/>
        </w:rPr>
        <w:t xml:space="preserve"> Farm</w:t>
      </w:r>
      <w:r w:rsidR="00F77963" w:rsidRPr="006B6376">
        <w:rPr>
          <w:szCs w:val="24"/>
        </w:rPr>
        <w:t xml:space="preserve"> </w:t>
      </w:r>
      <w:r w:rsidR="000B53D5" w:rsidRPr="006B6376">
        <w:rPr>
          <w:szCs w:val="24"/>
        </w:rPr>
        <w:t>Subsidies”, Department of Applied Economics</w:t>
      </w:r>
      <w:r w:rsidR="0049530B" w:rsidRPr="006B6376">
        <w:rPr>
          <w:szCs w:val="24"/>
        </w:rPr>
        <w:t xml:space="preserve"> and Management Working Paper #2007</w:t>
      </w:r>
      <w:r w:rsidR="002A0089" w:rsidRPr="006B6376">
        <w:rPr>
          <w:szCs w:val="24"/>
        </w:rPr>
        <w:t xml:space="preserve"> 13, Cornell</w:t>
      </w:r>
      <w:r w:rsidR="002A0089" w:rsidRPr="006B6376">
        <w:rPr>
          <w:szCs w:val="24"/>
        </w:rPr>
        <w:tab/>
      </w:r>
      <w:r w:rsidR="000B53D5" w:rsidRPr="006B6376">
        <w:rPr>
          <w:szCs w:val="24"/>
        </w:rPr>
        <w:t>University, 17 September</w:t>
      </w:r>
      <w:r w:rsidR="002D3936" w:rsidRPr="006B6376">
        <w:rPr>
          <w:szCs w:val="24"/>
        </w:rPr>
        <w:t>, 2007</w:t>
      </w:r>
      <w:r w:rsidR="000B53D5" w:rsidRPr="006B6376">
        <w:rPr>
          <w:szCs w:val="24"/>
        </w:rPr>
        <w:t xml:space="preserve"> (with D</w:t>
      </w:r>
      <w:r w:rsidR="002A0089" w:rsidRPr="006B6376">
        <w:rPr>
          <w:szCs w:val="24"/>
        </w:rPr>
        <w:t>.</w:t>
      </w:r>
      <w:r w:rsidR="000B53D5" w:rsidRPr="006B6376">
        <w:rPr>
          <w:szCs w:val="24"/>
        </w:rPr>
        <w:t xml:space="preserve">R. Just). </w:t>
      </w:r>
    </w:p>
    <w:p w14:paraId="4F158FCB" w14:textId="77777777" w:rsidR="000B53D5" w:rsidRPr="006B6376" w:rsidRDefault="000B53D5" w:rsidP="004F2391">
      <w:pPr>
        <w:ind w:left="360" w:hanging="360"/>
        <w:rPr>
          <w:szCs w:val="24"/>
        </w:rPr>
      </w:pPr>
    </w:p>
    <w:p w14:paraId="093A3B10" w14:textId="77777777" w:rsidR="000B53D5" w:rsidRPr="006B6376" w:rsidRDefault="000B53D5" w:rsidP="004F2391">
      <w:pPr>
        <w:ind w:left="360" w:hanging="360"/>
        <w:rPr>
          <w:szCs w:val="24"/>
        </w:rPr>
      </w:pPr>
      <w:r w:rsidRPr="006B6376">
        <w:rPr>
          <w:szCs w:val="24"/>
        </w:rPr>
        <w:t>“The Economics of a Ethanol Consumption Mandate and Exc</w:t>
      </w:r>
      <w:r w:rsidR="0049530B" w:rsidRPr="006B6376">
        <w:rPr>
          <w:szCs w:val="24"/>
        </w:rPr>
        <w:t>ise-Tax Exemption: An Empirical</w:t>
      </w:r>
      <w:r w:rsidR="00A45E46" w:rsidRPr="006B6376">
        <w:rPr>
          <w:szCs w:val="24"/>
        </w:rPr>
        <w:t xml:space="preserve"> </w:t>
      </w:r>
      <w:r w:rsidR="002A0089" w:rsidRPr="006B6376">
        <w:rPr>
          <w:szCs w:val="24"/>
        </w:rPr>
        <w:t>Example</w:t>
      </w:r>
      <w:r w:rsidR="00A45E46" w:rsidRPr="006B6376">
        <w:rPr>
          <w:szCs w:val="24"/>
        </w:rPr>
        <w:t xml:space="preserve"> </w:t>
      </w:r>
      <w:r w:rsidRPr="006B6376">
        <w:rPr>
          <w:szCs w:val="24"/>
        </w:rPr>
        <w:t>of U.S. Ethanol Policy”, Department of A</w:t>
      </w:r>
      <w:r w:rsidR="0049530B" w:rsidRPr="006B6376">
        <w:rPr>
          <w:szCs w:val="24"/>
        </w:rPr>
        <w:t>pplied Economics and Management</w:t>
      </w:r>
      <w:r w:rsidR="002A0089" w:rsidRPr="006B6376">
        <w:rPr>
          <w:szCs w:val="24"/>
        </w:rPr>
        <w:t xml:space="preserve"> Working Paper # 2007</w:t>
      </w:r>
      <w:r w:rsidR="00A45E46" w:rsidRPr="006B6376">
        <w:rPr>
          <w:szCs w:val="24"/>
        </w:rPr>
        <w:t xml:space="preserve"> </w:t>
      </w:r>
      <w:r w:rsidRPr="006B6376">
        <w:rPr>
          <w:szCs w:val="24"/>
        </w:rPr>
        <w:t>20, Cornell University</w:t>
      </w:r>
      <w:r w:rsidR="002D3936" w:rsidRPr="006B6376">
        <w:rPr>
          <w:szCs w:val="24"/>
        </w:rPr>
        <w:t xml:space="preserve">, 23 October, 2007 </w:t>
      </w:r>
      <w:r w:rsidRPr="006B6376">
        <w:rPr>
          <w:szCs w:val="24"/>
        </w:rPr>
        <w:t>(with D</w:t>
      </w:r>
      <w:r w:rsidR="002A0089" w:rsidRPr="006B6376">
        <w:rPr>
          <w:szCs w:val="24"/>
        </w:rPr>
        <w:t>.</w:t>
      </w:r>
      <w:r w:rsidRPr="006B6376">
        <w:rPr>
          <w:szCs w:val="24"/>
        </w:rPr>
        <w:t xml:space="preserve">R. Just). </w:t>
      </w:r>
    </w:p>
    <w:p w14:paraId="19F87FE6" w14:textId="77777777" w:rsidR="000B53D5" w:rsidRPr="006B6376" w:rsidRDefault="000B53D5" w:rsidP="002A0089">
      <w:pPr>
        <w:tabs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-360" w:hanging="360"/>
        <w:rPr>
          <w:szCs w:val="24"/>
        </w:rPr>
      </w:pPr>
    </w:p>
    <w:p w14:paraId="6D4F5F09" w14:textId="77777777" w:rsidR="000B53D5" w:rsidRPr="006B6376" w:rsidRDefault="000B53D5" w:rsidP="002A0089">
      <w:pPr>
        <w:rPr>
          <w:szCs w:val="24"/>
        </w:rPr>
      </w:pPr>
      <w:r w:rsidRPr="006B6376">
        <w:rPr>
          <w:szCs w:val="24"/>
        </w:rPr>
        <w:t xml:space="preserve"> “The Economics of U.S. Ethanol Import Tariffs With a Consu</w:t>
      </w:r>
      <w:r w:rsidR="0049530B" w:rsidRPr="006B6376">
        <w:rPr>
          <w:szCs w:val="24"/>
        </w:rPr>
        <w:t>mption Mandate and Tax Credit”,</w:t>
      </w:r>
      <w:r w:rsidR="0049530B" w:rsidRPr="006B6376">
        <w:rPr>
          <w:szCs w:val="24"/>
        </w:rPr>
        <w:tab/>
      </w:r>
      <w:r w:rsidRPr="006B6376">
        <w:rPr>
          <w:szCs w:val="24"/>
        </w:rPr>
        <w:t>Department of Applied Economics and Management W</w:t>
      </w:r>
      <w:r w:rsidR="0049530B" w:rsidRPr="006B6376">
        <w:rPr>
          <w:szCs w:val="24"/>
        </w:rPr>
        <w:t>orking Paper # 2007-21, Cornell</w:t>
      </w:r>
      <w:r w:rsidR="0049530B" w:rsidRPr="006B6376">
        <w:rPr>
          <w:szCs w:val="24"/>
        </w:rPr>
        <w:tab/>
      </w:r>
      <w:r w:rsidR="002A0089" w:rsidRPr="006B6376">
        <w:rPr>
          <w:szCs w:val="24"/>
        </w:rPr>
        <w:t>University, 23</w:t>
      </w:r>
      <w:r w:rsidR="002A0089" w:rsidRPr="006B6376">
        <w:rPr>
          <w:szCs w:val="24"/>
        </w:rPr>
        <w:tab/>
      </w:r>
      <w:r w:rsidRPr="006B6376">
        <w:rPr>
          <w:szCs w:val="24"/>
        </w:rPr>
        <w:t xml:space="preserve">October </w:t>
      </w:r>
      <w:r w:rsidR="002D3936" w:rsidRPr="006B6376">
        <w:rPr>
          <w:szCs w:val="24"/>
        </w:rPr>
        <w:t xml:space="preserve">, 2007 </w:t>
      </w:r>
      <w:r w:rsidRPr="006B6376">
        <w:rPr>
          <w:szCs w:val="24"/>
        </w:rPr>
        <w:t>(with D</w:t>
      </w:r>
      <w:r w:rsidR="002A0089" w:rsidRPr="006B6376">
        <w:rPr>
          <w:szCs w:val="24"/>
        </w:rPr>
        <w:t>.</w:t>
      </w:r>
      <w:r w:rsidRPr="006B6376">
        <w:rPr>
          <w:szCs w:val="24"/>
        </w:rPr>
        <w:t xml:space="preserve">R. Just). </w:t>
      </w:r>
    </w:p>
    <w:p w14:paraId="18FDDD39" w14:textId="77777777" w:rsidR="000B53D5" w:rsidRPr="006B6376" w:rsidRDefault="000B53D5" w:rsidP="002A0089">
      <w:pPr>
        <w:rPr>
          <w:szCs w:val="24"/>
        </w:rPr>
      </w:pPr>
    </w:p>
    <w:p w14:paraId="5E1C9E69" w14:textId="77777777" w:rsidR="0021647A" w:rsidRPr="006B6376" w:rsidRDefault="0021647A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zCs w:val="24"/>
        </w:rPr>
        <w:t>"Disciplining Agricultural Support through Decoupling" Policy Research Working Paper Series no. 3533, The World Bank,</w:t>
      </w:r>
      <w:r w:rsidR="00EA1414" w:rsidRPr="006B6376">
        <w:rPr>
          <w:szCs w:val="24"/>
        </w:rPr>
        <w:t xml:space="preserve"> </w:t>
      </w:r>
      <w:r w:rsidR="00422EFB" w:rsidRPr="006B6376">
        <w:rPr>
          <w:szCs w:val="24"/>
        </w:rPr>
        <w:t>March 2005 (with J. Baffes).</w:t>
      </w:r>
    </w:p>
    <w:p w14:paraId="0AF5FFA9" w14:textId="77777777" w:rsidR="0021647A" w:rsidRPr="006B6376" w:rsidRDefault="0021647A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1A5D9DE2" w14:textId="77777777" w:rsidR="00786466" w:rsidRPr="006B6376" w:rsidRDefault="00786466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“Disentangling the Consequences of Direct Payment Schemes in Agriculture on Fixed Costs, Exit Decisions and Output” </w:t>
      </w:r>
      <w:r w:rsidRPr="006B6376">
        <w:rPr>
          <w:szCs w:val="24"/>
        </w:rPr>
        <w:t xml:space="preserve">Working Paper 2001-16, Department of Applied Economics and Management, Cornell University, August 2001 </w:t>
      </w:r>
      <w:r w:rsidRPr="006B6376">
        <w:rPr>
          <w:spacing w:val="-2"/>
          <w:szCs w:val="24"/>
        </w:rPr>
        <w:t>(with N. Chau)</w:t>
      </w:r>
    </w:p>
    <w:p w14:paraId="147EB661" w14:textId="77777777" w:rsidR="00244C93" w:rsidRPr="006B6376" w:rsidRDefault="00244C93" w:rsidP="002A0089">
      <w:pPr>
        <w:rPr>
          <w:szCs w:val="24"/>
        </w:rPr>
      </w:pPr>
    </w:p>
    <w:p w14:paraId="5C276175" w14:textId="77777777" w:rsidR="00244C93" w:rsidRPr="006B6376" w:rsidRDefault="00244C93" w:rsidP="004F2391">
      <w:pPr>
        <w:ind w:left="360" w:hanging="360"/>
        <w:rPr>
          <w:szCs w:val="24"/>
        </w:rPr>
      </w:pPr>
      <w:r w:rsidRPr="006B6376">
        <w:rPr>
          <w:szCs w:val="24"/>
        </w:rPr>
        <w:t>“More on the Welfare Effects of Distortions via Environmental and Trade Policy” International Economic</w:t>
      </w:r>
      <w:r w:rsidR="004F2391" w:rsidRPr="006B6376">
        <w:rPr>
          <w:szCs w:val="24"/>
        </w:rPr>
        <w:t xml:space="preserve"> </w:t>
      </w:r>
      <w:r w:rsidRPr="006B6376">
        <w:rPr>
          <w:szCs w:val="24"/>
        </w:rPr>
        <w:t>Studies, Policy Discussion Paper No. 0013 University of Adelaide, Australia March 2000 (with Günter</w:t>
      </w:r>
      <w:r w:rsidR="004F2391" w:rsidRPr="006B6376">
        <w:rPr>
          <w:szCs w:val="24"/>
        </w:rPr>
        <w:t xml:space="preserve"> </w:t>
      </w:r>
      <w:r w:rsidRPr="006B6376">
        <w:rPr>
          <w:szCs w:val="24"/>
        </w:rPr>
        <w:t>Schamel)</w:t>
      </w:r>
    </w:p>
    <w:p w14:paraId="6DD2A483" w14:textId="77777777" w:rsidR="00786466" w:rsidRPr="006B6376" w:rsidRDefault="00786466" w:rsidP="002A0089">
      <w:pPr>
        <w:ind w:left="360" w:right="-360" w:hanging="360"/>
        <w:rPr>
          <w:szCs w:val="24"/>
        </w:rPr>
      </w:pPr>
    </w:p>
    <w:p w14:paraId="44FE1BB8" w14:textId="77777777" w:rsidR="00786466" w:rsidRPr="006B6376" w:rsidRDefault="00786466" w:rsidP="002A0089">
      <w:pPr>
        <w:ind w:left="360" w:right="-360" w:hanging="360"/>
        <w:rPr>
          <w:szCs w:val="24"/>
        </w:rPr>
      </w:pPr>
      <w:r w:rsidRPr="006B6376">
        <w:rPr>
          <w:szCs w:val="24"/>
        </w:rPr>
        <w:t>“Multifunctionality and Optimal Environmental Policies for Agriculture in an Open Economy”, Working Paper   99-29, Department of Agricultural, Resource, and Managerial Economics, Cornell University, December 1999 (with Jeff Peterson and Richard Boisvert)</w:t>
      </w:r>
    </w:p>
    <w:p w14:paraId="637A2B7F" w14:textId="77777777" w:rsidR="00786466" w:rsidRPr="006B6376" w:rsidRDefault="00786466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60E3962E" w14:textId="77777777" w:rsidR="00786466" w:rsidRPr="006B6376" w:rsidRDefault="00786466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zCs w:val="24"/>
        </w:rPr>
      </w:pPr>
      <w:r w:rsidRPr="006B6376">
        <w:rPr>
          <w:szCs w:val="24"/>
        </w:rPr>
        <w:lastRenderedPageBreak/>
        <w:t>“On Government Credibility, Compensation, and Underinvestment in Public Agricultural Research”, Department of Agricultural Economics, KU Leuven Policy Research Group Working Paper #22 1999 (with J. Swinnen).</w:t>
      </w:r>
    </w:p>
    <w:p w14:paraId="160543E5" w14:textId="77777777" w:rsidR="00786466" w:rsidRPr="006B6376" w:rsidRDefault="00786466" w:rsidP="002A0089">
      <w:pPr>
        <w:pStyle w:val="BodyTextIndent2"/>
        <w:tabs>
          <w:tab w:val="left" w:pos="720"/>
        </w:tabs>
        <w:ind w:right="-360"/>
        <w:jc w:val="left"/>
        <w:rPr>
          <w:szCs w:val="24"/>
        </w:rPr>
      </w:pPr>
    </w:p>
    <w:p w14:paraId="630A7238" w14:textId="77777777" w:rsidR="00786466" w:rsidRPr="006B6376" w:rsidRDefault="00786466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“Agricultural Protection and Economic Development: An Econometric Study of the Determinants of Agricultural Protection in Belgium since the 19th Century”, Working Paper No. 8 (revised 1999), Policy Research Group, Department of Agricultural and Environmental Economics, Katholieke Universiteit Leuven, Belgium (with A. Banerjee and J. Swinnen).</w:t>
      </w:r>
    </w:p>
    <w:p w14:paraId="22CCB9DE" w14:textId="77777777" w:rsidR="00786466" w:rsidRPr="006B6376" w:rsidRDefault="00786466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 </w:t>
      </w:r>
    </w:p>
    <w:p w14:paraId="2303463A" w14:textId="77777777" w:rsidR="00786466" w:rsidRPr="006B6376" w:rsidRDefault="00786466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“Elasticities of Demand for Imported Meats in Russia” </w:t>
      </w:r>
      <w:r w:rsidRPr="006B6376">
        <w:rPr>
          <w:szCs w:val="24"/>
        </w:rPr>
        <w:t xml:space="preserve">Working Paper 99-19, Dept. of Agricultural, Resource &amp; Managerial Economics, Cornell University, (1999) </w:t>
      </w:r>
      <w:r w:rsidRPr="006B6376">
        <w:rPr>
          <w:spacing w:val="-2"/>
          <w:szCs w:val="24"/>
        </w:rPr>
        <w:t>(with A. Soshnin and W. Tomek).</w:t>
      </w:r>
    </w:p>
    <w:p w14:paraId="4FA9EAF9" w14:textId="77777777" w:rsidR="00786466" w:rsidRPr="006B6376" w:rsidRDefault="00786466" w:rsidP="002A0089">
      <w:pPr>
        <w:pStyle w:val="BodyTextIndent2"/>
        <w:tabs>
          <w:tab w:val="left" w:pos="720"/>
        </w:tabs>
        <w:ind w:right="-360"/>
        <w:jc w:val="left"/>
        <w:rPr>
          <w:szCs w:val="24"/>
        </w:rPr>
      </w:pPr>
    </w:p>
    <w:p w14:paraId="44A82C5F" w14:textId="77777777" w:rsidR="00786466" w:rsidRPr="006B6376" w:rsidRDefault="00D73D63" w:rsidP="002A0089">
      <w:pPr>
        <w:pStyle w:val="BodyTextIndent2"/>
        <w:tabs>
          <w:tab w:val="left" w:pos="720"/>
        </w:tabs>
        <w:ind w:right="-360"/>
        <w:jc w:val="left"/>
        <w:rPr>
          <w:szCs w:val="24"/>
        </w:rPr>
      </w:pPr>
      <w:r w:rsidRPr="006B6376">
        <w:rPr>
          <w:szCs w:val="24"/>
        </w:rPr>
        <w:t>“</w:t>
      </w:r>
      <w:r w:rsidR="00786466" w:rsidRPr="006B6376">
        <w:rPr>
          <w:szCs w:val="24"/>
        </w:rPr>
        <w:t>Economic Costs of the U.S. Wheat Export Enhancement program: Manna from Heaven or from Taxpayers?” IATRC Working paper #99-2, January 1999 (with B. Minten and J. Peterson).</w:t>
      </w:r>
    </w:p>
    <w:p w14:paraId="02BB1128" w14:textId="77777777" w:rsidR="00832BE9" w:rsidRPr="006B6376" w:rsidRDefault="00832BE9" w:rsidP="002A0089">
      <w:pPr>
        <w:ind w:left="360" w:right="-360" w:hanging="360"/>
        <w:rPr>
          <w:szCs w:val="24"/>
        </w:rPr>
      </w:pPr>
    </w:p>
    <w:p w14:paraId="5D8DDA6F" w14:textId="77777777" w:rsidR="00786466" w:rsidRPr="006B6376" w:rsidRDefault="00786466" w:rsidP="002A0089">
      <w:pPr>
        <w:ind w:left="360" w:right="-360" w:hanging="360"/>
        <w:rPr>
          <w:szCs w:val="24"/>
        </w:rPr>
      </w:pPr>
      <w:r w:rsidRPr="006B6376">
        <w:rPr>
          <w:szCs w:val="24"/>
        </w:rPr>
        <w:t>“Externalities and the Welfare Economics of Agricultural Trade: Environmental versus Commodity Policy for U.S. Corn” Humboldt-Universitat Zu Berlin, Wirtscafts-und Sozialwissenschaften an der Landwirtschaftlich-Gartnerischen Fakultat, Working Paper Nr. 34/97 (with G. Schamel).</w:t>
      </w:r>
    </w:p>
    <w:p w14:paraId="2601C94B" w14:textId="77777777" w:rsidR="00786466" w:rsidRPr="006B6376" w:rsidRDefault="00786466" w:rsidP="002A0089">
      <w:pPr>
        <w:pStyle w:val="BodyTextIndent2"/>
        <w:tabs>
          <w:tab w:val="left" w:pos="720"/>
        </w:tabs>
        <w:ind w:right="-360"/>
        <w:jc w:val="left"/>
        <w:rPr>
          <w:szCs w:val="24"/>
        </w:rPr>
      </w:pPr>
    </w:p>
    <w:p w14:paraId="2D93FB1E" w14:textId="77777777" w:rsidR="00786466" w:rsidRPr="006B6376" w:rsidRDefault="00786466" w:rsidP="002A0089">
      <w:pPr>
        <w:pStyle w:val="BodyTextIndent2"/>
        <w:tabs>
          <w:tab w:val="left" w:pos="720"/>
        </w:tabs>
        <w:ind w:right="-360"/>
        <w:jc w:val="left"/>
        <w:rPr>
          <w:szCs w:val="24"/>
        </w:rPr>
      </w:pPr>
      <w:r w:rsidRPr="006B6376">
        <w:rPr>
          <w:szCs w:val="24"/>
        </w:rPr>
        <w:t>“The Impact of Economic Development on Redistributive and Public Research Policies in Agriculture”, Working Paper 96-20, Dept. of Agricultural, Resource &amp; Managerial Economics, Cornell University, (December 1996) (with J. Swinnen).</w:t>
      </w:r>
    </w:p>
    <w:p w14:paraId="21158292" w14:textId="77777777" w:rsidR="007B5C15" w:rsidRPr="006B6376" w:rsidRDefault="007B5C15" w:rsidP="002A0089">
      <w:pPr>
        <w:pStyle w:val="BodyTextIndent2"/>
        <w:tabs>
          <w:tab w:val="left" w:pos="720"/>
        </w:tabs>
        <w:ind w:right="-360"/>
        <w:jc w:val="left"/>
        <w:rPr>
          <w:szCs w:val="24"/>
        </w:rPr>
      </w:pPr>
    </w:p>
    <w:p w14:paraId="513ED841" w14:textId="77777777" w:rsidR="00786466" w:rsidRPr="006B6376" w:rsidRDefault="00786466" w:rsidP="002A0089">
      <w:pPr>
        <w:pStyle w:val="BodyTextIndent2"/>
        <w:tabs>
          <w:tab w:val="left" w:pos="720"/>
        </w:tabs>
        <w:ind w:right="-360"/>
        <w:jc w:val="left"/>
        <w:rPr>
          <w:szCs w:val="24"/>
        </w:rPr>
      </w:pPr>
      <w:r w:rsidRPr="006B6376">
        <w:rPr>
          <w:szCs w:val="24"/>
        </w:rPr>
        <w:t>“Analyzing Environmental Policy with Pollution Abatement versus Output Reduction: An Application to U.S. Agriculture,” Working Paper 96-02, Dept. of Agricultural, Resource &amp; Managerial Economics, Cornell University, (revised December 1996) (with G. Schamel).</w:t>
      </w:r>
    </w:p>
    <w:p w14:paraId="72FB1ECF" w14:textId="77777777" w:rsidR="00786466" w:rsidRPr="006B6376" w:rsidRDefault="00786466" w:rsidP="002A0089">
      <w:pPr>
        <w:pStyle w:val="BodyTextIndent2"/>
        <w:ind w:right="-360"/>
        <w:jc w:val="left"/>
        <w:rPr>
          <w:szCs w:val="24"/>
        </w:rPr>
      </w:pPr>
    </w:p>
    <w:p w14:paraId="26D9EC4D" w14:textId="77777777" w:rsidR="00786466" w:rsidRPr="006B6376" w:rsidRDefault="00786466" w:rsidP="002A0089">
      <w:pPr>
        <w:pStyle w:val="BodyTextIndent2"/>
        <w:ind w:right="-360"/>
        <w:jc w:val="left"/>
        <w:rPr>
          <w:szCs w:val="24"/>
        </w:rPr>
      </w:pPr>
      <w:r w:rsidRPr="006B6376">
        <w:rPr>
          <w:szCs w:val="24"/>
        </w:rPr>
        <w:t>“A Unique Measure of the Welfare Effects of Price Support Programs for Corn on Family-Farm Households by Size Distribution,” Working Paper 96-14, Dept. of Agricultural, Resource &amp; Managerial Economics, Cornell University, October 1996 (with T. Seleka).</w:t>
      </w:r>
    </w:p>
    <w:p w14:paraId="114B1E9E" w14:textId="77777777" w:rsidR="00786466" w:rsidRPr="006B6376" w:rsidRDefault="00786466" w:rsidP="002A0089">
      <w:pPr>
        <w:pStyle w:val="BodyTextIndent2"/>
        <w:ind w:right="-360"/>
        <w:jc w:val="left"/>
        <w:rPr>
          <w:szCs w:val="24"/>
        </w:rPr>
      </w:pPr>
    </w:p>
    <w:p w14:paraId="09E2424F" w14:textId="77777777" w:rsidR="00786466" w:rsidRPr="006B6376" w:rsidRDefault="00786466" w:rsidP="002A0089">
      <w:pPr>
        <w:pStyle w:val="BodyTextIndent2"/>
        <w:ind w:right="-360"/>
        <w:jc w:val="left"/>
        <w:rPr>
          <w:szCs w:val="24"/>
        </w:rPr>
      </w:pPr>
      <w:r w:rsidRPr="006B6376">
        <w:rPr>
          <w:szCs w:val="24"/>
        </w:rPr>
        <w:t>“The Politics of Underinvestment in Agricultural Research,” Working Paper 96-01, Dept. of Agricultural, Resource &amp; Managerial Economics, Cornell University, February 1996 (with J. Swinnen).</w:t>
      </w:r>
    </w:p>
    <w:p w14:paraId="481678F0" w14:textId="77777777" w:rsidR="00786466" w:rsidRPr="006B6376" w:rsidRDefault="00786466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511" w:right="-360" w:hanging="511"/>
        <w:rPr>
          <w:spacing w:val="-2"/>
          <w:szCs w:val="24"/>
        </w:rPr>
      </w:pPr>
    </w:p>
    <w:p w14:paraId="212A576C" w14:textId="77777777" w:rsidR="00786466" w:rsidRPr="006B6376" w:rsidRDefault="00786466" w:rsidP="002A0089">
      <w:pPr>
        <w:pStyle w:val="BodyTextIndent2"/>
        <w:ind w:right="-360"/>
        <w:jc w:val="left"/>
        <w:rPr>
          <w:szCs w:val="24"/>
        </w:rPr>
      </w:pPr>
      <w:r w:rsidRPr="006B6376">
        <w:rPr>
          <w:szCs w:val="24"/>
        </w:rPr>
        <w:t>“Endogenous Commodity Policy and the Social Benefits from Public Research Expenditures,” Working Paper 95-15, Dept. of Agricultural, Resource &amp; Managerial Economics, Cornell University, October 1995 (with J. Swinnen).</w:t>
      </w:r>
    </w:p>
    <w:p w14:paraId="7068819B" w14:textId="77777777" w:rsidR="009C2E7C" w:rsidRPr="006B6376" w:rsidRDefault="009C2E7C" w:rsidP="002A0089">
      <w:pPr>
        <w:pStyle w:val="BodyTextIndent"/>
        <w:tabs>
          <w:tab w:val="clear" w:pos="937"/>
        </w:tabs>
        <w:ind w:left="360" w:right="-360"/>
        <w:jc w:val="left"/>
        <w:rPr>
          <w:szCs w:val="24"/>
        </w:rPr>
      </w:pPr>
    </w:p>
    <w:p w14:paraId="7440FA10" w14:textId="77777777" w:rsidR="00786466" w:rsidRPr="006B6376" w:rsidRDefault="00786466" w:rsidP="002A0089">
      <w:pPr>
        <w:pStyle w:val="BodyTextIndent"/>
        <w:tabs>
          <w:tab w:val="clear" w:pos="937"/>
        </w:tabs>
        <w:ind w:left="360" w:right="-360"/>
        <w:jc w:val="left"/>
        <w:rPr>
          <w:szCs w:val="24"/>
        </w:rPr>
      </w:pPr>
      <w:r w:rsidRPr="006B6376">
        <w:rPr>
          <w:szCs w:val="24"/>
        </w:rPr>
        <w:t>“Inequality and the Politics of Redistribution and Public Good Investments,” Working Paper 95-12, Dept. of Agricultural, Resource &amp; Managerial Economics, Cornell University, October 1995 (with J. Swinnen).</w:t>
      </w:r>
    </w:p>
    <w:p w14:paraId="7BC6213C" w14:textId="77777777" w:rsidR="009C2E7C" w:rsidRPr="006B6376" w:rsidRDefault="009C2E7C" w:rsidP="002A0089">
      <w:pPr>
        <w:pStyle w:val="BodyTextIndent2"/>
        <w:ind w:right="-360"/>
        <w:jc w:val="left"/>
        <w:rPr>
          <w:szCs w:val="24"/>
        </w:rPr>
      </w:pPr>
    </w:p>
    <w:p w14:paraId="7AF5EA83" w14:textId="77777777" w:rsidR="00786466" w:rsidRPr="006B6376" w:rsidRDefault="00786466" w:rsidP="002A0089">
      <w:pPr>
        <w:pStyle w:val="BodyTextIndent2"/>
        <w:ind w:right="-360"/>
        <w:jc w:val="left"/>
        <w:rPr>
          <w:szCs w:val="24"/>
        </w:rPr>
      </w:pPr>
      <w:r w:rsidRPr="006B6376">
        <w:rPr>
          <w:szCs w:val="24"/>
        </w:rPr>
        <w:t>“Can Price Supports Negate the Social Gains from Public Research Expenditures in Agriculture?,” Working Paper 94-06, Dept. of Agricultural, Resource &amp; Managerial Economics, Cornell University,  June 1994 (with J. Swinnen).</w:t>
      </w:r>
    </w:p>
    <w:p w14:paraId="47329D33" w14:textId="77777777" w:rsidR="00786466" w:rsidRPr="006B6376" w:rsidRDefault="00786466" w:rsidP="002A0089">
      <w:pPr>
        <w:pStyle w:val="BodyTextIndent2"/>
        <w:ind w:right="-360"/>
        <w:jc w:val="left"/>
        <w:rPr>
          <w:szCs w:val="24"/>
        </w:rPr>
      </w:pPr>
    </w:p>
    <w:p w14:paraId="7BC57FDF" w14:textId="77777777" w:rsidR="00786466" w:rsidRPr="006B6376" w:rsidRDefault="00786466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“How Institutions Affect Productive and Predatory Policy Choice in Agriculture,” Institute for Policy Reform, Working Paper, Washington, D.C., June 1993 (with J. Swinnen and G. Rausser).</w:t>
      </w:r>
    </w:p>
    <w:p w14:paraId="62C77FC0" w14:textId="77777777" w:rsidR="00786466" w:rsidRPr="006B6376" w:rsidRDefault="00786466" w:rsidP="002A0089">
      <w:pPr>
        <w:pStyle w:val="BodyTextIndent2"/>
        <w:ind w:right="-360"/>
        <w:jc w:val="left"/>
        <w:rPr>
          <w:szCs w:val="24"/>
        </w:rPr>
      </w:pPr>
    </w:p>
    <w:p w14:paraId="1A7CDEC4" w14:textId="77777777" w:rsidR="00786466" w:rsidRPr="006B6376" w:rsidRDefault="00786466" w:rsidP="002A0089">
      <w:pPr>
        <w:pStyle w:val="BodyTextIndent2"/>
        <w:ind w:right="-360"/>
        <w:jc w:val="left"/>
        <w:rPr>
          <w:szCs w:val="24"/>
        </w:rPr>
      </w:pPr>
      <w:r w:rsidRPr="006B6376">
        <w:rPr>
          <w:szCs w:val="24"/>
        </w:rPr>
        <w:t xml:space="preserve">“A Theory of Competition </w:t>
      </w:r>
      <w:r w:rsidR="00D2614A" w:rsidRPr="006B6376">
        <w:rPr>
          <w:szCs w:val="24"/>
        </w:rPr>
        <w:t>between</w:t>
      </w:r>
      <w:r w:rsidRPr="006B6376">
        <w:rPr>
          <w:szCs w:val="24"/>
        </w:rPr>
        <w:t xml:space="preserve"> Politicians for Political Support”, Working Paper 92-01, Dept. of Agricultural, Resource &amp; Managerial Economics, Cornell </w:t>
      </w:r>
      <w:r w:rsidR="00D2614A" w:rsidRPr="006B6376">
        <w:rPr>
          <w:szCs w:val="24"/>
        </w:rPr>
        <w:t>University (</w:t>
      </w:r>
      <w:r w:rsidRPr="006B6376">
        <w:rPr>
          <w:szCs w:val="24"/>
        </w:rPr>
        <w:t>with J. Swinnen).</w:t>
      </w:r>
    </w:p>
    <w:p w14:paraId="437ABBE7" w14:textId="77777777" w:rsidR="00786466" w:rsidRPr="006B6376" w:rsidRDefault="00786466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56875752" w14:textId="77777777" w:rsidR="00786466" w:rsidRPr="006B6376" w:rsidRDefault="00786466" w:rsidP="002A0089">
      <w:pPr>
        <w:pStyle w:val="BodyTextIndent2"/>
        <w:ind w:right="-360"/>
        <w:jc w:val="left"/>
        <w:rPr>
          <w:szCs w:val="24"/>
        </w:rPr>
      </w:pPr>
      <w:r w:rsidRPr="006B6376">
        <w:rPr>
          <w:szCs w:val="24"/>
        </w:rPr>
        <w:t>“Productive and Predatory Public Policies: Research Expenditures and Producer Subsidies in Agriculture,” Working Paper 90-17, Dept. of Agricultural, Resource &amp; Managerial Economics, Cornell University, December 1990 (with D. Nielson and G. Rausser).</w:t>
      </w:r>
    </w:p>
    <w:p w14:paraId="212DCCCB" w14:textId="77777777" w:rsidR="00786466" w:rsidRPr="006B6376" w:rsidRDefault="00786466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75163FB7" w14:textId="77777777" w:rsidR="00786466" w:rsidRPr="006B6376" w:rsidRDefault="00786466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“Agricultural Policies and the GATT: Reconciling Protection, Support and Distortion,” IATRC Working Paper #90-6, December 1990 (with D. Harvey).</w:t>
      </w:r>
    </w:p>
    <w:p w14:paraId="7197439E" w14:textId="77777777" w:rsidR="00786466" w:rsidRPr="006B6376" w:rsidRDefault="00786466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5309F337" w14:textId="77777777" w:rsidR="00786466" w:rsidRPr="006B6376" w:rsidRDefault="00786466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“The Gains from Research with Price Supports in U.S. Agriculture,”</w:t>
      </w:r>
      <w:r w:rsidRPr="006B6376">
        <w:rPr>
          <w:i/>
          <w:spacing w:val="-2"/>
          <w:szCs w:val="24"/>
        </w:rPr>
        <w:t xml:space="preserve"> </w:t>
      </w:r>
      <w:r w:rsidRPr="006B6376">
        <w:rPr>
          <w:spacing w:val="-2"/>
          <w:szCs w:val="24"/>
        </w:rPr>
        <w:t>unpublished paper, Dept. of Agricultural, Resource &amp; Managerial Economics, Cornell University, April 1990 (with G. Norton).</w:t>
      </w:r>
    </w:p>
    <w:p w14:paraId="3FC477B2" w14:textId="77777777" w:rsidR="00786466" w:rsidRPr="006B6376" w:rsidRDefault="00786466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6F30C506" w14:textId="77777777" w:rsidR="00786466" w:rsidRPr="006B6376" w:rsidRDefault="00786466" w:rsidP="002A0089">
      <w:pPr>
        <w:pStyle w:val="BodyTextIndent3"/>
        <w:tabs>
          <w:tab w:val="clear" w:pos="4680"/>
        </w:tabs>
        <w:suppressAutoHyphens w:val="0"/>
        <w:ind w:right="-360"/>
        <w:rPr>
          <w:szCs w:val="24"/>
        </w:rPr>
      </w:pPr>
      <w:r w:rsidRPr="006B6376">
        <w:rPr>
          <w:szCs w:val="24"/>
        </w:rPr>
        <w:t>“The Dynamic Effects of Agricultural Subsidy Programs in the United States”, Working Paper 89-09, Dept. of Agricultural, Resource &amp; Managerial Economics, Cornell University, November 1989 (with E. Fisher).</w:t>
      </w:r>
    </w:p>
    <w:p w14:paraId="3D035D75" w14:textId="77777777" w:rsidR="00786466" w:rsidRPr="006B6376" w:rsidRDefault="00786466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45252918" w14:textId="77777777" w:rsidR="00786466" w:rsidRPr="006B6376" w:rsidRDefault="00786466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“The Welfare Economics of Price Supports in U.S. Agriculture,” unpublished manuscript, Dept. of Agricultural, Resource &amp; Managerial Economics, Cornell University, January 1989.</w:t>
      </w:r>
    </w:p>
    <w:p w14:paraId="3DA66485" w14:textId="77777777" w:rsidR="00986C0E" w:rsidRPr="006B6376" w:rsidRDefault="00986C0E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336B2440" w14:textId="77777777" w:rsidR="00786466" w:rsidRPr="006B6376" w:rsidRDefault="00786466" w:rsidP="002A0089">
      <w:pPr>
        <w:tabs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“Designing Acceptable Agricultural Policies,” Summary Report prepared for the IATRC, </w:t>
      </w:r>
      <w:r w:rsidRPr="006B6376">
        <w:rPr>
          <w:i/>
          <w:spacing w:val="-2"/>
          <w:szCs w:val="24"/>
        </w:rPr>
        <w:t>Bringing Agriculture into the GATT</w:t>
      </w:r>
      <w:r w:rsidRPr="006B6376">
        <w:rPr>
          <w:spacing w:val="-2"/>
          <w:szCs w:val="24"/>
        </w:rPr>
        <w:t>, Annapolis, MD, August 1988 (with D. Blandford).</w:t>
      </w:r>
    </w:p>
    <w:p w14:paraId="305A6E3D" w14:textId="77777777" w:rsidR="00786466" w:rsidRPr="006B6376" w:rsidRDefault="00786466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1843DC79" w14:textId="77777777" w:rsidR="00786466" w:rsidRPr="006B6376" w:rsidRDefault="00786466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“A Customs Union with Domestic Distortions: Canada/U.S. Free Trade in Dairy Products,” Dept. of Agricultural, Resource &amp; Managerial Economics, Cornell University, April, 1988 (with M. Wheatstone).</w:t>
      </w:r>
    </w:p>
    <w:p w14:paraId="7E6DDE47" w14:textId="77777777" w:rsidR="00786466" w:rsidRPr="006B6376" w:rsidRDefault="00786466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57F53F34" w14:textId="77777777" w:rsidR="00786466" w:rsidRPr="006B6376" w:rsidRDefault="00786466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“The Political Economy of U.S. Milk Price Supports,” unpublished manuscript, Dept. of Agricultural, Resource &amp; Managerial Economics, Cornell University, January 1988 (with G. Rausser).</w:t>
      </w:r>
    </w:p>
    <w:p w14:paraId="7686A001" w14:textId="77777777" w:rsidR="00986C0E" w:rsidRPr="006B6376" w:rsidRDefault="00986C0E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25B538B5" w14:textId="77777777" w:rsidR="00786466" w:rsidRPr="006B6376" w:rsidRDefault="00786466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“An Econometric Model of the EC Wheat Sector,” IATRC Working Paper No. 86-3, February, 1986 (with K. Meilke).</w:t>
      </w:r>
    </w:p>
    <w:p w14:paraId="344D326C" w14:textId="77777777" w:rsidR="00786466" w:rsidRPr="006B6376" w:rsidRDefault="00786466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10943BB2" w14:textId="77777777" w:rsidR="00786466" w:rsidRPr="006B6376" w:rsidRDefault="00786466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“An Analysis of the Federal Dairy Program,” Big Sky Economics, Montana State University, Bozeman, August 1985 (with J. LaFrance).</w:t>
      </w:r>
    </w:p>
    <w:p w14:paraId="21C2C2B4" w14:textId="77777777" w:rsidR="00786466" w:rsidRPr="006B6376" w:rsidRDefault="00786466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47B43F38" w14:textId="77777777" w:rsidR="00786466" w:rsidRPr="006B6376" w:rsidRDefault="00786466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“`Rates of Distortion' as an Alternative to `Rates of Protection' in Analyzing the Trade Effects of Agricultural Support Policies,” Appendix I to paper presented to the IATRC, Wye Woods, Wye Plantation, Maryland, August 1-4, 1984 (with D. McClatchy).</w:t>
      </w:r>
    </w:p>
    <w:p w14:paraId="68EA1A4A" w14:textId="77777777" w:rsidR="000860A8" w:rsidRPr="006B6376" w:rsidRDefault="000860A8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77FF65A4" w14:textId="77777777" w:rsidR="00786466" w:rsidRPr="006B6376" w:rsidRDefault="00786466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“Mathematical Representation of Agriculture Support Measures in a World Trade Model,” Appendix II to paper presented to the IATRC, Wye Woods, Wye Plantation, Maryland, August 1-4, 1984 (with D. McClatchy).</w:t>
      </w:r>
    </w:p>
    <w:p w14:paraId="1BEB3FD6" w14:textId="77777777" w:rsidR="00DF785E" w:rsidRPr="006B6376" w:rsidRDefault="00DF785E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2AFCC6F1" w14:textId="77777777" w:rsidR="00786466" w:rsidRPr="006B6376" w:rsidRDefault="00786466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“An Econometric Forecasting Model of the International Wheat and Feed Grain Sectors,” Working paper #13, Policy, Planning and Economics Branch, Agriculture Canada.  March, 1981 (with R. Lattimore).</w:t>
      </w:r>
    </w:p>
    <w:p w14:paraId="3E68C8FE" w14:textId="77777777" w:rsidR="00786466" w:rsidRPr="006B6376" w:rsidRDefault="00786466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54F39003" w14:textId="77777777" w:rsidR="00786466" w:rsidRPr="006B6376" w:rsidRDefault="00786466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lastRenderedPageBreak/>
        <w:t>“Impact of Beef Imports on the Canadian Beef Market,” Working Paper #11, International Trade Policy Division, Agriculture Canada, March 1980 (with R. Lattimore).</w:t>
      </w:r>
    </w:p>
    <w:p w14:paraId="1EE8B7D5" w14:textId="77777777" w:rsidR="00CA68E5" w:rsidRPr="006B6376" w:rsidRDefault="00CA68E5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pacing w:val="-2"/>
          <w:szCs w:val="24"/>
        </w:rPr>
      </w:pPr>
    </w:p>
    <w:p w14:paraId="60E119B4" w14:textId="77777777" w:rsidR="00CA68E5" w:rsidRPr="006B6376" w:rsidRDefault="00CA68E5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“A Quarterly Econometric Model of the North American Feed Grain Industry,” in Commodity Forecasting Models for Canadian Agriculture, Volume 1, Agriculture Canada.  September 1978 (with K. Meilke).</w:t>
      </w:r>
    </w:p>
    <w:p w14:paraId="36A3F87D" w14:textId="77777777" w:rsidR="00F07F69" w:rsidRPr="006B6376" w:rsidRDefault="00F07F69" w:rsidP="008A2636">
      <w:pPr>
        <w:pStyle w:val="Heading9"/>
        <w:ind w:right="-360"/>
        <w:jc w:val="left"/>
        <w:rPr>
          <w:szCs w:val="24"/>
          <w:u w:val="none"/>
        </w:rPr>
      </w:pPr>
    </w:p>
    <w:p w14:paraId="4B80B50B" w14:textId="77777777" w:rsidR="00CA68E5" w:rsidRPr="006B6376" w:rsidRDefault="00CA68E5" w:rsidP="008A2636">
      <w:pPr>
        <w:pStyle w:val="Heading9"/>
        <w:spacing w:before="0"/>
        <w:ind w:right="-360"/>
        <w:jc w:val="left"/>
        <w:rPr>
          <w:szCs w:val="24"/>
          <w:u w:val="none"/>
        </w:rPr>
      </w:pPr>
      <w:r w:rsidRPr="006B6376">
        <w:rPr>
          <w:szCs w:val="24"/>
          <w:u w:val="none"/>
        </w:rPr>
        <w:t>Paper Presentations</w:t>
      </w:r>
    </w:p>
    <w:p w14:paraId="23AE3479" w14:textId="77777777" w:rsidR="00C22D7D" w:rsidRDefault="00C22D7D" w:rsidP="00C22D7D">
      <w:pPr>
        <w:rPr>
          <w:sz w:val="22"/>
          <w:szCs w:val="22"/>
        </w:rPr>
      </w:pPr>
      <w:bookmarkStart w:id="8" w:name="OLE_LINK1"/>
      <w:bookmarkStart w:id="9" w:name="OLE_LINK2"/>
    </w:p>
    <w:p w14:paraId="6D1FD8C0" w14:textId="77777777" w:rsidR="00DD397B" w:rsidRDefault="00DD397B" w:rsidP="00DD397B">
      <w:pPr>
        <w:rPr>
          <w:sz w:val="22"/>
          <w:szCs w:val="22"/>
          <w:lang w:val="en-GB"/>
        </w:rPr>
      </w:pPr>
      <w:r w:rsidRPr="00DD397B">
        <w:rPr>
          <w:sz w:val="22"/>
          <w:szCs w:val="22"/>
          <w:lang w:val="en-GB"/>
        </w:rPr>
        <w:t>de Gorter, H. (20</w:t>
      </w:r>
      <w:r>
        <w:rPr>
          <w:sz w:val="22"/>
          <w:szCs w:val="22"/>
          <w:lang w:val="en-GB"/>
        </w:rPr>
        <w:t>20</w:t>
      </w:r>
      <w:r w:rsidRPr="00DD397B">
        <w:rPr>
          <w:sz w:val="22"/>
          <w:szCs w:val="22"/>
          <w:lang w:val="en-GB"/>
        </w:rPr>
        <w:t xml:space="preserve">).  </w:t>
      </w:r>
      <w:r>
        <w:rPr>
          <w:sz w:val="22"/>
          <w:szCs w:val="22"/>
          <w:lang w:val="en-GB"/>
        </w:rPr>
        <w:t>“The Economics of Food Loss and Waste”. Seminar to the World</w:t>
      </w:r>
      <w:r w:rsidR="00994A40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Bank. February.</w:t>
      </w:r>
    </w:p>
    <w:p w14:paraId="79CB32EF" w14:textId="77777777" w:rsidR="00DD397B" w:rsidRDefault="00DD397B" w:rsidP="00DD397B">
      <w:pPr>
        <w:rPr>
          <w:sz w:val="22"/>
          <w:szCs w:val="22"/>
          <w:lang w:val="en-GB"/>
        </w:rPr>
      </w:pPr>
    </w:p>
    <w:p w14:paraId="036DFE54" w14:textId="77777777" w:rsidR="00DD397B" w:rsidRDefault="00DD397B" w:rsidP="00DD397B">
      <w:pPr>
        <w:rPr>
          <w:sz w:val="22"/>
          <w:szCs w:val="22"/>
          <w:lang w:val="en-GB"/>
        </w:rPr>
      </w:pPr>
      <w:bookmarkStart w:id="10" w:name="_Hlk60659297"/>
      <w:r w:rsidRPr="00DD397B">
        <w:rPr>
          <w:sz w:val="22"/>
          <w:szCs w:val="22"/>
          <w:lang w:val="en-GB"/>
        </w:rPr>
        <w:t>de Gorter, H. (201</w:t>
      </w:r>
      <w:r>
        <w:rPr>
          <w:sz w:val="22"/>
          <w:szCs w:val="22"/>
          <w:lang w:val="en-GB"/>
        </w:rPr>
        <w:t>9</w:t>
      </w:r>
      <w:r w:rsidRPr="00DD397B">
        <w:rPr>
          <w:sz w:val="22"/>
          <w:szCs w:val="22"/>
          <w:lang w:val="en-GB"/>
        </w:rPr>
        <w:t xml:space="preserve">).  </w:t>
      </w:r>
      <w:bookmarkEnd w:id="10"/>
      <w:r w:rsidRPr="00DD397B">
        <w:rPr>
          <w:sz w:val="22"/>
          <w:szCs w:val="22"/>
          <w:lang w:val="en-GB"/>
        </w:rPr>
        <w:t>“Policy Considerations for Food Loss and Waste.” Input for The State of Food and</w:t>
      </w:r>
    </w:p>
    <w:p w14:paraId="2DC2879A" w14:textId="77777777" w:rsidR="00DD397B" w:rsidRDefault="00DD397B" w:rsidP="00DD397B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 w:rsidRPr="00DD397B">
        <w:rPr>
          <w:sz w:val="22"/>
          <w:szCs w:val="22"/>
          <w:lang w:val="en-GB"/>
        </w:rPr>
        <w:t xml:space="preserve">Agriculture (SOFA) 2019: Food losses and waste. Rome. </w:t>
      </w:r>
      <w:r>
        <w:rPr>
          <w:sz w:val="22"/>
          <w:szCs w:val="22"/>
          <w:lang w:val="en-GB"/>
        </w:rPr>
        <w:t>February.</w:t>
      </w:r>
    </w:p>
    <w:p w14:paraId="1AD8E36F" w14:textId="77777777" w:rsidR="00DD397B" w:rsidRDefault="00DD397B" w:rsidP="00DD397B">
      <w:pPr>
        <w:rPr>
          <w:sz w:val="22"/>
          <w:szCs w:val="22"/>
          <w:lang w:val="en-GB"/>
        </w:rPr>
      </w:pPr>
    </w:p>
    <w:p w14:paraId="0D99CD8D" w14:textId="77777777" w:rsidR="00DD397B" w:rsidRDefault="00DD397B" w:rsidP="00DD397B">
      <w:pPr>
        <w:rPr>
          <w:sz w:val="22"/>
          <w:szCs w:val="22"/>
          <w:lang w:val="en-GB"/>
        </w:rPr>
      </w:pPr>
      <w:r w:rsidRPr="00EA28BB">
        <w:rPr>
          <w:sz w:val="22"/>
          <w:szCs w:val="22"/>
          <w:lang w:val="en-GB"/>
        </w:rPr>
        <w:t xml:space="preserve">de Gorter, H. </w:t>
      </w:r>
      <w:r>
        <w:rPr>
          <w:sz w:val="22"/>
          <w:szCs w:val="22"/>
          <w:lang w:val="en-GB"/>
        </w:rPr>
        <w:t>(</w:t>
      </w:r>
      <w:r w:rsidRPr="00EA28BB">
        <w:rPr>
          <w:sz w:val="22"/>
          <w:szCs w:val="22"/>
          <w:lang w:val="en-GB"/>
        </w:rPr>
        <w:t>201</w:t>
      </w:r>
      <w:r>
        <w:rPr>
          <w:sz w:val="22"/>
          <w:szCs w:val="22"/>
          <w:lang w:val="en-GB"/>
        </w:rPr>
        <w:t xml:space="preserve">8).  “Policy Considerations for Food Loss and Waste.” Input for </w:t>
      </w:r>
      <w:r w:rsidRPr="00DD397B">
        <w:rPr>
          <w:sz w:val="22"/>
          <w:szCs w:val="22"/>
          <w:lang w:val="en-GB"/>
        </w:rPr>
        <w:t>The State of Food and</w:t>
      </w:r>
    </w:p>
    <w:p w14:paraId="606F64D9" w14:textId="77777777" w:rsidR="00DD397B" w:rsidRDefault="00DD397B" w:rsidP="00DD397B">
      <w:pPr>
        <w:ind w:firstLine="360"/>
        <w:rPr>
          <w:sz w:val="22"/>
          <w:szCs w:val="22"/>
          <w:lang w:val="en-GB"/>
        </w:rPr>
      </w:pPr>
      <w:r w:rsidRPr="00DD397B">
        <w:rPr>
          <w:sz w:val="22"/>
          <w:szCs w:val="22"/>
          <w:lang w:val="en-GB"/>
        </w:rPr>
        <w:t>Agriculture (SOFA) 2019:</w:t>
      </w:r>
      <w:r>
        <w:rPr>
          <w:sz w:val="22"/>
          <w:szCs w:val="22"/>
          <w:lang w:val="en-GB"/>
        </w:rPr>
        <w:t xml:space="preserve"> </w:t>
      </w:r>
      <w:r w:rsidRPr="00DD397B">
        <w:rPr>
          <w:sz w:val="22"/>
          <w:szCs w:val="22"/>
          <w:lang w:val="en-GB"/>
        </w:rPr>
        <w:t>Food losses and waste</w:t>
      </w:r>
      <w:r>
        <w:rPr>
          <w:sz w:val="22"/>
          <w:szCs w:val="22"/>
          <w:lang w:val="en-GB"/>
        </w:rPr>
        <w:t>. Rome. October.</w:t>
      </w:r>
    </w:p>
    <w:p w14:paraId="2C7CD5BD" w14:textId="77777777" w:rsidR="00DD397B" w:rsidRDefault="00DD397B" w:rsidP="00C22D7D">
      <w:pPr>
        <w:rPr>
          <w:sz w:val="22"/>
          <w:szCs w:val="22"/>
          <w:lang w:val="en-GB"/>
        </w:rPr>
      </w:pPr>
    </w:p>
    <w:p w14:paraId="4C2085A2" w14:textId="77777777" w:rsidR="00476318" w:rsidRDefault="00C22D7D" w:rsidP="00C22D7D">
      <w:pPr>
        <w:rPr>
          <w:sz w:val="22"/>
          <w:szCs w:val="22"/>
          <w:lang w:val="en-GB"/>
        </w:rPr>
      </w:pPr>
      <w:bookmarkStart w:id="11" w:name="_Hlk94364104"/>
      <w:r w:rsidRPr="00EA28BB">
        <w:rPr>
          <w:sz w:val="22"/>
          <w:szCs w:val="22"/>
          <w:lang w:val="en-GB"/>
        </w:rPr>
        <w:t xml:space="preserve">de Gorter, H. </w:t>
      </w:r>
      <w:r>
        <w:rPr>
          <w:sz w:val="22"/>
          <w:szCs w:val="22"/>
          <w:lang w:val="en-GB"/>
        </w:rPr>
        <w:t>(</w:t>
      </w:r>
      <w:r w:rsidRPr="00EA28BB">
        <w:rPr>
          <w:sz w:val="22"/>
          <w:szCs w:val="22"/>
          <w:lang w:val="en-GB"/>
        </w:rPr>
        <w:t>2017</w:t>
      </w:r>
      <w:r>
        <w:rPr>
          <w:sz w:val="22"/>
          <w:szCs w:val="22"/>
          <w:lang w:val="en-GB"/>
        </w:rPr>
        <w:t xml:space="preserve">).  </w:t>
      </w:r>
      <w:r w:rsidRPr="00C22D7D">
        <w:rPr>
          <w:sz w:val="22"/>
          <w:szCs w:val="22"/>
          <w:lang w:val="en-GB"/>
        </w:rPr>
        <w:t>“Market Effects and</w:t>
      </w:r>
      <w:r>
        <w:rPr>
          <w:sz w:val="22"/>
          <w:szCs w:val="22"/>
          <w:lang w:val="en-GB"/>
        </w:rPr>
        <w:t xml:space="preserve"> </w:t>
      </w:r>
      <w:r w:rsidRPr="00C22D7D">
        <w:rPr>
          <w:sz w:val="22"/>
          <w:szCs w:val="22"/>
          <w:lang w:val="en-GB"/>
        </w:rPr>
        <w:t xml:space="preserve">Welfare Impacts of the Renewable Fuel Standard.” USDA, </w:t>
      </w:r>
    </w:p>
    <w:p w14:paraId="16B366C1" w14:textId="77777777" w:rsidR="00C22D7D" w:rsidRDefault="00476318" w:rsidP="00C22D7D">
      <w:pPr>
        <w:rPr>
          <w:szCs w:val="24"/>
          <w:lang w:val="en-GB"/>
        </w:rPr>
      </w:pPr>
      <w:r>
        <w:rPr>
          <w:sz w:val="22"/>
          <w:szCs w:val="22"/>
          <w:lang w:val="en-GB"/>
        </w:rPr>
        <w:tab/>
      </w:r>
      <w:r w:rsidR="00C22D7D">
        <w:rPr>
          <w:sz w:val="22"/>
          <w:szCs w:val="22"/>
          <w:lang w:val="en-GB"/>
        </w:rPr>
        <w:t>Washington November</w:t>
      </w:r>
      <w:bookmarkEnd w:id="11"/>
      <w:r w:rsidR="00C22D7D">
        <w:rPr>
          <w:sz w:val="22"/>
          <w:szCs w:val="22"/>
          <w:lang w:val="en-GB"/>
        </w:rPr>
        <w:t>.</w:t>
      </w:r>
    </w:p>
    <w:p w14:paraId="7B79B7DA" w14:textId="77777777" w:rsidR="00C22D7D" w:rsidRDefault="00C22D7D" w:rsidP="00C22D7D">
      <w:pPr>
        <w:rPr>
          <w:szCs w:val="24"/>
          <w:lang w:val="en-GB"/>
        </w:rPr>
      </w:pPr>
    </w:p>
    <w:p w14:paraId="078F19D0" w14:textId="77777777" w:rsidR="00476318" w:rsidRDefault="00476318" w:rsidP="00C22D7D">
      <w:pPr>
        <w:rPr>
          <w:sz w:val="22"/>
          <w:szCs w:val="22"/>
        </w:rPr>
      </w:pPr>
      <w:r w:rsidRPr="00EA28BB">
        <w:rPr>
          <w:sz w:val="22"/>
          <w:szCs w:val="22"/>
          <w:lang w:val="en-GB"/>
        </w:rPr>
        <w:t xml:space="preserve">de Gorter, H. </w:t>
      </w:r>
      <w:r>
        <w:rPr>
          <w:sz w:val="22"/>
          <w:szCs w:val="22"/>
          <w:lang w:val="en-GB"/>
        </w:rPr>
        <w:t>(</w:t>
      </w:r>
      <w:r w:rsidRPr="00EA28BB">
        <w:rPr>
          <w:sz w:val="22"/>
          <w:szCs w:val="22"/>
          <w:lang w:val="en-GB"/>
        </w:rPr>
        <w:t>2017</w:t>
      </w:r>
      <w:r>
        <w:rPr>
          <w:sz w:val="22"/>
          <w:szCs w:val="22"/>
          <w:lang w:val="en-GB"/>
        </w:rPr>
        <w:t>).</w:t>
      </w:r>
      <w:r w:rsidR="00C22D7D">
        <w:rPr>
          <w:sz w:val="22"/>
          <w:szCs w:val="22"/>
        </w:rPr>
        <w:t xml:space="preserve"> “</w:t>
      </w:r>
      <w:r w:rsidR="00C22D7D" w:rsidRPr="009207D6">
        <w:rPr>
          <w:sz w:val="22"/>
          <w:szCs w:val="22"/>
        </w:rPr>
        <w:t>Policy Considerations for Food Loss and Waste Reduction</w:t>
      </w:r>
      <w:r w:rsidR="00C22D7D">
        <w:rPr>
          <w:sz w:val="22"/>
          <w:szCs w:val="22"/>
        </w:rPr>
        <w:t>” (2017) FAO High</w:t>
      </w:r>
    </w:p>
    <w:p w14:paraId="17DDFE88" w14:textId="77777777" w:rsidR="00C22D7D" w:rsidRDefault="00C22D7D" w:rsidP="00476318">
      <w:pPr>
        <w:ind w:firstLine="360"/>
        <w:rPr>
          <w:sz w:val="22"/>
          <w:szCs w:val="22"/>
        </w:rPr>
      </w:pPr>
      <w:r>
        <w:rPr>
          <w:sz w:val="22"/>
          <w:szCs w:val="22"/>
        </w:rPr>
        <w:t>Level Group on Food Waste and Losses, Rome, September.</w:t>
      </w:r>
    </w:p>
    <w:p w14:paraId="3A7A6333" w14:textId="77777777" w:rsidR="006339F4" w:rsidRDefault="00476318" w:rsidP="006339F4">
      <w:pPr>
        <w:pStyle w:val="NormalWeb"/>
        <w:spacing w:before="0" w:beforeAutospacing="0" w:after="0" w:afterAutospacing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</w:t>
      </w:r>
    </w:p>
    <w:p w14:paraId="043C736C" w14:textId="77777777" w:rsidR="00C22D7D" w:rsidRDefault="006339F4" w:rsidP="006339F4">
      <w:pPr>
        <w:pStyle w:val="NormalWeb"/>
        <w:spacing w:before="0" w:beforeAutospacing="0" w:after="0" w:afterAutospacing="0"/>
        <w:rPr>
          <w:sz w:val="22"/>
          <w:szCs w:val="22"/>
          <w:lang w:val="en-GB"/>
        </w:rPr>
      </w:pPr>
      <w:r w:rsidRPr="00EA28BB">
        <w:rPr>
          <w:sz w:val="22"/>
          <w:szCs w:val="22"/>
          <w:lang w:val="en-GB"/>
        </w:rPr>
        <w:t xml:space="preserve">de Gorter, H. </w:t>
      </w:r>
      <w:r w:rsidR="00C22D7D">
        <w:rPr>
          <w:sz w:val="22"/>
          <w:szCs w:val="22"/>
          <w:lang w:val="en-GB"/>
        </w:rPr>
        <w:t>(</w:t>
      </w:r>
      <w:r w:rsidRPr="00EA28BB">
        <w:rPr>
          <w:sz w:val="22"/>
          <w:szCs w:val="22"/>
          <w:lang w:val="en-GB"/>
        </w:rPr>
        <w:t>2017</w:t>
      </w:r>
      <w:r w:rsidR="00C22D7D">
        <w:rPr>
          <w:sz w:val="22"/>
          <w:szCs w:val="22"/>
          <w:lang w:val="en-GB"/>
        </w:rPr>
        <w:t>).</w:t>
      </w:r>
      <w:r w:rsidRPr="00EA28BB">
        <w:rPr>
          <w:sz w:val="22"/>
          <w:szCs w:val="22"/>
          <w:lang w:val="en-GB"/>
        </w:rPr>
        <w:t xml:space="preserve"> “What crude oil prices and biofuel policies will allow real prices for grain and </w:t>
      </w:r>
    </w:p>
    <w:p w14:paraId="1E24AC2F" w14:textId="77777777" w:rsidR="006339F4" w:rsidRPr="00EA28BB" w:rsidRDefault="006339F4" w:rsidP="00C22D7D">
      <w:pPr>
        <w:pStyle w:val="NormalWeb"/>
        <w:spacing w:before="0" w:beforeAutospacing="0" w:after="0" w:afterAutospacing="0"/>
        <w:ind w:left="360"/>
        <w:rPr>
          <w:sz w:val="22"/>
          <w:szCs w:val="22"/>
        </w:rPr>
      </w:pPr>
      <w:r w:rsidRPr="00EA28BB">
        <w:rPr>
          <w:sz w:val="22"/>
          <w:szCs w:val="22"/>
          <w:lang w:val="en-GB"/>
        </w:rPr>
        <w:t xml:space="preserve">oilseeds to continue their historical path of decline?” </w:t>
      </w:r>
      <w:r w:rsidRPr="00EA28BB">
        <w:rPr>
          <w:color w:val="000000"/>
          <w:sz w:val="22"/>
          <w:szCs w:val="22"/>
          <w:lang w:val="en-GB"/>
        </w:rPr>
        <w:t xml:space="preserve">A paper presented in an Organized session </w:t>
      </w:r>
      <w:r w:rsidRPr="00EA28BB">
        <w:rPr>
          <w:sz w:val="22"/>
          <w:szCs w:val="22"/>
          <w:lang w:val="en-GB"/>
        </w:rPr>
        <w:t>“</w:t>
      </w:r>
      <w:r w:rsidRPr="00EA28BB">
        <w:rPr>
          <w:color w:val="000000"/>
          <w:sz w:val="22"/>
          <w:szCs w:val="22"/>
          <w:lang w:val="en-GB"/>
        </w:rPr>
        <w:t>Biofuels Enter the Post-2020 Period: Challenges and Market and Welfare Effects</w:t>
      </w:r>
      <w:r w:rsidRPr="00EA28BB">
        <w:rPr>
          <w:sz w:val="22"/>
          <w:szCs w:val="22"/>
          <w:lang w:val="en-GB"/>
        </w:rPr>
        <w:t>”</w:t>
      </w:r>
      <w:r w:rsidRPr="00EA28BB">
        <w:rPr>
          <w:color w:val="000000"/>
          <w:sz w:val="22"/>
          <w:szCs w:val="22"/>
          <w:lang w:val="en-GB"/>
        </w:rPr>
        <w:t xml:space="preserve"> at the XV EAAE Congress 2017, Parma, Italy August 29 – September 1.</w:t>
      </w:r>
    </w:p>
    <w:p w14:paraId="7FEE5885" w14:textId="77777777" w:rsidR="00476318" w:rsidRPr="00476318" w:rsidRDefault="00476318" w:rsidP="00476318">
      <w:pPr>
        <w:pStyle w:val="Heading2"/>
        <w:rPr>
          <w:b w:val="0"/>
          <w:sz w:val="22"/>
          <w:szCs w:val="22"/>
          <w:lang w:val="en-GB" w:eastAsia="en-GB"/>
        </w:rPr>
      </w:pPr>
    </w:p>
    <w:p w14:paraId="75C6D129" w14:textId="77777777" w:rsidR="00476318" w:rsidRDefault="00476318" w:rsidP="00476318">
      <w:pPr>
        <w:pStyle w:val="Heading2"/>
        <w:jc w:val="left"/>
        <w:rPr>
          <w:b w:val="0"/>
          <w:sz w:val="22"/>
          <w:szCs w:val="22"/>
          <w:lang w:val="en-GB" w:eastAsia="en-GB"/>
        </w:rPr>
      </w:pPr>
      <w:bookmarkStart w:id="12" w:name="_Hlk94364172"/>
      <w:r w:rsidRPr="00476318">
        <w:rPr>
          <w:b w:val="0"/>
          <w:sz w:val="22"/>
          <w:szCs w:val="22"/>
          <w:lang w:val="en-GB" w:eastAsia="en-GB"/>
        </w:rPr>
        <w:t xml:space="preserve">“Structural Foundations for Pass-Through under the Renewable Fuel </w:t>
      </w:r>
      <w:r>
        <w:rPr>
          <w:b w:val="0"/>
          <w:sz w:val="22"/>
          <w:szCs w:val="22"/>
          <w:lang w:val="en-GB" w:eastAsia="en-GB"/>
        </w:rPr>
        <w:t>Standard.” AAEA Invited Session</w:t>
      </w:r>
    </w:p>
    <w:p w14:paraId="675312FE" w14:textId="77777777" w:rsidR="00476318" w:rsidRDefault="00476318" w:rsidP="00476318">
      <w:pPr>
        <w:pStyle w:val="Heading2"/>
        <w:ind w:firstLine="360"/>
        <w:jc w:val="left"/>
        <w:rPr>
          <w:b w:val="0"/>
          <w:sz w:val="22"/>
          <w:szCs w:val="22"/>
          <w:lang w:val="en-GB" w:eastAsia="en-GB"/>
        </w:rPr>
      </w:pPr>
      <w:r w:rsidRPr="00476318">
        <w:rPr>
          <w:b w:val="0"/>
          <w:sz w:val="22"/>
          <w:szCs w:val="22"/>
          <w:lang w:val="en-GB" w:eastAsia="en-GB"/>
        </w:rPr>
        <w:t>meetings Chicago</w:t>
      </w:r>
      <w:r>
        <w:rPr>
          <w:b w:val="0"/>
          <w:sz w:val="22"/>
          <w:szCs w:val="22"/>
          <w:lang w:val="en-GB" w:eastAsia="en-GB"/>
        </w:rPr>
        <w:t xml:space="preserve"> 2017 July.</w:t>
      </w:r>
    </w:p>
    <w:bookmarkEnd w:id="12"/>
    <w:p w14:paraId="790C9946" w14:textId="77777777" w:rsidR="00476318" w:rsidRPr="00476318" w:rsidRDefault="00476318" w:rsidP="00476318">
      <w:pPr>
        <w:rPr>
          <w:lang w:val="en-GB" w:eastAsia="en-GB"/>
        </w:rPr>
      </w:pPr>
    </w:p>
    <w:p w14:paraId="73610E0F" w14:textId="77777777" w:rsidR="00476318" w:rsidRDefault="00476318" w:rsidP="006339F4">
      <w:pPr>
        <w:pStyle w:val="Heading2"/>
        <w:jc w:val="left"/>
        <w:rPr>
          <w:b w:val="0"/>
          <w:sz w:val="22"/>
          <w:szCs w:val="22"/>
        </w:rPr>
      </w:pPr>
      <w:r w:rsidRPr="00EA28BB">
        <w:rPr>
          <w:b w:val="0"/>
          <w:sz w:val="22"/>
          <w:szCs w:val="22"/>
          <w:lang w:val="en-GB" w:eastAsia="en-GB"/>
        </w:rPr>
        <w:t xml:space="preserve"> </w:t>
      </w:r>
      <w:r w:rsidR="006339F4" w:rsidRPr="00EA28BB">
        <w:rPr>
          <w:b w:val="0"/>
          <w:sz w:val="22"/>
          <w:szCs w:val="22"/>
          <w:lang w:val="en-GB" w:eastAsia="en-GB"/>
        </w:rPr>
        <w:t>“</w:t>
      </w:r>
      <w:r w:rsidR="006339F4" w:rsidRPr="00EA28BB">
        <w:rPr>
          <w:b w:val="0"/>
          <w:sz w:val="22"/>
          <w:szCs w:val="22"/>
          <w:lang w:eastAsia="en-GB"/>
        </w:rPr>
        <w:t>Biofuels 10 Years Later: What We Have NOT Learned.</w:t>
      </w:r>
      <w:r w:rsidR="006339F4" w:rsidRPr="00EA28BB">
        <w:rPr>
          <w:b w:val="0"/>
          <w:sz w:val="22"/>
          <w:szCs w:val="22"/>
          <w:lang w:val="en-GB" w:eastAsia="en-GB"/>
        </w:rPr>
        <w:t xml:space="preserve">” </w:t>
      </w:r>
      <w:r w:rsidR="006339F4" w:rsidRPr="00EA28BB">
        <w:rPr>
          <w:b w:val="0"/>
          <w:color w:val="000000"/>
          <w:sz w:val="22"/>
          <w:szCs w:val="22"/>
          <w:lang w:val="en-GB"/>
        </w:rPr>
        <w:t xml:space="preserve">A plenary presentation at the </w:t>
      </w:r>
      <w:r w:rsidR="006339F4" w:rsidRPr="00EA28BB">
        <w:rPr>
          <w:b w:val="0"/>
          <w:sz w:val="22"/>
          <w:szCs w:val="22"/>
        </w:rPr>
        <w:t>20</w:t>
      </w:r>
      <w:r w:rsidR="006339F4" w:rsidRPr="00EA28BB">
        <w:rPr>
          <w:b w:val="0"/>
          <w:sz w:val="22"/>
          <w:szCs w:val="22"/>
          <w:vertAlign w:val="superscript"/>
        </w:rPr>
        <w:t>th</w:t>
      </w:r>
      <w:r w:rsidR="006339F4" w:rsidRPr="00EA28BB">
        <w:rPr>
          <w:b w:val="0"/>
          <w:sz w:val="22"/>
          <w:szCs w:val="22"/>
        </w:rPr>
        <w:t xml:space="preserve"> ICABR</w:t>
      </w:r>
    </w:p>
    <w:p w14:paraId="6D654A8F" w14:textId="77777777" w:rsidR="006339F4" w:rsidRPr="00EA28BB" w:rsidRDefault="006339F4" w:rsidP="00476318">
      <w:pPr>
        <w:pStyle w:val="Heading2"/>
        <w:ind w:left="360"/>
        <w:jc w:val="left"/>
        <w:rPr>
          <w:b w:val="0"/>
          <w:sz w:val="22"/>
          <w:szCs w:val="22"/>
        </w:rPr>
      </w:pPr>
      <w:r w:rsidRPr="00EA28BB">
        <w:rPr>
          <w:b w:val="0"/>
          <w:sz w:val="22"/>
          <w:szCs w:val="22"/>
        </w:rPr>
        <w:t xml:space="preserve">Conference “Transforming the Bioeconomy: Behavior, Innovation and Science” Ravello (Amalfi Coast – Italy) June 26 - 29, 2016 </w:t>
      </w:r>
    </w:p>
    <w:p w14:paraId="61EA4C8E" w14:textId="77777777" w:rsidR="00F85039" w:rsidRDefault="00F85039" w:rsidP="0097325C">
      <w:pPr>
        <w:rPr>
          <w:szCs w:val="24"/>
          <w:lang w:val="en-GB"/>
        </w:rPr>
      </w:pPr>
    </w:p>
    <w:p w14:paraId="7487C01F" w14:textId="77777777" w:rsidR="00DD397B" w:rsidRDefault="0097325C" w:rsidP="0097325C">
      <w:pPr>
        <w:rPr>
          <w:szCs w:val="24"/>
        </w:rPr>
      </w:pPr>
      <w:r w:rsidRPr="006B6376">
        <w:rPr>
          <w:szCs w:val="24"/>
          <w:lang w:val="en-GB"/>
        </w:rPr>
        <w:t>“</w:t>
      </w:r>
      <w:r w:rsidRPr="006B6376">
        <w:rPr>
          <w:szCs w:val="24"/>
        </w:rPr>
        <w:t xml:space="preserve">Biofuels and Vertical Price Transmission: The Case of the US Corn, Ethanol, and Food </w:t>
      </w:r>
    </w:p>
    <w:p w14:paraId="16E24B9E" w14:textId="77777777" w:rsidR="0097325C" w:rsidRPr="006B6376" w:rsidRDefault="0097325C" w:rsidP="00DD397B">
      <w:pPr>
        <w:ind w:firstLine="360"/>
        <w:rPr>
          <w:bCs/>
          <w:szCs w:val="24"/>
        </w:rPr>
      </w:pPr>
      <w:r w:rsidRPr="006B6376">
        <w:rPr>
          <w:szCs w:val="24"/>
        </w:rPr>
        <w:t xml:space="preserve">Markets” </w:t>
      </w:r>
      <w:r w:rsidRPr="006B6376">
        <w:rPr>
          <w:bCs/>
          <w:szCs w:val="24"/>
        </w:rPr>
        <w:t xml:space="preserve">(with </w:t>
      </w:r>
      <w:r w:rsidR="00D2614A">
        <w:rPr>
          <w:bCs/>
          <w:szCs w:val="24"/>
        </w:rPr>
        <w:t xml:space="preserve">Dusan Drabik, </w:t>
      </w:r>
      <w:r w:rsidRPr="006B6376">
        <w:rPr>
          <w:bCs/>
          <w:szCs w:val="24"/>
        </w:rPr>
        <w:t>Pavel Ciaian and Jan Pokrivcak).</w:t>
      </w:r>
    </w:p>
    <w:p w14:paraId="027BA4AC" w14:textId="77777777" w:rsidR="0097325C" w:rsidRPr="006B6376" w:rsidRDefault="0097325C" w:rsidP="0097325C">
      <w:pPr>
        <w:rPr>
          <w:szCs w:val="24"/>
        </w:rPr>
      </w:pPr>
    </w:p>
    <w:p w14:paraId="5C691DC5" w14:textId="77777777" w:rsidR="0097325C" w:rsidRPr="006B6376" w:rsidRDefault="0097325C" w:rsidP="0097325C">
      <w:pPr>
        <w:pStyle w:val="ListParagraph"/>
        <w:numPr>
          <w:ilvl w:val="0"/>
          <w:numId w:val="22"/>
        </w:numPr>
        <w:rPr>
          <w:bCs/>
        </w:rPr>
      </w:pPr>
      <w:r w:rsidRPr="006B6376">
        <w:rPr>
          <w:i/>
        </w:rPr>
        <w:t>Improving Performance of Agriculture and the Economy: Challenges for Management and Policy</w:t>
      </w:r>
      <w:r w:rsidRPr="006B6376">
        <w:t>. A conference organized by the Faculty of Economics and Management of the Slovak Agricultural University in Slovakia. May 21, 2014 in Podbanské, High Tatras, Slovak Republic.</w:t>
      </w:r>
    </w:p>
    <w:p w14:paraId="47A7ECC1" w14:textId="77777777" w:rsidR="0097325C" w:rsidRPr="006B6376" w:rsidRDefault="0097325C" w:rsidP="0097325C">
      <w:pPr>
        <w:pStyle w:val="ListParagraph"/>
        <w:numPr>
          <w:ilvl w:val="0"/>
          <w:numId w:val="22"/>
        </w:numPr>
        <w:rPr>
          <w:bCs/>
          <w:lang w:eastAsia="sk-SK"/>
        </w:rPr>
      </w:pPr>
      <w:r w:rsidRPr="006B6376">
        <w:rPr>
          <w:bCs/>
        </w:rPr>
        <w:t>Mendel University in Brno, The Czech Republic, November 14, 2014.</w:t>
      </w:r>
    </w:p>
    <w:p w14:paraId="10327EF5" w14:textId="77777777" w:rsidR="0097325C" w:rsidRPr="006B6376" w:rsidRDefault="0097325C" w:rsidP="0097325C">
      <w:pPr>
        <w:rPr>
          <w:bCs/>
          <w:szCs w:val="24"/>
          <w:lang w:eastAsia="sk-SK"/>
        </w:rPr>
      </w:pPr>
    </w:p>
    <w:p w14:paraId="7C3D447B" w14:textId="77777777" w:rsidR="00D2614A" w:rsidRDefault="0097325C" w:rsidP="0097325C">
      <w:pPr>
        <w:rPr>
          <w:rFonts w:eastAsia="+mj-ea"/>
          <w:bCs/>
          <w:szCs w:val="24"/>
        </w:rPr>
      </w:pPr>
      <w:r w:rsidRPr="006B6376">
        <w:rPr>
          <w:bCs/>
          <w:szCs w:val="24"/>
          <w:lang w:eastAsia="sk-SK"/>
        </w:rPr>
        <w:t>“</w:t>
      </w:r>
      <w:r w:rsidRPr="006B6376">
        <w:rPr>
          <w:rFonts w:eastAsia="+mj-ea"/>
          <w:bCs/>
          <w:szCs w:val="24"/>
        </w:rPr>
        <w:t xml:space="preserve">An Economic Model of Brazil’s Ethanol-Sugar Markets and Impacts of Fuel Policies: </w:t>
      </w:r>
    </w:p>
    <w:p w14:paraId="55792DD3" w14:textId="77777777" w:rsidR="0097325C" w:rsidRPr="006B6376" w:rsidRDefault="0097325C" w:rsidP="00D2614A">
      <w:pPr>
        <w:ind w:left="345" w:firstLine="15"/>
        <w:rPr>
          <w:bCs/>
          <w:szCs w:val="24"/>
          <w:lang w:eastAsia="sk-SK"/>
        </w:rPr>
      </w:pPr>
      <w:r w:rsidRPr="006B6376">
        <w:rPr>
          <w:rFonts w:eastAsia="+mj-ea"/>
          <w:bCs/>
          <w:szCs w:val="24"/>
        </w:rPr>
        <w:t>Implications for World Commodity Prices</w:t>
      </w:r>
      <w:r w:rsidRPr="006B6376">
        <w:rPr>
          <w:bCs/>
          <w:szCs w:val="24"/>
          <w:lang w:eastAsia="sk-SK"/>
        </w:rPr>
        <w:t xml:space="preserve">” </w:t>
      </w:r>
      <w:r w:rsidRPr="006B6376">
        <w:rPr>
          <w:bCs/>
          <w:szCs w:val="24"/>
        </w:rPr>
        <w:t xml:space="preserve">(with </w:t>
      </w:r>
      <w:r w:rsidR="00D2614A">
        <w:rPr>
          <w:bCs/>
          <w:szCs w:val="24"/>
        </w:rPr>
        <w:t>Dusan Drabik</w:t>
      </w:r>
      <w:r w:rsidRPr="006B6376">
        <w:rPr>
          <w:bCs/>
          <w:szCs w:val="24"/>
        </w:rPr>
        <w:t>, Govinda R. Timilsina and Erika M. Kliauga).</w:t>
      </w:r>
    </w:p>
    <w:p w14:paraId="24DFDD55" w14:textId="77777777" w:rsidR="0097325C" w:rsidRPr="006B6376" w:rsidRDefault="0097325C" w:rsidP="0097325C">
      <w:pPr>
        <w:numPr>
          <w:ilvl w:val="0"/>
          <w:numId w:val="20"/>
        </w:numPr>
        <w:rPr>
          <w:szCs w:val="24"/>
        </w:rPr>
      </w:pPr>
      <w:r w:rsidRPr="006B6376">
        <w:rPr>
          <w:szCs w:val="24"/>
        </w:rPr>
        <w:t>Slovak Agricultural University, Nitra, Slovakia, December 10, 2012</w:t>
      </w:r>
    </w:p>
    <w:p w14:paraId="3B3ACC03" w14:textId="77777777" w:rsidR="0097325C" w:rsidRPr="006B6376" w:rsidRDefault="0097325C" w:rsidP="0097325C">
      <w:pPr>
        <w:numPr>
          <w:ilvl w:val="0"/>
          <w:numId w:val="20"/>
        </w:numPr>
        <w:rPr>
          <w:szCs w:val="24"/>
        </w:rPr>
      </w:pPr>
      <w:r w:rsidRPr="006B6376">
        <w:rPr>
          <w:bCs/>
          <w:szCs w:val="24"/>
          <w:lang w:eastAsia="sk-SK"/>
        </w:rPr>
        <w:t>JRC-IPTS, Seville, Spain</w:t>
      </w:r>
      <w:r w:rsidRPr="006B6376">
        <w:rPr>
          <w:szCs w:val="24"/>
        </w:rPr>
        <w:t>, October 4, 2013</w:t>
      </w:r>
    </w:p>
    <w:p w14:paraId="59B16987" w14:textId="77777777" w:rsidR="0097325C" w:rsidRPr="006B6376" w:rsidRDefault="0097325C" w:rsidP="0097325C">
      <w:pPr>
        <w:numPr>
          <w:ilvl w:val="0"/>
          <w:numId w:val="20"/>
        </w:numPr>
        <w:rPr>
          <w:szCs w:val="24"/>
        </w:rPr>
      </w:pPr>
      <w:r w:rsidRPr="006B6376">
        <w:rPr>
          <w:szCs w:val="24"/>
        </w:rPr>
        <w:lastRenderedPageBreak/>
        <w:t>Agricultural Economics and Rural Policy Group, University of Wageningen, Wageningen, The Netherlands November 25, 2013.</w:t>
      </w:r>
    </w:p>
    <w:p w14:paraId="062A431A" w14:textId="77777777" w:rsidR="0097325C" w:rsidRPr="006B6376" w:rsidRDefault="0097325C" w:rsidP="0097325C">
      <w:pPr>
        <w:rPr>
          <w:szCs w:val="24"/>
        </w:rPr>
      </w:pPr>
    </w:p>
    <w:p w14:paraId="1E5CF4DE" w14:textId="77777777" w:rsidR="0097325C" w:rsidRPr="006B6376" w:rsidRDefault="0097325C" w:rsidP="0097325C">
      <w:pPr>
        <w:rPr>
          <w:iCs/>
          <w:szCs w:val="24"/>
        </w:rPr>
      </w:pPr>
      <w:r w:rsidRPr="006B6376">
        <w:rPr>
          <w:iCs/>
          <w:szCs w:val="24"/>
        </w:rPr>
        <w:t>“The Theory of Biofuel Policy and Food Grain Prices”</w:t>
      </w:r>
    </w:p>
    <w:p w14:paraId="6F2AB9DE" w14:textId="77777777" w:rsidR="0097325C" w:rsidRPr="006B6376" w:rsidRDefault="0097325C" w:rsidP="0097325C">
      <w:pPr>
        <w:numPr>
          <w:ilvl w:val="0"/>
          <w:numId w:val="21"/>
        </w:numPr>
        <w:rPr>
          <w:szCs w:val="24"/>
        </w:rPr>
      </w:pPr>
      <w:r w:rsidRPr="006B6376">
        <w:rPr>
          <w:szCs w:val="24"/>
        </w:rPr>
        <w:t>Slovak Agricultural University, Nitra, Slovakia, December 16, 2011</w:t>
      </w:r>
    </w:p>
    <w:p w14:paraId="552975F4" w14:textId="77777777" w:rsidR="0097325C" w:rsidRPr="006B6376" w:rsidRDefault="0097325C" w:rsidP="0097325C">
      <w:pPr>
        <w:numPr>
          <w:ilvl w:val="0"/>
          <w:numId w:val="21"/>
        </w:numPr>
        <w:rPr>
          <w:szCs w:val="24"/>
        </w:rPr>
      </w:pPr>
      <w:r w:rsidRPr="006B6376">
        <w:rPr>
          <w:szCs w:val="24"/>
        </w:rPr>
        <w:t>Comenius University, Bratislava, Slovakia, January 9, 2012</w:t>
      </w:r>
    </w:p>
    <w:p w14:paraId="329EF8AB" w14:textId="77777777" w:rsidR="0097325C" w:rsidRPr="006B6376" w:rsidRDefault="0097325C" w:rsidP="0097325C">
      <w:pPr>
        <w:numPr>
          <w:ilvl w:val="0"/>
          <w:numId w:val="21"/>
        </w:numPr>
        <w:rPr>
          <w:szCs w:val="24"/>
        </w:rPr>
      </w:pPr>
      <w:r w:rsidRPr="006B6376">
        <w:rPr>
          <w:szCs w:val="24"/>
        </w:rPr>
        <w:t>University of Ljubljana, Slovenia, April 24, 2013</w:t>
      </w:r>
    </w:p>
    <w:p w14:paraId="17B68899" w14:textId="77777777" w:rsidR="0097325C" w:rsidRPr="006B6376" w:rsidRDefault="0097325C" w:rsidP="0097325C">
      <w:pPr>
        <w:rPr>
          <w:szCs w:val="24"/>
        </w:rPr>
      </w:pPr>
    </w:p>
    <w:p w14:paraId="50A30C34" w14:textId="77777777" w:rsidR="00D2614A" w:rsidRDefault="0097325C" w:rsidP="0097325C">
      <w:pPr>
        <w:rPr>
          <w:szCs w:val="24"/>
        </w:rPr>
      </w:pPr>
      <w:r w:rsidRPr="006B6376">
        <w:rPr>
          <w:rFonts w:eastAsia="+mj-ea"/>
          <w:bCs/>
          <w:color w:val="000000"/>
          <w:kern w:val="24"/>
          <w:szCs w:val="24"/>
          <w:lang w:val="en-GB"/>
        </w:rPr>
        <w:t xml:space="preserve">“Prices Matter: EU Analysis of Food and Energy Competition relative to Land Resources.” </w:t>
      </w:r>
      <w:r w:rsidRPr="006B6376">
        <w:rPr>
          <w:szCs w:val="24"/>
        </w:rPr>
        <w:t xml:space="preserve">A </w:t>
      </w:r>
    </w:p>
    <w:p w14:paraId="1A1810B1" w14:textId="77777777" w:rsidR="00D2614A" w:rsidRDefault="00D2614A" w:rsidP="0097325C">
      <w:pPr>
        <w:rPr>
          <w:rFonts w:eastAsia="+mn-ea"/>
          <w:kern w:val="24"/>
          <w:szCs w:val="24"/>
        </w:rPr>
      </w:pPr>
      <w:r>
        <w:rPr>
          <w:szCs w:val="24"/>
        </w:rPr>
        <w:tab/>
      </w:r>
      <w:r w:rsidR="0097325C" w:rsidRPr="006B6376">
        <w:rPr>
          <w:szCs w:val="24"/>
        </w:rPr>
        <w:t>paper presented at t</w:t>
      </w:r>
      <w:r w:rsidR="0097325C" w:rsidRPr="006B6376">
        <w:rPr>
          <w:rFonts w:eastAsia="+mn-ea"/>
          <w:kern w:val="24"/>
          <w:szCs w:val="24"/>
          <w:lang w:val="en-GB"/>
        </w:rPr>
        <w:t>he 14</w:t>
      </w:r>
      <w:r w:rsidR="0097325C" w:rsidRPr="006B6376">
        <w:rPr>
          <w:rFonts w:eastAsia="+mn-ea"/>
          <w:kern w:val="24"/>
          <w:szCs w:val="24"/>
          <w:vertAlign w:val="superscript"/>
          <w:lang w:val="en-GB"/>
        </w:rPr>
        <w:t>th</w:t>
      </w:r>
      <w:r w:rsidR="0097325C" w:rsidRPr="006B6376">
        <w:rPr>
          <w:rFonts w:eastAsia="+mn-ea"/>
          <w:kern w:val="24"/>
          <w:szCs w:val="24"/>
          <w:lang w:val="en-GB"/>
        </w:rPr>
        <w:t xml:space="preserve"> EAAE Congress </w:t>
      </w:r>
      <w:r w:rsidR="0097325C" w:rsidRPr="006B6376">
        <w:rPr>
          <w:rFonts w:eastAsia="+mn-ea"/>
          <w:kern w:val="24"/>
          <w:szCs w:val="24"/>
        </w:rPr>
        <w:t>“</w:t>
      </w:r>
      <w:r w:rsidR="0097325C" w:rsidRPr="006B6376">
        <w:rPr>
          <w:rFonts w:eastAsia="+mn-ea"/>
          <w:kern w:val="24"/>
          <w:szCs w:val="24"/>
          <w:lang w:val="sk-SK"/>
        </w:rPr>
        <w:t>Agri</w:t>
      </w:r>
      <w:r w:rsidR="0097325C" w:rsidRPr="006B6376">
        <w:rPr>
          <w:rFonts w:eastAsia="+mn-ea"/>
          <w:kern w:val="24"/>
          <w:szCs w:val="24"/>
        </w:rPr>
        <w:t xml:space="preserve">-Food and Rural Innovations for Healthier </w:t>
      </w:r>
    </w:p>
    <w:p w14:paraId="28451C10" w14:textId="77777777" w:rsidR="0097325C" w:rsidRPr="006B6376" w:rsidRDefault="00D2614A" w:rsidP="0097325C">
      <w:pPr>
        <w:rPr>
          <w:bCs/>
          <w:szCs w:val="24"/>
        </w:rPr>
      </w:pPr>
      <w:r>
        <w:rPr>
          <w:rFonts w:eastAsia="+mn-ea"/>
          <w:kern w:val="24"/>
          <w:szCs w:val="24"/>
        </w:rPr>
        <w:tab/>
      </w:r>
      <w:r w:rsidR="0097325C" w:rsidRPr="006B6376">
        <w:rPr>
          <w:rFonts w:eastAsia="+mn-ea"/>
          <w:kern w:val="24"/>
          <w:szCs w:val="24"/>
        </w:rPr>
        <w:t xml:space="preserve">Societies” </w:t>
      </w:r>
      <w:r w:rsidR="0097325C" w:rsidRPr="006B6376">
        <w:rPr>
          <w:rFonts w:eastAsia="+mn-ea"/>
          <w:kern w:val="24"/>
          <w:szCs w:val="24"/>
          <w:lang w:val="en-GB"/>
        </w:rPr>
        <w:t>Ljubljana, Slovenia, August 26-29, 2014 (Dusan Drabik, Justus Wesseler).</w:t>
      </w:r>
    </w:p>
    <w:p w14:paraId="7E524968" w14:textId="77777777" w:rsidR="0097325C" w:rsidRPr="006B6376" w:rsidRDefault="0097325C" w:rsidP="0097325C">
      <w:pPr>
        <w:rPr>
          <w:szCs w:val="24"/>
        </w:rPr>
      </w:pPr>
    </w:p>
    <w:p w14:paraId="35D71271" w14:textId="77777777" w:rsidR="0097325C" w:rsidRPr="006B6376" w:rsidRDefault="0097325C" w:rsidP="0097325C">
      <w:pPr>
        <w:rPr>
          <w:rFonts w:eastAsia="Calibri"/>
          <w:szCs w:val="24"/>
        </w:rPr>
      </w:pPr>
      <w:r w:rsidRPr="006B6376">
        <w:rPr>
          <w:szCs w:val="24"/>
        </w:rPr>
        <w:t xml:space="preserve">“Developing Countries’ Policy Responses to Food Price Boom and Biofuel Policies” </w:t>
      </w:r>
    </w:p>
    <w:p w14:paraId="16EB560A" w14:textId="77777777" w:rsidR="0097325C" w:rsidRPr="006B6376" w:rsidRDefault="0097325C" w:rsidP="0097325C">
      <w:pPr>
        <w:rPr>
          <w:szCs w:val="24"/>
        </w:rPr>
      </w:pPr>
      <w:r w:rsidRPr="006B6376">
        <w:rPr>
          <w:szCs w:val="24"/>
          <w:lang w:val="en-GB"/>
        </w:rPr>
        <w:t> </w:t>
      </w:r>
    </w:p>
    <w:p w14:paraId="5D508111" w14:textId="77777777" w:rsidR="0097325C" w:rsidRPr="006B6376" w:rsidRDefault="0097325C" w:rsidP="0097325C">
      <w:pPr>
        <w:ind w:left="720"/>
        <w:rPr>
          <w:szCs w:val="24"/>
        </w:rPr>
      </w:pPr>
      <w:r w:rsidRPr="006B6376">
        <w:rPr>
          <w:color w:val="000000"/>
          <w:szCs w:val="24"/>
        </w:rPr>
        <w:t xml:space="preserve">(a)   </w:t>
      </w:r>
      <w:r w:rsidRPr="006B6376">
        <w:rPr>
          <w:color w:val="000000"/>
          <w:szCs w:val="24"/>
          <w:lang w:val="en-GB"/>
        </w:rPr>
        <w:t>A paper presented at conference “Food in the Bio-based Economy; Sustainable Provision and Access</w:t>
      </w:r>
      <w:r w:rsidRPr="006B6376">
        <w:rPr>
          <w:color w:val="000000"/>
          <w:szCs w:val="24"/>
        </w:rPr>
        <w:t xml:space="preserve">” </w:t>
      </w:r>
      <w:r w:rsidRPr="006B6376">
        <w:rPr>
          <w:color w:val="000000"/>
          <w:szCs w:val="24"/>
          <w:lang w:val="en-GB"/>
        </w:rPr>
        <w:t>Wageningen, The Netherlands, May 27-29, 2015</w:t>
      </w:r>
    </w:p>
    <w:p w14:paraId="7474554B" w14:textId="77777777" w:rsidR="0097325C" w:rsidRPr="006B6376" w:rsidRDefault="0097325C" w:rsidP="0097325C">
      <w:pPr>
        <w:ind w:left="720"/>
        <w:rPr>
          <w:szCs w:val="24"/>
        </w:rPr>
      </w:pPr>
      <w:r w:rsidRPr="006B6376">
        <w:rPr>
          <w:szCs w:val="24"/>
        </w:rPr>
        <w:t xml:space="preserve">(b)  </w:t>
      </w:r>
      <w:r w:rsidRPr="006B6376">
        <w:rPr>
          <w:color w:val="000000"/>
          <w:szCs w:val="24"/>
          <w:lang w:val="en-GB"/>
        </w:rPr>
        <w:t xml:space="preserve">A paper presented at the </w:t>
      </w:r>
      <w:r w:rsidRPr="006B6376">
        <w:rPr>
          <w:szCs w:val="24"/>
        </w:rPr>
        <w:t>19</w:t>
      </w:r>
      <w:r w:rsidRPr="006B6376">
        <w:rPr>
          <w:szCs w:val="24"/>
          <w:vertAlign w:val="superscript"/>
        </w:rPr>
        <w:t>th</w:t>
      </w:r>
      <w:r w:rsidRPr="006B6376">
        <w:rPr>
          <w:szCs w:val="24"/>
        </w:rPr>
        <w:t xml:space="preserve"> ICABR Conference “Impacts of the Bioeconomy on Agricultural Sustainability, the Environment and Human Health” Ravello (Amalfi Coast – Italy) June 16 - 19, 2015</w:t>
      </w:r>
    </w:p>
    <w:p w14:paraId="2DF92292" w14:textId="77777777" w:rsidR="0097325C" w:rsidRPr="006B6376" w:rsidRDefault="0097325C" w:rsidP="0097325C">
      <w:pPr>
        <w:ind w:left="720"/>
        <w:rPr>
          <w:szCs w:val="24"/>
        </w:rPr>
      </w:pPr>
      <w:r w:rsidRPr="006B6376">
        <w:rPr>
          <w:szCs w:val="24"/>
        </w:rPr>
        <w:t>(c)   A paper presented at t</w:t>
      </w:r>
      <w:r w:rsidRPr="006B6376">
        <w:rPr>
          <w:rFonts w:eastAsia="+mn-ea"/>
          <w:kern w:val="24"/>
          <w:szCs w:val="24"/>
          <w:lang w:val="en-GB"/>
        </w:rPr>
        <w:t>he 29</w:t>
      </w:r>
      <w:r w:rsidRPr="006B6376">
        <w:rPr>
          <w:rFonts w:eastAsia="+mn-ea"/>
          <w:kern w:val="24"/>
          <w:szCs w:val="24"/>
          <w:vertAlign w:val="superscript"/>
          <w:lang w:val="en-GB"/>
        </w:rPr>
        <w:t>h</w:t>
      </w:r>
      <w:r w:rsidRPr="006B6376">
        <w:rPr>
          <w:rFonts w:eastAsia="+mn-ea"/>
          <w:kern w:val="24"/>
          <w:szCs w:val="24"/>
          <w:lang w:val="en-GB"/>
        </w:rPr>
        <w:t xml:space="preserve"> ICAE conference </w:t>
      </w:r>
      <w:r w:rsidRPr="006B6376">
        <w:rPr>
          <w:rFonts w:eastAsia="+mn-ea"/>
          <w:kern w:val="24"/>
          <w:szCs w:val="24"/>
        </w:rPr>
        <w:t>“</w:t>
      </w:r>
      <w:r w:rsidRPr="006B6376">
        <w:rPr>
          <w:rFonts w:eastAsia="+mn-ea"/>
          <w:kern w:val="24"/>
          <w:szCs w:val="24"/>
          <w:lang w:val="sk-SK"/>
        </w:rPr>
        <w:t>Agriculture in an Interconnected World</w:t>
      </w:r>
      <w:r w:rsidRPr="006B6376">
        <w:rPr>
          <w:rFonts w:eastAsia="+mn-ea"/>
          <w:kern w:val="24"/>
          <w:szCs w:val="24"/>
        </w:rPr>
        <w:t xml:space="preserve">” </w:t>
      </w:r>
      <w:r w:rsidRPr="006B6376">
        <w:rPr>
          <w:rFonts w:eastAsia="+mn-ea"/>
          <w:kern w:val="24"/>
          <w:szCs w:val="24"/>
          <w:lang w:val="en-GB"/>
        </w:rPr>
        <w:t>Milan, Italy, August 8-14, 2015</w:t>
      </w:r>
    </w:p>
    <w:p w14:paraId="49B00C7C" w14:textId="77777777" w:rsidR="0097325C" w:rsidRPr="006B6376" w:rsidRDefault="0097325C" w:rsidP="0097325C">
      <w:pPr>
        <w:ind w:left="720"/>
        <w:rPr>
          <w:szCs w:val="24"/>
        </w:rPr>
      </w:pPr>
      <w:r w:rsidRPr="006B6376">
        <w:rPr>
          <w:color w:val="000000"/>
          <w:szCs w:val="24"/>
        </w:rPr>
        <w:t xml:space="preserve">(d)  </w:t>
      </w:r>
      <w:r w:rsidRPr="006B6376">
        <w:rPr>
          <w:szCs w:val="24"/>
        </w:rPr>
        <w:t>A paper presented at 2nd International Conference on Global Food Security 11-14 October 2015 | Cornell University, Ithaca, New York, USA</w:t>
      </w:r>
    </w:p>
    <w:p w14:paraId="01DBDBE6" w14:textId="77777777" w:rsidR="0097325C" w:rsidRPr="006B6376" w:rsidRDefault="0097325C" w:rsidP="0097325C">
      <w:pPr>
        <w:rPr>
          <w:szCs w:val="24"/>
        </w:rPr>
      </w:pPr>
    </w:p>
    <w:p w14:paraId="6A8FBAC7" w14:textId="77777777" w:rsidR="00D2614A" w:rsidRDefault="0097325C" w:rsidP="0097325C">
      <w:pPr>
        <w:rPr>
          <w:bCs/>
          <w:szCs w:val="24"/>
        </w:rPr>
      </w:pPr>
      <w:r w:rsidRPr="006B6376">
        <w:rPr>
          <w:bCs/>
          <w:szCs w:val="24"/>
        </w:rPr>
        <w:t xml:space="preserve">“The Economics of Biofuel Policies: Impacts on Price Volatility in Grain and Oilseed Markets” </w:t>
      </w:r>
    </w:p>
    <w:p w14:paraId="26FD554A" w14:textId="77777777" w:rsidR="0097325C" w:rsidRPr="006B6376" w:rsidRDefault="0097325C" w:rsidP="00D2614A">
      <w:pPr>
        <w:ind w:left="360"/>
        <w:rPr>
          <w:bCs/>
          <w:szCs w:val="24"/>
        </w:rPr>
      </w:pPr>
      <w:r w:rsidRPr="006B6376">
        <w:rPr>
          <w:bCs/>
          <w:szCs w:val="24"/>
        </w:rPr>
        <w:t>Presentation at Berkeley Bioeconomy Conference: The Future of Biofuels U.C. Berkeley Alumni House, April 1 and 2, 2015</w:t>
      </w:r>
    </w:p>
    <w:p w14:paraId="5FBDBF10" w14:textId="77777777" w:rsidR="0097325C" w:rsidRPr="006B6376" w:rsidRDefault="0097325C" w:rsidP="0097325C">
      <w:pPr>
        <w:rPr>
          <w:bCs/>
          <w:szCs w:val="24"/>
        </w:rPr>
      </w:pPr>
    </w:p>
    <w:p w14:paraId="0D57B816" w14:textId="77777777" w:rsidR="00D2614A" w:rsidRDefault="0097325C" w:rsidP="0097325C">
      <w:pPr>
        <w:rPr>
          <w:bCs/>
          <w:szCs w:val="24"/>
        </w:rPr>
      </w:pPr>
      <w:r w:rsidRPr="006B6376">
        <w:rPr>
          <w:bCs/>
          <w:szCs w:val="24"/>
        </w:rPr>
        <w:t xml:space="preserve">“The Economics of Biofuel Policies: Impacts on Price Volatility in Grain and Oilseed Markets” </w:t>
      </w:r>
    </w:p>
    <w:p w14:paraId="793DCD59" w14:textId="77777777" w:rsidR="0097325C" w:rsidRPr="006B6376" w:rsidRDefault="00D2614A" w:rsidP="0097325C">
      <w:pPr>
        <w:rPr>
          <w:bCs/>
          <w:szCs w:val="24"/>
        </w:rPr>
      </w:pPr>
      <w:r>
        <w:rPr>
          <w:bCs/>
          <w:szCs w:val="24"/>
        </w:rPr>
        <w:tab/>
      </w:r>
      <w:r w:rsidR="0097325C" w:rsidRPr="006B6376">
        <w:rPr>
          <w:bCs/>
          <w:szCs w:val="24"/>
        </w:rPr>
        <w:t>Presentation to US Davis Seminar Series. May 1, 2015.</w:t>
      </w:r>
    </w:p>
    <w:p w14:paraId="52FBD9B9" w14:textId="77777777" w:rsidR="0097325C" w:rsidRPr="006B6376" w:rsidRDefault="0097325C" w:rsidP="0097325C">
      <w:pPr>
        <w:rPr>
          <w:bCs/>
          <w:szCs w:val="24"/>
        </w:rPr>
      </w:pPr>
    </w:p>
    <w:p w14:paraId="22DC7AEE" w14:textId="77777777" w:rsidR="00D2614A" w:rsidRDefault="0097325C" w:rsidP="0097325C">
      <w:pPr>
        <w:rPr>
          <w:szCs w:val="24"/>
        </w:rPr>
      </w:pPr>
      <w:r w:rsidRPr="006B6376">
        <w:rPr>
          <w:szCs w:val="24"/>
        </w:rPr>
        <w:t>“Agriculture: a “new normal” for food and agriculture markets” presentation to the WTO Energy</w:t>
      </w:r>
    </w:p>
    <w:p w14:paraId="7F64C570" w14:textId="77777777" w:rsidR="0097325C" w:rsidRPr="006B6376" w:rsidRDefault="0097325C" w:rsidP="00D2614A">
      <w:pPr>
        <w:ind w:left="360"/>
        <w:rPr>
          <w:szCs w:val="24"/>
        </w:rPr>
      </w:pPr>
      <w:r w:rsidRPr="006B6376">
        <w:rPr>
          <w:szCs w:val="24"/>
        </w:rPr>
        <w:t>markets: the impact of trade in biofuels and farm goods sponsored by ICTSD Geneva Switzerland 2 June 2015</w:t>
      </w:r>
    </w:p>
    <w:p w14:paraId="57F756BE" w14:textId="77777777" w:rsidR="0097325C" w:rsidRPr="006B6376" w:rsidRDefault="0097325C" w:rsidP="0097325C">
      <w:pPr>
        <w:rPr>
          <w:szCs w:val="24"/>
        </w:rPr>
      </w:pPr>
    </w:p>
    <w:p w14:paraId="46C79702" w14:textId="77777777" w:rsidR="00D2614A" w:rsidRDefault="0097325C" w:rsidP="0097325C">
      <w:pPr>
        <w:rPr>
          <w:szCs w:val="24"/>
        </w:rPr>
      </w:pPr>
      <w:r w:rsidRPr="006B6376">
        <w:rPr>
          <w:szCs w:val="24"/>
        </w:rPr>
        <w:t>“The Political Economy of Biofuel Policies in the US, the EU and Brazil” presentation in AAEA</w:t>
      </w:r>
    </w:p>
    <w:p w14:paraId="71F8F559" w14:textId="77777777" w:rsidR="0097325C" w:rsidRPr="006B6376" w:rsidRDefault="0097325C" w:rsidP="00D2614A">
      <w:pPr>
        <w:ind w:left="360"/>
        <w:rPr>
          <w:szCs w:val="24"/>
        </w:rPr>
      </w:pPr>
      <w:r w:rsidRPr="006B6376">
        <w:rPr>
          <w:szCs w:val="24"/>
        </w:rPr>
        <w:t>session titled The Political Economy of Food and Bio-Energy Policy in an Age of Price Volatility: International Perspectives summer meetings July 27 San Francisco 2015</w:t>
      </w:r>
    </w:p>
    <w:p w14:paraId="76E95E6D" w14:textId="77777777" w:rsidR="0097325C" w:rsidRPr="006B6376" w:rsidRDefault="0097325C" w:rsidP="0097325C">
      <w:pPr>
        <w:rPr>
          <w:szCs w:val="24"/>
        </w:rPr>
      </w:pPr>
    </w:p>
    <w:p w14:paraId="71D8689E" w14:textId="77777777" w:rsidR="00D2614A" w:rsidRDefault="0097325C" w:rsidP="0097325C">
      <w:pPr>
        <w:rPr>
          <w:szCs w:val="24"/>
        </w:rPr>
      </w:pPr>
      <w:r w:rsidRPr="006B6376">
        <w:rPr>
          <w:szCs w:val="24"/>
        </w:rPr>
        <w:t xml:space="preserve">“The Political Economy of U.S. and EU Biofuel Policies” paper presented at the 29th ICAE </w:t>
      </w:r>
    </w:p>
    <w:p w14:paraId="16325A54" w14:textId="77777777" w:rsidR="0097325C" w:rsidRPr="006B6376" w:rsidRDefault="00D2614A" w:rsidP="0097325C">
      <w:pPr>
        <w:rPr>
          <w:szCs w:val="24"/>
        </w:rPr>
      </w:pPr>
      <w:r>
        <w:rPr>
          <w:szCs w:val="24"/>
        </w:rPr>
        <w:tab/>
      </w:r>
      <w:r w:rsidR="0097325C" w:rsidRPr="006B6376">
        <w:rPr>
          <w:szCs w:val="24"/>
        </w:rPr>
        <w:t>conference Agriculture in an Interconnected World Milan, Italy, August 8-14, 2015</w:t>
      </w:r>
    </w:p>
    <w:p w14:paraId="24C015C5" w14:textId="77777777" w:rsidR="0097325C" w:rsidRPr="006B6376" w:rsidRDefault="0097325C" w:rsidP="0097325C">
      <w:pPr>
        <w:rPr>
          <w:szCs w:val="24"/>
        </w:rPr>
      </w:pPr>
    </w:p>
    <w:p w14:paraId="780FE474" w14:textId="77777777" w:rsidR="00D2614A" w:rsidRDefault="0097325C" w:rsidP="0097325C">
      <w:pPr>
        <w:rPr>
          <w:szCs w:val="24"/>
        </w:rPr>
      </w:pPr>
      <w:r w:rsidRPr="006B6376">
        <w:rPr>
          <w:szCs w:val="24"/>
        </w:rPr>
        <w:t xml:space="preserve">“The Economics of Biofuel Policies: Impacts on Price Volatility in Grain and Oilseed Markets” </w:t>
      </w:r>
    </w:p>
    <w:p w14:paraId="14BC37B2" w14:textId="77777777" w:rsidR="0097325C" w:rsidRPr="006B6376" w:rsidRDefault="00D2614A" w:rsidP="0097325C">
      <w:pPr>
        <w:rPr>
          <w:szCs w:val="24"/>
        </w:rPr>
      </w:pPr>
      <w:r>
        <w:rPr>
          <w:szCs w:val="24"/>
        </w:rPr>
        <w:tab/>
      </w:r>
      <w:r w:rsidR="0097325C" w:rsidRPr="006B6376">
        <w:rPr>
          <w:szCs w:val="24"/>
        </w:rPr>
        <w:t xml:space="preserve">presentation to the FAO Rome Italy 16 June 2015 </w:t>
      </w:r>
    </w:p>
    <w:p w14:paraId="13B15D64" w14:textId="77777777" w:rsidR="0097325C" w:rsidRPr="006B6376" w:rsidRDefault="0097325C" w:rsidP="0097325C">
      <w:pPr>
        <w:rPr>
          <w:szCs w:val="24"/>
        </w:rPr>
      </w:pPr>
    </w:p>
    <w:p w14:paraId="165881E0" w14:textId="77777777" w:rsidR="00D2614A" w:rsidRDefault="0097325C" w:rsidP="0097325C">
      <w:pPr>
        <w:rPr>
          <w:szCs w:val="24"/>
        </w:rPr>
      </w:pPr>
      <w:r w:rsidRPr="006B6376">
        <w:rPr>
          <w:szCs w:val="24"/>
        </w:rPr>
        <w:t xml:space="preserve">“The Economics of Biofuel Policies: Impacts on Price Volatility in Grain and Oilseed Markets” </w:t>
      </w:r>
    </w:p>
    <w:p w14:paraId="5C7B18DC" w14:textId="77777777" w:rsidR="0097325C" w:rsidRPr="006B6376" w:rsidRDefault="0097325C" w:rsidP="00D2614A">
      <w:pPr>
        <w:ind w:left="360"/>
        <w:rPr>
          <w:szCs w:val="24"/>
        </w:rPr>
      </w:pPr>
      <w:r w:rsidRPr="006B6376">
        <w:rPr>
          <w:szCs w:val="24"/>
        </w:rPr>
        <w:t>Book Talk Chat in the stacks Mann Library Thursday, November 5, 2015 Cornell University Ithaca NY</w:t>
      </w:r>
    </w:p>
    <w:p w14:paraId="79758962" w14:textId="77777777" w:rsidR="0097325C" w:rsidRPr="006B6376" w:rsidRDefault="0097325C" w:rsidP="0097325C">
      <w:pPr>
        <w:rPr>
          <w:szCs w:val="24"/>
        </w:rPr>
      </w:pPr>
    </w:p>
    <w:p w14:paraId="2D247029" w14:textId="77777777" w:rsidR="00D2614A" w:rsidRDefault="0097325C" w:rsidP="0097325C">
      <w:pPr>
        <w:rPr>
          <w:szCs w:val="24"/>
        </w:rPr>
      </w:pPr>
      <w:r w:rsidRPr="006B6376">
        <w:rPr>
          <w:szCs w:val="24"/>
        </w:rPr>
        <w:lastRenderedPageBreak/>
        <w:t>“The Economics of Biofuel Policies in Developing Countries: The Case of the Fuel-Ethanol-</w:t>
      </w:r>
    </w:p>
    <w:p w14:paraId="69EF9C99" w14:textId="77777777" w:rsidR="0097325C" w:rsidRPr="006B6376" w:rsidRDefault="0097325C" w:rsidP="00D2614A">
      <w:pPr>
        <w:ind w:left="360"/>
        <w:rPr>
          <w:szCs w:val="24"/>
        </w:rPr>
      </w:pPr>
      <w:r w:rsidRPr="006B6376">
        <w:rPr>
          <w:szCs w:val="24"/>
        </w:rPr>
        <w:t>Sugar Complex in Zimbabwe.” A paper presented at t</w:t>
      </w:r>
      <w:r w:rsidRPr="006B6376">
        <w:rPr>
          <w:rFonts w:eastAsia="+mn-ea"/>
          <w:kern w:val="24"/>
          <w:szCs w:val="24"/>
          <w:lang w:val="en-GB"/>
        </w:rPr>
        <w:t>he 29</w:t>
      </w:r>
      <w:r w:rsidRPr="006B6376">
        <w:rPr>
          <w:rFonts w:eastAsia="+mn-ea"/>
          <w:kern w:val="24"/>
          <w:szCs w:val="24"/>
          <w:vertAlign w:val="superscript"/>
          <w:lang w:val="en-GB"/>
        </w:rPr>
        <w:t>h</w:t>
      </w:r>
      <w:r w:rsidRPr="006B6376">
        <w:rPr>
          <w:rFonts w:eastAsia="+mn-ea"/>
          <w:kern w:val="24"/>
          <w:szCs w:val="24"/>
          <w:lang w:val="en-GB"/>
        </w:rPr>
        <w:t xml:space="preserve"> ICAE conference </w:t>
      </w:r>
      <w:r w:rsidRPr="006B6376">
        <w:rPr>
          <w:rFonts w:eastAsia="+mn-ea"/>
          <w:kern w:val="24"/>
          <w:szCs w:val="24"/>
        </w:rPr>
        <w:t>“</w:t>
      </w:r>
      <w:r w:rsidRPr="006B6376">
        <w:rPr>
          <w:rFonts w:eastAsia="+mn-ea"/>
          <w:kern w:val="24"/>
          <w:szCs w:val="24"/>
          <w:lang w:val="sk-SK"/>
        </w:rPr>
        <w:t>Agriculture in an Interconnected World</w:t>
      </w:r>
      <w:r w:rsidRPr="006B6376">
        <w:rPr>
          <w:rFonts w:eastAsia="+mn-ea"/>
          <w:kern w:val="24"/>
          <w:szCs w:val="24"/>
        </w:rPr>
        <w:t xml:space="preserve">” </w:t>
      </w:r>
      <w:r w:rsidRPr="006B6376">
        <w:rPr>
          <w:rFonts w:eastAsia="+mn-ea"/>
          <w:kern w:val="24"/>
          <w:szCs w:val="24"/>
          <w:lang w:val="en-GB"/>
        </w:rPr>
        <w:t>Milan, Italy, August 8-14, 2015 (with Harry de Gorter and Govinda R. Timilsina)</w:t>
      </w:r>
    </w:p>
    <w:p w14:paraId="28579344" w14:textId="77777777" w:rsidR="0097325C" w:rsidRPr="006B6376" w:rsidRDefault="0097325C" w:rsidP="0097325C">
      <w:pPr>
        <w:rPr>
          <w:szCs w:val="24"/>
        </w:rPr>
      </w:pPr>
      <w:r w:rsidRPr="006B6376">
        <w:rPr>
          <w:rFonts w:eastAsia="+mn-ea"/>
          <w:kern w:val="24"/>
          <w:szCs w:val="24"/>
          <w:lang w:val="en-GB"/>
        </w:rPr>
        <w:t> </w:t>
      </w:r>
    </w:p>
    <w:p w14:paraId="42B970F1" w14:textId="77777777" w:rsidR="00D2614A" w:rsidRDefault="0097325C" w:rsidP="0097325C">
      <w:pPr>
        <w:rPr>
          <w:szCs w:val="24"/>
        </w:rPr>
      </w:pPr>
      <w:r w:rsidRPr="006B6376">
        <w:rPr>
          <w:szCs w:val="24"/>
        </w:rPr>
        <w:t xml:space="preserve">An Economic Model of Brazil’s Ethanol-Sugar Markets and Impacts of Fuel Policies 14th </w:t>
      </w:r>
    </w:p>
    <w:p w14:paraId="5F2EB433" w14:textId="77777777" w:rsidR="0097325C" w:rsidRPr="006B6376" w:rsidRDefault="0097325C" w:rsidP="00D2614A">
      <w:pPr>
        <w:ind w:left="360"/>
        <w:rPr>
          <w:szCs w:val="24"/>
        </w:rPr>
      </w:pPr>
      <w:r w:rsidRPr="006B6376">
        <w:rPr>
          <w:szCs w:val="24"/>
        </w:rPr>
        <w:t>EAAE Congress “Agri-Food and Rural Innovations for Healthier Societies” Ljubljana, Slovenia, August 26-29, 2014.</w:t>
      </w:r>
    </w:p>
    <w:p w14:paraId="1DC402E3" w14:textId="77777777" w:rsidR="0097325C" w:rsidRPr="006B6376" w:rsidRDefault="0097325C" w:rsidP="0097325C">
      <w:pPr>
        <w:rPr>
          <w:szCs w:val="24"/>
        </w:rPr>
      </w:pPr>
    </w:p>
    <w:p w14:paraId="03AF89B2" w14:textId="77777777" w:rsidR="00D2614A" w:rsidRDefault="0097325C" w:rsidP="0097325C">
      <w:pPr>
        <w:rPr>
          <w:szCs w:val="24"/>
        </w:rPr>
      </w:pPr>
      <w:r w:rsidRPr="006B6376">
        <w:rPr>
          <w:szCs w:val="24"/>
        </w:rPr>
        <w:t xml:space="preserve">How Biofuels Policies Caused the Food Commodity Price Boom. Presentation Wageningen </w:t>
      </w:r>
    </w:p>
    <w:p w14:paraId="0042333B" w14:textId="77777777" w:rsidR="0097325C" w:rsidRPr="006B6376" w:rsidRDefault="00D2614A" w:rsidP="0097325C">
      <w:pPr>
        <w:rPr>
          <w:szCs w:val="24"/>
        </w:rPr>
      </w:pPr>
      <w:r>
        <w:rPr>
          <w:szCs w:val="24"/>
        </w:rPr>
        <w:tab/>
      </w:r>
      <w:r w:rsidR="0097325C" w:rsidRPr="006B6376">
        <w:rPr>
          <w:szCs w:val="24"/>
        </w:rPr>
        <w:t>University May 14, 2014.</w:t>
      </w:r>
    </w:p>
    <w:p w14:paraId="06B40F71" w14:textId="77777777" w:rsidR="0097325C" w:rsidRPr="006B6376" w:rsidRDefault="0097325C" w:rsidP="0097325C">
      <w:pPr>
        <w:rPr>
          <w:szCs w:val="24"/>
        </w:rPr>
      </w:pPr>
    </w:p>
    <w:p w14:paraId="44C10D96" w14:textId="77777777" w:rsidR="00D2614A" w:rsidRDefault="0097325C" w:rsidP="0097325C">
      <w:pPr>
        <w:rPr>
          <w:szCs w:val="24"/>
        </w:rPr>
      </w:pPr>
      <w:r w:rsidRPr="006B6376">
        <w:rPr>
          <w:szCs w:val="24"/>
        </w:rPr>
        <w:t xml:space="preserve">"Understanding Modern Global Food Commodity Markets" Food &amp; Agribusiness Management </w:t>
      </w:r>
    </w:p>
    <w:p w14:paraId="3D3309CD" w14:textId="77777777" w:rsidR="0097325C" w:rsidRPr="006B6376" w:rsidRDefault="00D2614A" w:rsidP="0097325C">
      <w:pPr>
        <w:rPr>
          <w:szCs w:val="24"/>
        </w:rPr>
      </w:pPr>
      <w:r>
        <w:rPr>
          <w:szCs w:val="24"/>
        </w:rPr>
        <w:tab/>
      </w:r>
      <w:r w:rsidR="0097325C" w:rsidRPr="006B6376">
        <w:rPr>
          <w:szCs w:val="24"/>
        </w:rPr>
        <w:t>Program, Cornell University 29 July 2</w:t>
      </w:r>
    </w:p>
    <w:p w14:paraId="6A0BD19D" w14:textId="77777777" w:rsidR="0097325C" w:rsidRPr="006B6376" w:rsidRDefault="0097325C" w:rsidP="0097325C">
      <w:pPr>
        <w:rPr>
          <w:szCs w:val="24"/>
        </w:rPr>
      </w:pPr>
    </w:p>
    <w:p w14:paraId="62757390" w14:textId="77777777" w:rsidR="00D2614A" w:rsidRDefault="0097325C" w:rsidP="0097325C">
      <w:pPr>
        <w:rPr>
          <w:szCs w:val="24"/>
        </w:rPr>
      </w:pPr>
      <w:r w:rsidRPr="006B6376">
        <w:rPr>
          <w:szCs w:val="24"/>
        </w:rPr>
        <w:t>"How Biofuels Policies Caused the Food Commodity Price Boom Presentation" Nitra University</w:t>
      </w:r>
    </w:p>
    <w:p w14:paraId="4EDF3AFF" w14:textId="77777777" w:rsidR="0097325C" w:rsidRPr="006B6376" w:rsidRDefault="0097325C" w:rsidP="00D2614A">
      <w:pPr>
        <w:ind w:left="360"/>
        <w:rPr>
          <w:szCs w:val="24"/>
        </w:rPr>
      </w:pPr>
      <w:r w:rsidRPr="006B6376">
        <w:rPr>
          <w:szCs w:val="24"/>
        </w:rPr>
        <w:t>Conference High Tatras Slovakia "Improving Performance of Agriculture and the Economy: Challenges for Management and Policy", from May 21, 2014 in Podbanské, High Tatras, Slovak Republic.</w:t>
      </w:r>
    </w:p>
    <w:p w14:paraId="64E720C0" w14:textId="77777777" w:rsidR="0097325C" w:rsidRPr="006B6376" w:rsidRDefault="0097325C" w:rsidP="0097325C">
      <w:pPr>
        <w:rPr>
          <w:szCs w:val="24"/>
        </w:rPr>
      </w:pPr>
      <w:r w:rsidRPr="006B6376">
        <w:rPr>
          <w:szCs w:val="24"/>
        </w:rPr>
        <w:t xml:space="preserve"> </w:t>
      </w:r>
    </w:p>
    <w:p w14:paraId="11E056F8" w14:textId="77777777" w:rsidR="00D2614A" w:rsidRDefault="0097325C" w:rsidP="0097325C">
      <w:pPr>
        <w:rPr>
          <w:szCs w:val="24"/>
        </w:rPr>
      </w:pPr>
      <w:r w:rsidRPr="006B6376">
        <w:rPr>
          <w:szCs w:val="24"/>
        </w:rPr>
        <w:t xml:space="preserve">"Socioeconomic Issues and Biofuel Energy" NARDeP Webinar, 27 October 2014 </w:t>
      </w:r>
    </w:p>
    <w:p w14:paraId="66752D2D" w14:textId="77777777" w:rsidR="0097325C" w:rsidRPr="006B6376" w:rsidRDefault="00D2614A" w:rsidP="0097325C">
      <w:pPr>
        <w:rPr>
          <w:szCs w:val="24"/>
        </w:rPr>
      </w:pPr>
      <w:r>
        <w:rPr>
          <w:szCs w:val="24"/>
        </w:rPr>
        <w:tab/>
      </w:r>
      <w:hyperlink r:id="rId18" w:history="1">
        <w:r w:rsidR="0097325C" w:rsidRPr="006B6376">
          <w:rPr>
            <w:rStyle w:val="Hyperlink"/>
            <w:szCs w:val="24"/>
          </w:rPr>
          <w:t>http://www.nardep.info/uploads/deGorterPresentationNARDeP.pdf</w:t>
        </w:r>
      </w:hyperlink>
      <w:r w:rsidR="0097325C" w:rsidRPr="006B6376">
        <w:rPr>
          <w:szCs w:val="24"/>
        </w:rPr>
        <w:t xml:space="preserve">   </w:t>
      </w:r>
    </w:p>
    <w:p w14:paraId="38530352" w14:textId="77777777" w:rsidR="0097325C" w:rsidRPr="006B6376" w:rsidRDefault="0097325C" w:rsidP="0097325C">
      <w:pPr>
        <w:rPr>
          <w:szCs w:val="24"/>
        </w:rPr>
      </w:pPr>
    </w:p>
    <w:p w14:paraId="63B330D0" w14:textId="77777777" w:rsidR="00D2614A" w:rsidRDefault="0097325C" w:rsidP="0097325C">
      <w:pPr>
        <w:rPr>
          <w:szCs w:val="24"/>
        </w:rPr>
      </w:pPr>
      <w:r w:rsidRPr="006B6376">
        <w:rPr>
          <w:szCs w:val="24"/>
        </w:rPr>
        <w:t>"Trends in Agricultural Domestic Support and Biofuel Policies: Implications for the WTO and</w:t>
      </w:r>
    </w:p>
    <w:p w14:paraId="6C647519" w14:textId="77777777" w:rsidR="00D2614A" w:rsidRDefault="0097325C" w:rsidP="00D2614A">
      <w:pPr>
        <w:ind w:firstLine="360"/>
        <w:rPr>
          <w:szCs w:val="24"/>
        </w:rPr>
      </w:pPr>
      <w:r w:rsidRPr="006B6376">
        <w:rPr>
          <w:szCs w:val="24"/>
        </w:rPr>
        <w:t xml:space="preserve">Environmental Sustainability" ICTSD Conference "The Politics of Agricultural Trade and </w:t>
      </w:r>
    </w:p>
    <w:p w14:paraId="64ED429B" w14:textId="77777777" w:rsidR="0097325C" w:rsidRPr="006B6376" w:rsidRDefault="0097325C" w:rsidP="00D2614A">
      <w:pPr>
        <w:ind w:firstLine="360"/>
        <w:rPr>
          <w:szCs w:val="24"/>
        </w:rPr>
      </w:pPr>
      <w:r w:rsidRPr="006B6376">
        <w:rPr>
          <w:szCs w:val="24"/>
        </w:rPr>
        <w:t>Sustainable Development” 18 November 2014 Buenos Aires, Argentina.</w:t>
      </w:r>
    </w:p>
    <w:p w14:paraId="7D211E54" w14:textId="77777777" w:rsidR="0097325C" w:rsidRPr="006B6376" w:rsidRDefault="0097325C" w:rsidP="0097325C">
      <w:pPr>
        <w:rPr>
          <w:szCs w:val="24"/>
        </w:rPr>
      </w:pPr>
    </w:p>
    <w:p w14:paraId="7A957D8A" w14:textId="77777777" w:rsidR="00D2614A" w:rsidRDefault="0097325C" w:rsidP="0097325C">
      <w:pPr>
        <w:rPr>
          <w:szCs w:val="24"/>
        </w:rPr>
      </w:pPr>
      <w:r w:rsidRPr="006B6376">
        <w:rPr>
          <w:szCs w:val="24"/>
        </w:rPr>
        <w:t xml:space="preserve">“Brazil Ethanol Policies and World Food Commodity Prices” A paper presented at the IATRC </w:t>
      </w:r>
    </w:p>
    <w:p w14:paraId="53FE0F3E" w14:textId="77777777" w:rsidR="0097325C" w:rsidRPr="006B6376" w:rsidRDefault="00D2614A" w:rsidP="0097325C">
      <w:pPr>
        <w:rPr>
          <w:szCs w:val="24"/>
        </w:rPr>
      </w:pPr>
      <w:r>
        <w:rPr>
          <w:szCs w:val="24"/>
        </w:rPr>
        <w:tab/>
      </w:r>
      <w:r w:rsidR="0097325C" w:rsidRPr="006B6376">
        <w:rPr>
          <w:szCs w:val="24"/>
        </w:rPr>
        <w:t>Annual Meeting, December 15 -17, 2013 Clearwater Beach, Florida</w:t>
      </w:r>
    </w:p>
    <w:p w14:paraId="549B9DF5" w14:textId="77777777" w:rsidR="0097325C" w:rsidRPr="006B6376" w:rsidRDefault="0097325C" w:rsidP="0097325C">
      <w:pPr>
        <w:rPr>
          <w:szCs w:val="24"/>
        </w:rPr>
      </w:pPr>
    </w:p>
    <w:p w14:paraId="71079113" w14:textId="77777777" w:rsidR="00D2614A" w:rsidRDefault="0097325C" w:rsidP="0097325C">
      <w:pPr>
        <w:rPr>
          <w:rFonts w:eastAsia="+mj-ea"/>
          <w:bCs/>
          <w:szCs w:val="24"/>
        </w:rPr>
      </w:pPr>
      <w:r w:rsidRPr="006B6376">
        <w:rPr>
          <w:rFonts w:eastAsia="+mj-ea"/>
          <w:bCs/>
          <w:szCs w:val="24"/>
        </w:rPr>
        <w:t>“Biofuels and Vertical Price Transmission: The Case of the U.S. Corn-Ethanol (Some</w:t>
      </w:r>
    </w:p>
    <w:p w14:paraId="4A557445" w14:textId="77777777" w:rsidR="0097325C" w:rsidRPr="006B6376" w:rsidRDefault="0097325C" w:rsidP="00D2614A">
      <w:pPr>
        <w:ind w:left="360"/>
        <w:rPr>
          <w:rFonts w:eastAsia="+mj-ea"/>
          <w:bCs/>
          <w:szCs w:val="24"/>
        </w:rPr>
      </w:pPr>
      <w:r w:rsidRPr="006B6376">
        <w:rPr>
          <w:rFonts w:eastAsia="+mj-ea"/>
          <w:bCs/>
          <w:szCs w:val="24"/>
        </w:rPr>
        <w:t xml:space="preserve">Theoretical Insights).” A paper presented at the </w:t>
      </w:r>
      <w:r w:rsidRPr="006B6376">
        <w:rPr>
          <w:rFonts w:eastAsia="+mj-ea"/>
          <w:szCs w:val="24"/>
        </w:rPr>
        <w:t>AIEAA Conference 2013: “Between Crisis and Development: Which Role for the Bio-Economy”, Parma, Italy 6-7 June 2013 (Dusan Dabik Pavel Ciaian, Jan Pokrivcak, and d’Artis Kancs).</w:t>
      </w:r>
    </w:p>
    <w:p w14:paraId="4B5A6A56" w14:textId="77777777" w:rsidR="00D36787" w:rsidRPr="006B6376" w:rsidRDefault="00D36787" w:rsidP="001723A3">
      <w:pPr>
        <w:rPr>
          <w:szCs w:val="24"/>
        </w:rPr>
      </w:pPr>
    </w:p>
    <w:p w14:paraId="66AE34F7" w14:textId="77777777" w:rsidR="008F5F99" w:rsidRPr="006B6376" w:rsidRDefault="008F5F99" w:rsidP="001723A3">
      <w:pPr>
        <w:rPr>
          <w:szCs w:val="24"/>
        </w:rPr>
      </w:pPr>
      <w:r w:rsidRPr="006B6376">
        <w:rPr>
          <w:szCs w:val="24"/>
        </w:rPr>
        <w:t xml:space="preserve">“Biofuels: Costs and Benefits.” (2013). STEP Technical Exchange on Emerging Technologies’. </w:t>
      </w:r>
    </w:p>
    <w:p w14:paraId="4432CBC3" w14:textId="77777777" w:rsidR="00A45BB2" w:rsidRPr="006B6376" w:rsidRDefault="008F5F99" w:rsidP="001723A3">
      <w:pPr>
        <w:rPr>
          <w:szCs w:val="24"/>
        </w:rPr>
      </w:pPr>
      <w:r w:rsidRPr="006B6376">
        <w:rPr>
          <w:szCs w:val="24"/>
        </w:rPr>
        <w:tab/>
      </w:r>
      <w:r w:rsidRPr="006B6376">
        <w:rPr>
          <w:szCs w:val="24"/>
          <w:u w:val="single"/>
        </w:rPr>
        <w:t>Impact on U.S. Energy Security</w:t>
      </w:r>
      <w:r w:rsidRPr="006B6376">
        <w:rPr>
          <w:szCs w:val="24"/>
        </w:rPr>
        <w:t xml:space="preserve"> 3-4 December, Tyson’s Corners, VA.</w:t>
      </w:r>
    </w:p>
    <w:p w14:paraId="6BBFBE1F" w14:textId="77777777" w:rsidR="00A45BB2" w:rsidRPr="006B6376" w:rsidRDefault="00A45BB2" w:rsidP="001723A3">
      <w:pPr>
        <w:rPr>
          <w:szCs w:val="24"/>
        </w:rPr>
      </w:pPr>
    </w:p>
    <w:p w14:paraId="35ED93A3" w14:textId="77777777" w:rsidR="001723A3" w:rsidRPr="006B6376" w:rsidRDefault="001723A3" w:rsidP="001723A3">
      <w:pPr>
        <w:rPr>
          <w:szCs w:val="24"/>
        </w:rPr>
      </w:pPr>
      <w:r w:rsidRPr="006B6376">
        <w:rPr>
          <w:szCs w:val="24"/>
        </w:rPr>
        <w:t>“The Effects of Biofuels Policies on the level and Volatility of Food Grain &amp; Oilseed Prices.”</w:t>
      </w:r>
    </w:p>
    <w:p w14:paraId="7645AF1A" w14:textId="77777777" w:rsidR="001723A3" w:rsidRPr="006B6376" w:rsidRDefault="001723A3" w:rsidP="008A2636">
      <w:pPr>
        <w:ind w:left="360"/>
        <w:rPr>
          <w:szCs w:val="24"/>
        </w:rPr>
      </w:pPr>
      <w:r w:rsidRPr="006B6376">
        <w:rPr>
          <w:szCs w:val="24"/>
        </w:rPr>
        <w:t>(2013). Rutgers Energy Institute and Department of Agricultural, Food, and Resource Economics Rutgers University, April 26.</w:t>
      </w:r>
    </w:p>
    <w:p w14:paraId="6A5B5EF2" w14:textId="77777777" w:rsidR="001723A3" w:rsidRPr="006B6376" w:rsidRDefault="001723A3" w:rsidP="001723A3">
      <w:pPr>
        <w:rPr>
          <w:szCs w:val="24"/>
        </w:rPr>
      </w:pPr>
    </w:p>
    <w:p w14:paraId="4E565656" w14:textId="77777777" w:rsidR="008A2636" w:rsidRPr="006B6376" w:rsidRDefault="008A2636" w:rsidP="001723A3">
      <w:pPr>
        <w:rPr>
          <w:szCs w:val="24"/>
        </w:rPr>
      </w:pPr>
      <w:r w:rsidRPr="006B6376">
        <w:rPr>
          <w:szCs w:val="24"/>
        </w:rPr>
        <w:t>“</w:t>
      </w:r>
      <w:r w:rsidR="001723A3" w:rsidRPr="006B6376">
        <w:rPr>
          <w:szCs w:val="24"/>
        </w:rPr>
        <w:t>Cotton Subsidies in the U</w:t>
      </w:r>
      <w:r w:rsidRPr="006B6376">
        <w:rPr>
          <w:szCs w:val="24"/>
        </w:rPr>
        <w:t>.</w:t>
      </w:r>
      <w:r w:rsidR="001723A3" w:rsidRPr="006B6376">
        <w:rPr>
          <w:szCs w:val="24"/>
        </w:rPr>
        <w:t>S</w:t>
      </w:r>
      <w:r w:rsidRPr="006B6376">
        <w:rPr>
          <w:szCs w:val="24"/>
        </w:rPr>
        <w:t>.</w:t>
      </w:r>
      <w:r w:rsidR="001723A3" w:rsidRPr="006B6376">
        <w:rPr>
          <w:szCs w:val="24"/>
        </w:rPr>
        <w:t>: A look at the upcoming Farm Bill</w:t>
      </w:r>
      <w:r w:rsidRPr="006B6376">
        <w:rPr>
          <w:szCs w:val="24"/>
        </w:rPr>
        <w:t>.”</w:t>
      </w:r>
      <w:r w:rsidR="001723A3" w:rsidRPr="006B6376">
        <w:rPr>
          <w:szCs w:val="24"/>
        </w:rPr>
        <w:t xml:space="preserve"> </w:t>
      </w:r>
      <w:r w:rsidRPr="006B6376">
        <w:rPr>
          <w:szCs w:val="24"/>
        </w:rPr>
        <w:t xml:space="preserve">(2013). </w:t>
      </w:r>
      <w:r w:rsidR="001723A3" w:rsidRPr="006B6376">
        <w:rPr>
          <w:szCs w:val="24"/>
        </w:rPr>
        <w:t xml:space="preserve">ICTSD </w:t>
      </w:r>
      <w:r w:rsidRPr="006B6376">
        <w:rPr>
          <w:szCs w:val="24"/>
        </w:rPr>
        <w:t xml:space="preserve">Roundtable </w:t>
      </w:r>
    </w:p>
    <w:p w14:paraId="613AF4B6" w14:textId="77777777" w:rsidR="008A2636" w:rsidRPr="006B6376" w:rsidRDefault="008A2636" w:rsidP="001723A3">
      <w:pPr>
        <w:rPr>
          <w:szCs w:val="24"/>
        </w:rPr>
      </w:pPr>
      <w:r w:rsidRPr="006B6376">
        <w:rPr>
          <w:szCs w:val="24"/>
        </w:rPr>
        <w:tab/>
      </w:r>
      <w:r w:rsidR="001723A3" w:rsidRPr="006B6376">
        <w:rPr>
          <w:szCs w:val="24"/>
          <w:u w:val="single"/>
        </w:rPr>
        <w:t xml:space="preserve">Developments in Cotton: How do </w:t>
      </w:r>
      <w:r w:rsidRPr="006B6376">
        <w:rPr>
          <w:szCs w:val="24"/>
          <w:u w:val="single"/>
        </w:rPr>
        <w:t>D</w:t>
      </w:r>
      <w:r w:rsidR="001723A3" w:rsidRPr="006B6376">
        <w:rPr>
          <w:szCs w:val="24"/>
          <w:u w:val="single"/>
        </w:rPr>
        <w:t xml:space="preserve">omestic </w:t>
      </w:r>
      <w:r w:rsidRPr="006B6376">
        <w:rPr>
          <w:szCs w:val="24"/>
          <w:u w:val="single"/>
        </w:rPr>
        <w:t>P</w:t>
      </w:r>
      <w:r w:rsidR="001723A3" w:rsidRPr="006B6376">
        <w:rPr>
          <w:szCs w:val="24"/>
          <w:u w:val="single"/>
        </w:rPr>
        <w:t xml:space="preserve">olicies </w:t>
      </w:r>
      <w:r w:rsidRPr="006B6376">
        <w:rPr>
          <w:szCs w:val="24"/>
          <w:u w:val="single"/>
        </w:rPr>
        <w:t>R</w:t>
      </w:r>
      <w:r w:rsidR="001723A3" w:rsidRPr="006B6376">
        <w:rPr>
          <w:szCs w:val="24"/>
          <w:u w:val="single"/>
        </w:rPr>
        <w:t xml:space="preserve">elate to </w:t>
      </w:r>
      <w:r w:rsidRPr="006B6376">
        <w:rPr>
          <w:szCs w:val="24"/>
          <w:u w:val="single"/>
        </w:rPr>
        <w:t>I</w:t>
      </w:r>
      <w:r w:rsidR="001723A3" w:rsidRPr="006B6376">
        <w:rPr>
          <w:szCs w:val="24"/>
          <w:u w:val="single"/>
        </w:rPr>
        <w:t xml:space="preserve">nternational </w:t>
      </w:r>
      <w:r w:rsidRPr="006B6376">
        <w:rPr>
          <w:szCs w:val="24"/>
          <w:u w:val="single"/>
        </w:rPr>
        <w:t>T</w:t>
      </w:r>
      <w:r w:rsidR="001723A3" w:rsidRPr="006B6376">
        <w:rPr>
          <w:szCs w:val="24"/>
          <w:u w:val="single"/>
        </w:rPr>
        <w:t>rade?</w:t>
      </w:r>
      <w:r w:rsidR="001723A3" w:rsidRPr="006B6376">
        <w:rPr>
          <w:szCs w:val="24"/>
        </w:rPr>
        <w:t xml:space="preserve"> 18 </w:t>
      </w:r>
    </w:p>
    <w:p w14:paraId="2DCAD14B" w14:textId="77777777" w:rsidR="001723A3" w:rsidRPr="006B6376" w:rsidRDefault="008A2636" w:rsidP="001723A3">
      <w:pPr>
        <w:rPr>
          <w:szCs w:val="24"/>
        </w:rPr>
      </w:pPr>
      <w:r w:rsidRPr="006B6376">
        <w:rPr>
          <w:szCs w:val="24"/>
        </w:rPr>
        <w:tab/>
      </w:r>
      <w:r w:rsidR="001723A3" w:rsidRPr="006B6376">
        <w:rPr>
          <w:szCs w:val="24"/>
        </w:rPr>
        <w:t>March</w:t>
      </w:r>
      <w:r w:rsidRPr="006B6376">
        <w:rPr>
          <w:szCs w:val="24"/>
        </w:rPr>
        <w:t>, Geneva Switzerland.</w:t>
      </w:r>
    </w:p>
    <w:p w14:paraId="58CC08A8" w14:textId="77777777" w:rsidR="001723A3" w:rsidRPr="006B6376" w:rsidRDefault="001723A3" w:rsidP="001723A3">
      <w:pPr>
        <w:rPr>
          <w:szCs w:val="24"/>
        </w:rPr>
      </w:pPr>
    </w:p>
    <w:p w14:paraId="2674E9C7" w14:textId="77777777" w:rsidR="00787648" w:rsidRPr="006B6376" w:rsidRDefault="008A2636" w:rsidP="007409B2">
      <w:pPr>
        <w:rPr>
          <w:szCs w:val="24"/>
        </w:rPr>
      </w:pPr>
      <w:r w:rsidRPr="006B6376">
        <w:rPr>
          <w:szCs w:val="24"/>
        </w:rPr>
        <w:t>“</w:t>
      </w:r>
      <w:r w:rsidR="001723A3" w:rsidRPr="006B6376">
        <w:rPr>
          <w:szCs w:val="24"/>
        </w:rPr>
        <w:t>New Era for U</w:t>
      </w:r>
      <w:r w:rsidRPr="006B6376">
        <w:rPr>
          <w:szCs w:val="24"/>
        </w:rPr>
        <w:t>.</w:t>
      </w:r>
      <w:r w:rsidR="001723A3" w:rsidRPr="006B6376">
        <w:rPr>
          <w:szCs w:val="24"/>
        </w:rPr>
        <w:t>S</w:t>
      </w:r>
      <w:r w:rsidRPr="006B6376">
        <w:rPr>
          <w:szCs w:val="24"/>
        </w:rPr>
        <w:t>.</w:t>
      </w:r>
      <w:r w:rsidR="001723A3" w:rsidRPr="006B6376">
        <w:rPr>
          <w:szCs w:val="24"/>
        </w:rPr>
        <w:t xml:space="preserve"> Farm Bill Deliberations</w:t>
      </w:r>
      <w:r w:rsidRPr="006B6376">
        <w:rPr>
          <w:szCs w:val="24"/>
        </w:rPr>
        <w:t>.”</w:t>
      </w:r>
      <w:r w:rsidR="001723A3" w:rsidRPr="006B6376">
        <w:rPr>
          <w:szCs w:val="24"/>
        </w:rPr>
        <w:t xml:space="preserve"> </w:t>
      </w:r>
      <w:r w:rsidR="007409B2" w:rsidRPr="006B6376">
        <w:rPr>
          <w:szCs w:val="24"/>
        </w:rPr>
        <w:t xml:space="preserve">(2013). </w:t>
      </w:r>
      <w:r w:rsidRPr="006B6376">
        <w:rPr>
          <w:szCs w:val="24"/>
        </w:rPr>
        <w:t>World Trade Organization Symposium</w:t>
      </w:r>
    </w:p>
    <w:p w14:paraId="6E393B7A" w14:textId="77777777" w:rsidR="001723A3" w:rsidRPr="006B6376" w:rsidRDefault="001723A3" w:rsidP="00787648">
      <w:pPr>
        <w:ind w:left="360"/>
        <w:rPr>
          <w:szCs w:val="24"/>
        </w:rPr>
      </w:pPr>
      <w:r w:rsidRPr="006B6376">
        <w:rPr>
          <w:szCs w:val="24"/>
          <w:u w:val="single"/>
        </w:rPr>
        <w:t>Dialogue on the Upcoming US Farm Bill: Changing Patterns of Support and Trade</w:t>
      </w:r>
      <w:r w:rsidRPr="006B6376">
        <w:rPr>
          <w:szCs w:val="24"/>
        </w:rPr>
        <w:t xml:space="preserve"> 19 March, Geneva, Switzerland</w:t>
      </w:r>
      <w:r w:rsidR="008A2636" w:rsidRPr="006B6376">
        <w:rPr>
          <w:szCs w:val="24"/>
        </w:rPr>
        <w:t>.</w:t>
      </w:r>
    </w:p>
    <w:p w14:paraId="24AB9C67" w14:textId="77777777" w:rsidR="001723A3" w:rsidRPr="006B6376" w:rsidRDefault="001723A3" w:rsidP="001723A3">
      <w:pPr>
        <w:rPr>
          <w:szCs w:val="24"/>
        </w:rPr>
      </w:pPr>
    </w:p>
    <w:p w14:paraId="669BD03E" w14:textId="77777777" w:rsidR="008A2636" w:rsidRPr="006B6376" w:rsidRDefault="008A2636" w:rsidP="001723A3">
      <w:pPr>
        <w:rPr>
          <w:szCs w:val="24"/>
        </w:rPr>
      </w:pPr>
      <w:r w:rsidRPr="006B6376">
        <w:rPr>
          <w:szCs w:val="24"/>
        </w:rPr>
        <w:t>“</w:t>
      </w:r>
      <w:r w:rsidR="001723A3" w:rsidRPr="006B6376">
        <w:rPr>
          <w:szCs w:val="24"/>
        </w:rPr>
        <w:t xml:space="preserve">Biofuel </w:t>
      </w:r>
      <w:r w:rsidRPr="006B6376">
        <w:rPr>
          <w:szCs w:val="24"/>
        </w:rPr>
        <w:t>P</w:t>
      </w:r>
      <w:r w:rsidR="001723A3" w:rsidRPr="006B6376">
        <w:rPr>
          <w:szCs w:val="24"/>
        </w:rPr>
        <w:t>olicies in the U</w:t>
      </w:r>
      <w:r w:rsidRPr="006B6376">
        <w:rPr>
          <w:szCs w:val="24"/>
        </w:rPr>
        <w:t>.</w:t>
      </w:r>
      <w:r w:rsidR="001723A3" w:rsidRPr="006B6376">
        <w:rPr>
          <w:szCs w:val="24"/>
        </w:rPr>
        <w:t>S</w:t>
      </w:r>
      <w:r w:rsidRPr="006B6376">
        <w:rPr>
          <w:szCs w:val="24"/>
        </w:rPr>
        <w:t>.</w:t>
      </w:r>
      <w:r w:rsidR="001723A3" w:rsidRPr="006B6376">
        <w:rPr>
          <w:szCs w:val="24"/>
        </w:rPr>
        <w:t xml:space="preserve"> and </w:t>
      </w:r>
      <w:r w:rsidRPr="006B6376">
        <w:rPr>
          <w:szCs w:val="24"/>
        </w:rPr>
        <w:t>G</w:t>
      </w:r>
      <w:r w:rsidR="001723A3" w:rsidRPr="006B6376">
        <w:rPr>
          <w:szCs w:val="24"/>
        </w:rPr>
        <w:t xml:space="preserve">lobally: </w:t>
      </w:r>
      <w:r w:rsidRPr="006B6376">
        <w:rPr>
          <w:szCs w:val="24"/>
        </w:rPr>
        <w:t>F</w:t>
      </w:r>
      <w:r w:rsidR="001723A3" w:rsidRPr="006B6376">
        <w:rPr>
          <w:szCs w:val="24"/>
        </w:rPr>
        <w:t xml:space="preserve">ood </w:t>
      </w:r>
      <w:r w:rsidRPr="006B6376">
        <w:rPr>
          <w:szCs w:val="24"/>
        </w:rPr>
        <w:t>P</w:t>
      </w:r>
      <w:r w:rsidR="001723A3" w:rsidRPr="006B6376">
        <w:rPr>
          <w:szCs w:val="24"/>
        </w:rPr>
        <w:t xml:space="preserve">rice </w:t>
      </w:r>
      <w:r w:rsidRPr="006B6376">
        <w:rPr>
          <w:szCs w:val="24"/>
        </w:rPr>
        <w:t>E</w:t>
      </w:r>
      <w:r w:rsidR="001723A3" w:rsidRPr="006B6376">
        <w:rPr>
          <w:szCs w:val="24"/>
        </w:rPr>
        <w:t xml:space="preserve">ffects and </w:t>
      </w:r>
      <w:r w:rsidRPr="006B6376">
        <w:rPr>
          <w:szCs w:val="24"/>
        </w:rPr>
        <w:t>S</w:t>
      </w:r>
      <w:r w:rsidR="001723A3" w:rsidRPr="006B6376">
        <w:rPr>
          <w:szCs w:val="24"/>
        </w:rPr>
        <w:t>ustainability</w:t>
      </w:r>
      <w:r w:rsidRPr="006B6376">
        <w:rPr>
          <w:szCs w:val="24"/>
        </w:rPr>
        <w:t>.”</w:t>
      </w:r>
      <w:r w:rsidR="001723A3" w:rsidRPr="006B6376">
        <w:rPr>
          <w:szCs w:val="24"/>
        </w:rPr>
        <w:t xml:space="preserve"> </w:t>
      </w:r>
      <w:r w:rsidRPr="006B6376">
        <w:rPr>
          <w:szCs w:val="24"/>
        </w:rPr>
        <w:t xml:space="preserve">(2013). </w:t>
      </w:r>
    </w:p>
    <w:p w14:paraId="0290B68A" w14:textId="77777777" w:rsidR="001723A3" w:rsidRPr="006B6376" w:rsidRDefault="001723A3" w:rsidP="008A2636">
      <w:pPr>
        <w:ind w:left="360"/>
        <w:rPr>
          <w:szCs w:val="24"/>
        </w:rPr>
      </w:pPr>
      <w:r w:rsidRPr="006B6376">
        <w:rPr>
          <w:szCs w:val="24"/>
          <w:u w:val="single"/>
        </w:rPr>
        <w:t>Trends in Global Biofuels Markets: Sustainability Policy and Trade</w:t>
      </w:r>
      <w:r w:rsidRPr="006B6376">
        <w:rPr>
          <w:szCs w:val="24"/>
        </w:rPr>
        <w:t xml:space="preserve"> </w:t>
      </w:r>
      <w:r w:rsidR="008A2636" w:rsidRPr="006B6376">
        <w:rPr>
          <w:szCs w:val="24"/>
        </w:rPr>
        <w:t>UNCTAD, Palais des Nations, 19 March Geneva, Switzerland.</w:t>
      </w:r>
    </w:p>
    <w:p w14:paraId="04B781B6" w14:textId="77777777" w:rsidR="001723A3" w:rsidRPr="006B6376" w:rsidRDefault="001723A3" w:rsidP="001723A3">
      <w:pPr>
        <w:rPr>
          <w:szCs w:val="24"/>
        </w:rPr>
      </w:pPr>
    </w:p>
    <w:p w14:paraId="0EF7D1BA" w14:textId="77777777" w:rsidR="008A2636" w:rsidRPr="006B6376" w:rsidRDefault="001723A3" w:rsidP="001723A3">
      <w:pPr>
        <w:rPr>
          <w:szCs w:val="24"/>
        </w:rPr>
      </w:pPr>
      <w:r w:rsidRPr="006B6376">
        <w:rPr>
          <w:szCs w:val="24"/>
        </w:rPr>
        <w:t xml:space="preserve"> “Understanding Our Challenges in Energy, Food and Climate Change: Implications for the U.S. </w:t>
      </w:r>
    </w:p>
    <w:p w14:paraId="5435964A" w14:textId="77777777" w:rsidR="001723A3" w:rsidRPr="006B6376" w:rsidRDefault="001723A3" w:rsidP="008A2636">
      <w:pPr>
        <w:ind w:left="360"/>
        <w:rPr>
          <w:szCs w:val="24"/>
        </w:rPr>
      </w:pPr>
      <w:r w:rsidRPr="006B6376">
        <w:rPr>
          <w:szCs w:val="24"/>
        </w:rPr>
        <w:t>and Japan – Discussion</w:t>
      </w:r>
      <w:r w:rsidR="008A2636" w:rsidRPr="006B6376">
        <w:rPr>
          <w:szCs w:val="24"/>
        </w:rPr>
        <w:t>.</w:t>
      </w:r>
      <w:r w:rsidRPr="006B6376">
        <w:rPr>
          <w:szCs w:val="24"/>
        </w:rPr>
        <w:t xml:space="preserve">” </w:t>
      </w:r>
      <w:r w:rsidR="008A2636" w:rsidRPr="006B6376">
        <w:rPr>
          <w:szCs w:val="24"/>
        </w:rPr>
        <w:t xml:space="preserve">(2013). </w:t>
      </w:r>
      <w:r w:rsidRPr="006B6376">
        <w:rPr>
          <w:szCs w:val="24"/>
        </w:rPr>
        <w:t>U.S.-Japan Research Institute, 25 February, Washington DC.</w:t>
      </w:r>
    </w:p>
    <w:p w14:paraId="26D37BA6" w14:textId="77777777" w:rsidR="001723A3" w:rsidRPr="006B6376" w:rsidRDefault="001723A3" w:rsidP="001723A3">
      <w:pPr>
        <w:rPr>
          <w:szCs w:val="24"/>
        </w:rPr>
      </w:pPr>
    </w:p>
    <w:p w14:paraId="1A3B5A89" w14:textId="77777777" w:rsidR="008A2636" w:rsidRPr="006B6376" w:rsidRDefault="001723A3" w:rsidP="001723A3">
      <w:pPr>
        <w:rPr>
          <w:szCs w:val="24"/>
        </w:rPr>
      </w:pPr>
      <w:r w:rsidRPr="006B6376">
        <w:rPr>
          <w:szCs w:val="24"/>
        </w:rPr>
        <w:t>“An Economic Model of Brazil’s Ethanol-Sugar Markets and Impacts of Fuel Policies:</w:t>
      </w:r>
    </w:p>
    <w:p w14:paraId="720CFB54" w14:textId="77777777" w:rsidR="001755E0" w:rsidRPr="006B6376" w:rsidRDefault="001723A3" w:rsidP="008A2636">
      <w:pPr>
        <w:ind w:left="360"/>
        <w:rPr>
          <w:szCs w:val="24"/>
        </w:rPr>
      </w:pPr>
      <w:r w:rsidRPr="006B6376">
        <w:rPr>
          <w:szCs w:val="24"/>
        </w:rPr>
        <w:t xml:space="preserve">Implications for World Commodity Prices.” </w:t>
      </w:r>
      <w:r w:rsidR="008A2636" w:rsidRPr="006B6376">
        <w:rPr>
          <w:szCs w:val="24"/>
        </w:rPr>
        <w:t xml:space="preserve">(2012). </w:t>
      </w:r>
      <w:r w:rsidRPr="006B6376">
        <w:rPr>
          <w:szCs w:val="24"/>
        </w:rPr>
        <w:t>Seminar The Joint Bank-Fund Brown-Bag Research Seminars on Environment and Energy, World Bank 16 October.</w:t>
      </w:r>
    </w:p>
    <w:p w14:paraId="7712C33E" w14:textId="77777777" w:rsidR="008A2636" w:rsidRPr="006B6376" w:rsidRDefault="008A2636" w:rsidP="004038C5">
      <w:pPr>
        <w:rPr>
          <w:szCs w:val="24"/>
        </w:rPr>
      </w:pPr>
    </w:p>
    <w:p w14:paraId="25D919EF" w14:textId="77777777" w:rsidR="00A45BB2" w:rsidRPr="006B6376" w:rsidRDefault="004038C5" w:rsidP="00A45BB2">
      <w:pPr>
        <w:rPr>
          <w:szCs w:val="24"/>
        </w:rPr>
      </w:pPr>
      <w:r w:rsidRPr="006B6376">
        <w:rPr>
          <w:szCs w:val="24"/>
        </w:rPr>
        <w:t xml:space="preserve">“The Political Economy of U.S. and EU Biofuel Policies.” </w:t>
      </w:r>
      <w:r w:rsidR="00A45BB2" w:rsidRPr="006B6376">
        <w:rPr>
          <w:szCs w:val="24"/>
        </w:rPr>
        <w:t>2012</w:t>
      </w:r>
      <w:r w:rsidRPr="006B6376">
        <w:rPr>
          <w:szCs w:val="24"/>
        </w:rPr>
        <w:t xml:space="preserve">Invited Panel presentation </w:t>
      </w:r>
    </w:p>
    <w:p w14:paraId="14C4BBC5" w14:textId="77777777" w:rsidR="004038C5" w:rsidRPr="006B6376" w:rsidRDefault="004038C5" w:rsidP="00A45BB2">
      <w:pPr>
        <w:ind w:left="360"/>
        <w:rPr>
          <w:szCs w:val="24"/>
        </w:rPr>
      </w:pPr>
      <w:r w:rsidRPr="006B6376">
        <w:rPr>
          <w:szCs w:val="24"/>
          <w:u w:val="single"/>
        </w:rPr>
        <w:t xml:space="preserve">Political Economy of Policy Instruments for the Bio-economy </w:t>
      </w:r>
      <w:r w:rsidRPr="006B6376">
        <w:rPr>
          <w:szCs w:val="24"/>
        </w:rPr>
        <w:t>at the 28th IAAE Triennial Conference, The Global Bio-Economy, Foz do Iguacu, Brazil, 18- 24 August.</w:t>
      </w:r>
    </w:p>
    <w:p w14:paraId="5A643527" w14:textId="77777777" w:rsidR="004038C5" w:rsidRPr="006B6376" w:rsidRDefault="004038C5" w:rsidP="004038C5">
      <w:pPr>
        <w:rPr>
          <w:szCs w:val="24"/>
        </w:rPr>
      </w:pPr>
    </w:p>
    <w:p w14:paraId="51580909" w14:textId="77777777" w:rsidR="004038C5" w:rsidRPr="006B6376" w:rsidRDefault="004038C5" w:rsidP="004038C5">
      <w:pPr>
        <w:rPr>
          <w:szCs w:val="24"/>
          <w:u w:val="single"/>
        </w:rPr>
      </w:pPr>
      <w:r w:rsidRPr="006B6376">
        <w:rPr>
          <w:szCs w:val="24"/>
        </w:rPr>
        <w:t xml:space="preserve">“Optimal Biofuel Policies for a Small Developing Country.” Invited Panel presentation </w:t>
      </w:r>
      <w:r w:rsidRPr="006B6376">
        <w:rPr>
          <w:szCs w:val="24"/>
          <w:u w:val="single"/>
        </w:rPr>
        <w:t xml:space="preserve">Biofuels, </w:t>
      </w:r>
    </w:p>
    <w:p w14:paraId="395F7F61" w14:textId="77777777" w:rsidR="004038C5" w:rsidRPr="006B6376" w:rsidRDefault="004038C5" w:rsidP="004038C5">
      <w:pPr>
        <w:ind w:left="360"/>
        <w:rPr>
          <w:szCs w:val="24"/>
        </w:rPr>
      </w:pPr>
      <w:r w:rsidRPr="006B6376">
        <w:rPr>
          <w:szCs w:val="24"/>
          <w:u w:val="single"/>
        </w:rPr>
        <w:t>Policies and Poverty</w:t>
      </w:r>
      <w:r w:rsidRPr="006B6376">
        <w:rPr>
          <w:szCs w:val="24"/>
        </w:rPr>
        <w:t xml:space="preserve"> at the 28th IAAE Triennial Conference, The Global Bio-Economy, Foz do Iguacu, Brazil, 18- 24 August 2012.</w:t>
      </w:r>
    </w:p>
    <w:p w14:paraId="1FA66F4D" w14:textId="77777777" w:rsidR="0031288E" w:rsidRPr="006B6376" w:rsidRDefault="0031288E" w:rsidP="004038C5">
      <w:pPr>
        <w:ind w:left="360"/>
        <w:rPr>
          <w:szCs w:val="24"/>
        </w:rPr>
      </w:pPr>
    </w:p>
    <w:p w14:paraId="4F08A640" w14:textId="77777777" w:rsidR="0031288E" w:rsidRPr="006B6376" w:rsidRDefault="0031288E" w:rsidP="0031288E">
      <w:pPr>
        <w:rPr>
          <w:szCs w:val="24"/>
        </w:rPr>
      </w:pPr>
      <w:r w:rsidRPr="006B6376">
        <w:rPr>
          <w:szCs w:val="24"/>
        </w:rPr>
        <w:t xml:space="preserve">“Optimal Ethanol Policies for the U.S. in a General Equilibrium Framework.” Selected paper at </w:t>
      </w:r>
    </w:p>
    <w:p w14:paraId="19DED7D1" w14:textId="77777777" w:rsidR="0031288E" w:rsidRPr="006B6376" w:rsidRDefault="0031288E" w:rsidP="0031288E">
      <w:pPr>
        <w:ind w:left="360"/>
        <w:rPr>
          <w:szCs w:val="24"/>
        </w:rPr>
      </w:pPr>
      <w:r w:rsidRPr="006B6376">
        <w:rPr>
          <w:szCs w:val="24"/>
        </w:rPr>
        <w:t>Agricultural and Applied Economics Association 2012 Annual Meeting, Seattle Washington, 13-16 August 2012.</w:t>
      </w:r>
    </w:p>
    <w:p w14:paraId="150A3C5A" w14:textId="77777777" w:rsidR="004038C5" w:rsidRPr="006B6376" w:rsidRDefault="004038C5" w:rsidP="004038C5">
      <w:pPr>
        <w:rPr>
          <w:szCs w:val="24"/>
        </w:rPr>
      </w:pPr>
    </w:p>
    <w:p w14:paraId="44BA10DA" w14:textId="77777777" w:rsidR="004038C5" w:rsidRPr="006B6376" w:rsidRDefault="004038C5" w:rsidP="004038C5">
      <w:pPr>
        <w:rPr>
          <w:szCs w:val="24"/>
        </w:rPr>
      </w:pPr>
      <w:r w:rsidRPr="006B6376">
        <w:rPr>
          <w:szCs w:val="24"/>
        </w:rPr>
        <w:t>“U.S. Policy Contributions to Food Grain Commodity prices.” Paper for UNU-Wider Workshop</w:t>
      </w:r>
    </w:p>
    <w:p w14:paraId="312551F7" w14:textId="77777777" w:rsidR="004038C5" w:rsidRPr="006B6376" w:rsidRDefault="004038C5" w:rsidP="004038C5">
      <w:pPr>
        <w:ind w:left="360" w:firstLine="60"/>
        <w:rPr>
          <w:szCs w:val="24"/>
        </w:rPr>
      </w:pPr>
      <w:r w:rsidRPr="006B6376">
        <w:rPr>
          <w:szCs w:val="24"/>
        </w:rPr>
        <w:t xml:space="preserve">on </w:t>
      </w:r>
      <w:r w:rsidRPr="006B6376">
        <w:rPr>
          <w:szCs w:val="24"/>
          <w:u w:val="single"/>
        </w:rPr>
        <w:t>The Political Economy of Food Price Policy</w:t>
      </w:r>
      <w:r w:rsidRPr="006B6376">
        <w:rPr>
          <w:szCs w:val="24"/>
        </w:rPr>
        <w:t>, Cornell University, Ithaca NY, 9-12 July 2012.</w:t>
      </w:r>
    </w:p>
    <w:p w14:paraId="7FC6313D" w14:textId="77777777" w:rsidR="004038C5" w:rsidRPr="006B6376" w:rsidRDefault="004038C5" w:rsidP="004038C5">
      <w:pPr>
        <w:rPr>
          <w:szCs w:val="24"/>
        </w:rPr>
      </w:pPr>
    </w:p>
    <w:p w14:paraId="715C006C" w14:textId="77777777" w:rsidR="004038C5" w:rsidRPr="006B6376" w:rsidRDefault="004038C5" w:rsidP="004038C5">
      <w:pPr>
        <w:rPr>
          <w:szCs w:val="24"/>
        </w:rPr>
      </w:pPr>
      <w:r w:rsidRPr="006B6376">
        <w:rPr>
          <w:szCs w:val="24"/>
        </w:rPr>
        <w:t xml:space="preserve">“Costs and Benefits of Biofuel: US and EU Perspectives.” Paper for invited address at the 16th </w:t>
      </w:r>
    </w:p>
    <w:p w14:paraId="71891476" w14:textId="77777777" w:rsidR="004038C5" w:rsidRPr="006B6376" w:rsidRDefault="004038C5" w:rsidP="004038C5">
      <w:pPr>
        <w:rPr>
          <w:szCs w:val="24"/>
        </w:rPr>
      </w:pPr>
      <w:r w:rsidRPr="006B6376">
        <w:rPr>
          <w:szCs w:val="24"/>
        </w:rPr>
        <w:tab/>
        <w:t>ICABR Conference 128th EAAE Seminar, Ravello Italy, 24-27June 2012.</w:t>
      </w:r>
    </w:p>
    <w:p w14:paraId="32E2DBFE" w14:textId="77777777" w:rsidR="004038C5" w:rsidRPr="006B6376" w:rsidRDefault="004038C5" w:rsidP="004038C5">
      <w:pPr>
        <w:rPr>
          <w:szCs w:val="24"/>
        </w:rPr>
      </w:pPr>
    </w:p>
    <w:p w14:paraId="441E731E" w14:textId="77777777" w:rsidR="00AA42FA" w:rsidRPr="006B6376" w:rsidRDefault="004038C5" w:rsidP="00AA42FA">
      <w:pPr>
        <w:rPr>
          <w:szCs w:val="24"/>
        </w:rPr>
      </w:pPr>
      <w:r w:rsidRPr="006B6376">
        <w:rPr>
          <w:szCs w:val="24"/>
        </w:rPr>
        <w:t>“</w:t>
      </w:r>
      <w:r w:rsidR="00AA42FA" w:rsidRPr="006B6376">
        <w:rPr>
          <w:szCs w:val="24"/>
        </w:rPr>
        <w:t>Biofuel Policies &amp; Food Grain Commodity Prices: All Boom &amp; No Bust?</w:t>
      </w:r>
      <w:r w:rsidRPr="006B6376">
        <w:rPr>
          <w:szCs w:val="24"/>
        </w:rPr>
        <w:t xml:space="preserve">” Paper for keynote </w:t>
      </w:r>
    </w:p>
    <w:p w14:paraId="5F33298D" w14:textId="77777777" w:rsidR="004038C5" w:rsidRPr="006B6376" w:rsidRDefault="004038C5" w:rsidP="00AA42FA">
      <w:pPr>
        <w:ind w:left="360"/>
        <w:rPr>
          <w:szCs w:val="24"/>
        </w:rPr>
      </w:pPr>
      <w:r w:rsidRPr="006B6376">
        <w:rPr>
          <w:szCs w:val="24"/>
        </w:rPr>
        <w:t>address at conference entitled Global Commodity Markets: New Challenges and the Role of Policy, Nitra Slovakia, 15-17 May, 2012.</w:t>
      </w:r>
    </w:p>
    <w:p w14:paraId="48CDF664" w14:textId="77777777" w:rsidR="004038C5" w:rsidRPr="006B6376" w:rsidRDefault="004038C5" w:rsidP="004038C5">
      <w:pPr>
        <w:rPr>
          <w:szCs w:val="24"/>
        </w:rPr>
      </w:pPr>
    </w:p>
    <w:p w14:paraId="207230F3" w14:textId="77777777" w:rsidR="004038C5" w:rsidRPr="006B6376" w:rsidRDefault="004038C5" w:rsidP="004038C5">
      <w:pPr>
        <w:rPr>
          <w:szCs w:val="24"/>
        </w:rPr>
      </w:pPr>
      <w:r w:rsidRPr="006B6376">
        <w:rPr>
          <w:szCs w:val="24"/>
        </w:rPr>
        <w:t xml:space="preserve">“The Implications of Biofuels for the new US Farm Bill.” Paper presented for a symposium on </w:t>
      </w:r>
    </w:p>
    <w:p w14:paraId="57CC8CDA" w14:textId="77777777" w:rsidR="004038C5" w:rsidRPr="006B6376" w:rsidRDefault="004038C5" w:rsidP="004038C5">
      <w:pPr>
        <w:ind w:left="360"/>
        <w:rPr>
          <w:szCs w:val="24"/>
        </w:rPr>
      </w:pPr>
      <w:r w:rsidRPr="006B6376">
        <w:rPr>
          <w:szCs w:val="24"/>
        </w:rPr>
        <w:t>Agricultural trade policy in the United States: Can reform advance domestic policy objectives and sustainable development? International Centre for Trade and Sustainable Development, Washington DC, 12 April, 2012.</w:t>
      </w:r>
    </w:p>
    <w:p w14:paraId="5D447856" w14:textId="77777777" w:rsidR="004038C5" w:rsidRPr="006B6376" w:rsidRDefault="004038C5" w:rsidP="004038C5">
      <w:pPr>
        <w:rPr>
          <w:szCs w:val="24"/>
        </w:rPr>
      </w:pPr>
    </w:p>
    <w:p w14:paraId="26C95FB9" w14:textId="77777777" w:rsidR="0031288E" w:rsidRPr="006B6376" w:rsidRDefault="004038C5" w:rsidP="004038C5">
      <w:pPr>
        <w:rPr>
          <w:szCs w:val="24"/>
        </w:rPr>
      </w:pPr>
      <w:r w:rsidRPr="006B6376">
        <w:rPr>
          <w:szCs w:val="24"/>
        </w:rPr>
        <w:t>“The Economics of Biofuel Policies.” Paper presented to 5</w:t>
      </w:r>
      <w:r w:rsidRPr="006B6376">
        <w:rPr>
          <w:szCs w:val="24"/>
          <w:vertAlign w:val="superscript"/>
        </w:rPr>
        <w:t>th</w:t>
      </w:r>
      <w:r w:rsidRPr="006B6376">
        <w:rPr>
          <w:szCs w:val="24"/>
        </w:rPr>
        <w:t xml:space="preserve"> Berkeley Bioeconomy Conference: </w:t>
      </w:r>
    </w:p>
    <w:p w14:paraId="166A05F0" w14:textId="77777777" w:rsidR="004038C5" w:rsidRPr="006B6376" w:rsidRDefault="0031288E" w:rsidP="004038C5">
      <w:pPr>
        <w:rPr>
          <w:szCs w:val="24"/>
        </w:rPr>
      </w:pPr>
      <w:r w:rsidRPr="006B6376">
        <w:rPr>
          <w:szCs w:val="24"/>
        </w:rPr>
        <w:tab/>
      </w:r>
      <w:r w:rsidR="004038C5" w:rsidRPr="006B6376">
        <w:rPr>
          <w:szCs w:val="24"/>
        </w:rPr>
        <w:t>Renewable Resources, UC Berkeley California, 26-28 March 2012.</w:t>
      </w:r>
    </w:p>
    <w:p w14:paraId="7C7297D5" w14:textId="77777777" w:rsidR="004038C5" w:rsidRPr="006B6376" w:rsidRDefault="004038C5" w:rsidP="004038C5">
      <w:pPr>
        <w:rPr>
          <w:szCs w:val="24"/>
        </w:rPr>
      </w:pPr>
    </w:p>
    <w:p w14:paraId="5337C9CD" w14:textId="77777777" w:rsidR="004038C5" w:rsidRPr="006B6376" w:rsidRDefault="004038C5" w:rsidP="004038C5">
      <w:pPr>
        <w:rPr>
          <w:szCs w:val="24"/>
        </w:rPr>
      </w:pPr>
      <w:r w:rsidRPr="006B6376">
        <w:rPr>
          <w:szCs w:val="24"/>
        </w:rPr>
        <w:t xml:space="preserve">“Biofuel Policies &amp; Food Grain Commodity Prices.” Cornell International Institute for Food, </w:t>
      </w:r>
    </w:p>
    <w:p w14:paraId="1E45AE64" w14:textId="77777777" w:rsidR="004038C5" w:rsidRPr="006B6376" w:rsidRDefault="004038C5" w:rsidP="004038C5">
      <w:pPr>
        <w:ind w:left="360"/>
        <w:rPr>
          <w:szCs w:val="24"/>
        </w:rPr>
      </w:pPr>
      <w:r w:rsidRPr="006B6376">
        <w:rPr>
          <w:szCs w:val="24"/>
        </w:rPr>
        <w:t xml:space="preserve">Agriculture, and Development Seminar series </w:t>
      </w:r>
      <w:r w:rsidRPr="006B6376">
        <w:rPr>
          <w:szCs w:val="24"/>
          <w:u w:val="single"/>
        </w:rPr>
        <w:t>Perspectives in International Development Series</w:t>
      </w:r>
      <w:r w:rsidRPr="006B6376">
        <w:rPr>
          <w:szCs w:val="24"/>
        </w:rPr>
        <w:t xml:space="preserve">, Ithaca New York, March 8, 2012. </w:t>
      </w:r>
    </w:p>
    <w:p w14:paraId="724001E6" w14:textId="77777777" w:rsidR="00E20CAB" w:rsidRPr="006B6376" w:rsidRDefault="00E20CAB" w:rsidP="00F9645D">
      <w:pPr>
        <w:ind w:firstLine="360"/>
        <w:rPr>
          <w:szCs w:val="24"/>
        </w:rPr>
      </w:pPr>
    </w:p>
    <w:p w14:paraId="1C95D103" w14:textId="77777777" w:rsidR="00E20CAB" w:rsidRPr="006B6376" w:rsidRDefault="00E20CAB" w:rsidP="00E20CAB">
      <w:pPr>
        <w:rPr>
          <w:szCs w:val="24"/>
        </w:rPr>
      </w:pPr>
      <w:r w:rsidRPr="006B6376">
        <w:rPr>
          <w:szCs w:val="24"/>
        </w:rPr>
        <w:t xml:space="preserve">“Understanding the Economics of Biofuel Policies and Implications for WTO Rules.” A paper </w:t>
      </w:r>
    </w:p>
    <w:p w14:paraId="3A802EB1" w14:textId="77777777" w:rsidR="00E20CAB" w:rsidRPr="006B6376" w:rsidRDefault="00E20CAB" w:rsidP="00E20CAB">
      <w:pPr>
        <w:ind w:left="360"/>
        <w:rPr>
          <w:szCs w:val="24"/>
        </w:rPr>
      </w:pPr>
      <w:r w:rsidRPr="006B6376">
        <w:rPr>
          <w:szCs w:val="24"/>
        </w:rPr>
        <w:lastRenderedPageBreak/>
        <w:t>presented at the International Agricultural Trade Research Consortium Annual Meeting: Agricultural Price Volatility, Trade Policy and Food Security in Developing Countries. St. Petersburg, Florida December 11-13, 2011.</w:t>
      </w:r>
    </w:p>
    <w:p w14:paraId="628C0488" w14:textId="77777777" w:rsidR="004038C5" w:rsidRPr="006B6376" w:rsidRDefault="004038C5" w:rsidP="004038C5">
      <w:pPr>
        <w:rPr>
          <w:szCs w:val="24"/>
        </w:rPr>
      </w:pPr>
    </w:p>
    <w:p w14:paraId="3096B325" w14:textId="77777777" w:rsidR="00E20CAB" w:rsidRPr="006B6376" w:rsidRDefault="004038C5" w:rsidP="004038C5">
      <w:pPr>
        <w:rPr>
          <w:szCs w:val="24"/>
        </w:rPr>
      </w:pPr>
      <w:r w:rsidRPr="006B6376">
        <w:rPr>
          <w:szCs w:val="24"/>
        </w:rPr>
        <w:t>“Biofuel Policies and Food Grain Prices.” Seminar presented at Economics Department, KU</w:t>
      </w:r>
    </w:p>
    <w:p w14:paraId="20634ED6" w14:textId="77777777" w:rsidR="004038C5" w:rsidRPr="006B6376" w:rsidRDefault="004038C5" w:rsidP="00E20CAB">
      <w:pPr>
        <w:ind w:firstLine="360"/>
        <w:rPr>
          <w:szCs w:val="24"/>
        </w:rPr>
      </w:pPr>
      <w:r w:rsidRPr="006B6376">
        <w:rPr>
          <w:szCs w:val="24"/>
        </w:rPr>
        <w:t>Leuven, Belgium, 23 November, 2011.</w:t>
      </w:r>
    </w:p>
    <w:p w14:paraId="1CD42AA8" w14:textId="77777777" w:rsidR="004038C5" w:rsidRPr="006B6376" w:rsidRDefault="004038C5" w:rsidP="004038C5">
      <w:pPr>
        <w:rPr>
          <w:szCs w:val="24"/>
        </w:rPr>
      </w:pPr>
    </w:p>
    <w:p w14:paraId="12752A61" w14:textId="77777777" w:rsidR="004038C5" w:rsidRPr="006B6376" w:rsidRDefault="004038C5" w:rsidP="004038C5">
      <w:pPr>
        <w:rPr>
          <w:szCs w:val="24"/>
          <w:u w:val="single"/>
        </w:rPr>
      </w:pPr>
      <w:r w:rsidRPr="006B6376">
        <w:rPr>
          <w:szCs w:val="24"/>
        </w:rPr>
        <w:t xml:space="preserve">“Biofuel Policies and Food Grain Prices.” UN Expert Roundtable </w:t>
      </w:r>
      <w:r w:rsidRPr="006B6376">
        <w:rPr>
          <w:szCs w:val="24"/>
          <w:u w:val="single"/>
        </w:rPr>
        <w:t>The Relationship of Agro-</w:t>
      </w:r>
    </w:p>
    <w:p w14:paraId="33E77952" w14:textId="77777777" w:rsidR="004038C5" w:rsidRPr="006B6376" w:rsidRDefault="004038C5" w:rsidP="004038C5">
      <w:pPr>
        <w:rPr>
          <w:szCs w:val="24"/>
        </w:rPr>
      </w:pPr>
      <w:r w:rsidRPr="006B6376">
        <w:rPr>
          <w:szCs w:val="24"/>
        </w:rPr>
        <w:tab/>
      </w:r>
      <w:r w:rsidRPr="006B6376">
        <w:rPr>
          <w:szCs w:val="24"/>
          <w:u w:val="single"/>
        </w:rPr>
        <w:t>fuels to the Right to Food</w:t>
      </w:r>
      <w:r w:rsidRPr="006B6376">
        <w:rPr>
          <w:szCs w:val="24"/>
        </w:rPr>
        <w:t>, Scotland House, Brussels, 24-25 November, 2011.</w:t>
      </w:r>
    </w:p>
    <w:p w14:paraId="52260D77" w14:textId="77777777" w:rsidR="004038C5" w:rsidRPr="006B6376" w:rsidRDefault="004038C5" w:rsidP="004038C5">
      <w:pPr>
        <w:rPr>
          <w:szCs w:val="24"/>
        </w:rPr>
      </w:pPr>
      <w:r w:rsidRPr="006B6376">
        <w:rPr>
          <w:szCs w:val="24"/>
        </w:rPr>
        <w:tab/>
      </w:r>
    </w:p>
    <w:p w14:paraId="18DF5D6F" w14:textId="77777777" w:rsidR="00780772" w:rsidRPr="006B6376" w:rsidRDefault="00780772" w:rsidP="004038C5">
      <w:pPr>
        <w:rPr>
          <w:szCs w:val="24"/>
        </w:rPr>
      </w:pPr>
      <w:r w:rsidRPr="006B6376">
        <w:rPr>
          <w:szCs w:val="24"/>
        </w:rPr>
        <w:t>“</w:t>
      </w:r>
      <w:r w:rsidRPr="006B6376">
        <w:rPr>
          <w:rFonts w:eastAsia="+mn-ea"/>
          <w:szCs w:val="24"/>
        </w:rPr>
        <w:t>Modeling Carbon Leakages with Forestation Policies</w:t>
      </w:r>
      <w:r w:rsidRPr="006B6376">
        <w:rPr>
          <w:szCs w:val="24"/>
        </w:rPr>
        <w:t>,” 13th Congress of the European</w:t>
      </w:r>
    </w:p>
    <w:p w14:paraId="4C101E93" w14:textId="77777777" w:rsidR="00780772" w:rsidRPr="006B6376" w:rsidRDefault="00780772" w:rsidP="00780772">
      <w:pPr>
        <w:ind w:left="360"/>
        <w:rPr>
          <w:szCs w:val="24"/>
        </w:rPr>
      </w:pPr>
      <w:r w:rsidRPr="006B6376">
        <w:rPr>
          <w:szCs w:val="24"/>
        </w:rPr>
        <w:t>Association of Agricultural Economists (EAAE) Zurich, Switzerland, August 30-September 2, 2011.</w:t>
      </w:r>
    </w:p>
    <w:p w14:paraId="2171D089" w14:textId="77777777" w:rsidR="00780772" w:rsidRPr="006B6376" w:rsidRDefault="00780772" w:rsidP="00780772">
      <w:pPr>
        <w:rPr>
          <w:szCs w:val="24"/>
        </w:rPr>
      </w:pPr>
    </w:p>
    <w:p w14:paraId="2659D729" w14:textId="77777777" w:rsidR="00780772" w:rsidRPr="006B6376" w:rsidRDefault="00780772" w:rsidP="00780772">
      <w:pPr>
        <w:rPr>
          <w:szCs w:val="24"/>
        </w:rPr>
      </w:pPr>
      <w:r w:rsidRPr="006B6376">
        <w:rPr>
          <w:szCs w:val="24"/>
        </w:rPr>
        <w:t>“The Implications of Alternative Biofuel Policies for Carbon Leakage” 13th Congress of the</w:t>
      </w:r>
    </w:p>
    <w:p w14:paraId="5FA00CFE" w14:textId="77777777" w:rsidR="00780772" w:rsidRPr="006B6376" w:rsidRDefault="00780772" w:rsidP="00780772">
      <w:pPr>
        <w:ind w:left="360"/>
        <w:rPr>
          <w:szCs w:val="24"/>
        </w:rPr>
      </w:pPr>
      <w:r w:rsidRPr="006B6376">
        <w:rPr>
          <w:szCs w:val="24"/>
        </w:rPr>
        <w:t>European Association of Agricultural Economists (EAAE) Zurich, Switzerland, August 30-September 2, 2011.</w:t>
      </w:r>
    </w:p>
    <w:p w14:paraId="1A1F68F5" w14:textId="77777777" w:rsidR="00780772" w:rsidRPr="006B6376" w:rsidRDefault="00780772" w:rsidP="00780772">
      <w:pPr>
        <w:rPr>
          <w:szCs w:val="24"/>
        </w:rPr>
      </w:pPr>
    </w:p>
    <w:p w14:paraId="420A3C12" w14:textId="77777777" w:rsidR="00670A98" w:rsidRPr="006B6376" w:rsidRDefault="00670A98" w:rsidP="00780772">
      <w:pPr>
        <w:rPr>
          <w:szCs w:val="24"/>
        </w:rPr>
      </w:pPr>
      <w:r w:rsidRPr="006B6376">
        <w:rPr>
          <w:szCs w:val="24"/>
        </w:rPr>
        <w:t>“Carbon Leakage with Forestation Policies”. Selected paper at Agricultural and Applied</w:t>
      </w:r>
    </w:p>
    <w:p w14:paraId="1DAF59CE" w14:textId="77777777" w:rsidR="00670A98" w:rsidRPr="006B6376" w:rsidRDefault="00670A98" w:rsidP="00670A98">
      <w:pPr>
        <w:ind w:left="360"/>
        <w:rPr>
          <w:szCs w:val="24"/>
        </w:rPr>
      </w:pPr>
      <w:r w:rsidRPr="006B6376">
        <w:rPr>
          <w:szCs w:val="24"/>
        </w:rPr>
        <w:t xml:space="preserve">Economics Association 2011 Annual Meeting, July 24-26, 2011, Pittsburgh, Pennsylvania </w:t>
      </w:r>
    </w:p>
    <w:p w14:paraId="6B14F073" w14:textId="77777777" w:rsidR="00670A98" w:rsidRPr="006B6376" w:rsidRDefault="00670A98" w:rsidP="00670A98">
      <w:pPr>
        <w:rPr>
          <w:szCs w:val="24"/>
        </w:rPr>
      </w:pPr>
      <w:r w:rsidRPr="006B6376">
        <w:rPr>
          <w:szCs w:val="24"/>
        </w:rPr>
        <w:t> </w:t>
      </w:r>
    </w:p>
    <w:p w14:paraId="1D5969F6" w14:textId="77777777" w:rsidR="00F05319" w:rsidRPr="006B6376" w:rsidRDefault="00670A98" w:rsidP="00F05319">
      <w:pPr>
        <w:rPr>
          <w:szCs w:val="24"/>
        </w:rPr>
      </w:pPr>
      <w:r w:rsidRPr="006B6376">
        <w:rPr>
          <w:szCs w:val="24"/>
        </w:rPr>
        <w:t>“The Implications of Alternative Biofuel</w:t>
      </w:r>
      <w:r w:rsidR="00F05319" w:rsidRPr="006B6376">
        <w:rPr>
          <w:szCs w:val="24"/>
        </w:rPr>
        <w:t xml:space="preserve"> </w:t>
      </w:r>
      <w:r w:rsidRPr="006B6376">
        <w:rPr>
          <w:szCs w:val="24"/>
        </w:rPr>
        <w:t>Policies on Carbon Le</w:t>
      </w:r>
      <w:r w:rsidR="00F05319" w:rsidRPr="006B6376">
        <w:rPr>
          <w:szCs w:val="24"/>
        </w:rPr>
        <w:t>akage”. Selected paper prepared</w:t>
      </w:r>
    </w:p>
    <w:p w14:paraId="0A42B15A" w14:textId="77777777" w:rsidR="00670A98" w:rsidRPr="006B6376" w:rsidRDefault="00670A98" w:rsidP="00F05319">
      <w:pPr>
        <w:ind w:left="360"/>
        <w:rPr>
          <w:szCs w:val="24"/>
        </w:rPr>
      </w:pPr>
      <w:r w:rsidRPr="006B6376">
        <w:rPr>
          <w:szCs w:val="24"/>
        </w:rPr>
        <w:t xml:space="preserve">for presentation at Agricultural and Applied Economics Association 2011 Annual Meeting, July 24-26, 2011, Pittsburgh, Pennsylvania. </w:t>
      </w:r>
    </w:p>
    <w:p w14:paraId="3B9A78E7" w14:textId="77777777" w:rsidR="00FE71DD" w:rsidRPr="006B6376" w:rsidRDefault="00FE71DD" w:rsidP="00780772">
      <w:pPr>
        <w:rPr>
          <w:szCs w:val="24"/>
        </w:rPr>
      </w:pPr>
    </w:p>
    <w:p w14:paraId="301CFA07" w14:textId="77777777" w:rsidR="00780772" w:rsidRPr="006B6376" w:rsidRDefault="00780772" w:rsidP="00780772">
      <w:pPr>
        <w:rPr>
          <w:szCs w:val="24"/>
        </w:rPr>
      </w:pPr>
      <w:r w:rsidRPr="006B6376">
        <w:rPr>
          <w:szCs w:val="24"/>
        </w:rPr>
        <w:t>“A Proper Methodology to Measure Carbon Leakages from ‘Indirect Output Use Change’</w:t>
      </w:r>
    </w:p>
    <w:p w14:paraId="62B0BCA7" w14:textId="77777777" w:rsidR="00780772" w:rsidRPr="006B6376" w:rsidRDefault="00780772" w:rsidP="00780772">
      <w:pPr>
        <w:ind w:left="360"/>
        <w:rPr>
          <w:szCs w:val="24"/>
        </w:rPr>
      </w:pPr>
      <w:r w:rsidRPr="006B6376">
        <w:rPr>
          <w:szCs w:val="24"/>
        </w:rPr>
        <w:t>(iOUC) due to Alternative Biofuel Policies”15th Conference of International Consortium on Applied Bioeconomy Research (ICABR) Frascati-Monteporzio Catone, Italy June 26-29, 2011</w:t>
      </w:r>
      <w:r w:rsidR="00E20CAB" w:rsidRPr="006B6376">
        <w:rPr>
          <w:szCs w:val="24"/>
        </w:rPr>
        <w:t>.</w:t>
      </w:r>
    </w:p>
    <w:p w14:paraId="314231E7" w14:textId="77777777" w:rsidR="00780772" w:rsidRPr="006B6376" w:rsidRDefault="00780772" w:rsidP="00780772">
      <w:pPr>
        <w:rPr>
          <w:szCs w:val="24"/>
        </w:rPr>
      </w:pPr>
    </w:p>
    <w:p w14:paraId="53813F96" w14:textId="77777777" w:rsidR="009E51CC" w:rsidRPr="006B6376" w:rsidRDefault="00780772" w:rsidP="009E51CC">
      <w:pPr>
        <w:rPr>
          <w:szCs w:val="24"/>
        </w:rPr>
      </w:pPr>
      <w:r w:rsidRPr="006B6376">
        <w:rPr>
          <w:szCs w:val="24"/>
        </w:rPr>
        <w:t xml:space="preserve">“The Green Paradox of environmental regulations on biotechnology and biofuels” </w:t>
      </w:r>
      <w:r w:rsidR="003C142A" w:rsidRPr="006B6376">
        <w:rPr>
          <w:szCs w:val="24"/>
        </w:rPr>
        <w:t>Panel</w:t>
      </w:r>
      <w:r w:rsidR="009E51CC" w:rsidRPr="006B6376">
        <w:rPr>
          <w:szCs w:val="24"/>
        </w:rPr>
        <w:t xml:space="preserve"> at a</w:t>
      </w:r>
    </w:p>
    <w:p w14:paraId="20714113" w14:textId="77777777" w:rsidR="00780772" w:rsidRPr="006B6376" w:rsidRDefault="00780772" w:rsidP="009E51CC">
      <w:pPr>
        <w:ind w:left="360"/>
        <w:rPr>
          <w:szCs w:val="24"/>
        </w:rPr>
      </w:pPr>
      <w:r w:rsidRPr="006B6376">
        <w:rPr>
          <w:szCs w:val="24"/>
        </w:rPr>
        <w:t>joint ICABR-EAERE session, 18th Annual Conference of the European Association of Environmental and Resource Economists (EAERE) Frascati-Monteporzio Catone, Italy June 29-July 2, 2011.</w:t>
      </w:r>
    </w:p>
    <w:p w14:paraId="33DA38BD" w14:textId="77777777" w:rsidR="00F05319" w:rsidRPr="006B6376" w:rsidRDefault="00F05319" w:rsidP="00F05319">
      <w:pPr>
        <w:pStyle w:val="Heading1"/>
        <w:spacing w:before="0" w:after="0"/>
        <w:rPr>
          <w:rStyle w:val="copyright"/>
          <w:rFonts w:ascii="Times New Roman" w:hAnsi="Times New Roman"/>
          <w:b w:val="0"/>
          <w:sz w:val="24"/>
          <w:szCs w:val="24"/>
        </w:rPr>
      </w:pPr>
    </w:p>
    <w:p w14:paraId="55BF8566" w14:textId="77777777" w:rsidR="002808E3" w:rsidRPr="006B6376" w:rsidRDefault="002808E3" w:rsidP="002808E3">
      <w:pPr>
        <w:rPr>
          <w:szCs w:val="24"/>
        </w:rPr>
      </w:pPr>
      <w:r w:rsidRPr="006B6376">
        <w:rPr>
          <w:szCs w:val="24"/>
        </w:rPr>
        <w:t>“Biofuel Policies and Grain Prices</w:t>
      </w:r>
      <w:r w:rsidR="0075546F" w:rsidRPr="006B6376">
        <w:rPr>
          <w:szCs w:val="24"/>
        </w:rPr>
        <w:t>.</w:t>
      </w:r>
      <w:r w:rsidRPr="006B6376">
        <w:rPr>
          <w:szCs w:val="24"/>
        </w:rPr>
        <w:t>” NSF-IGERT symposium in Rutgers University focusing on</w:t>
      </w:r>
    </w:p>
    <w:p w14:paraId="2F6D729F" w14:textId="77777777" w:rsidR="002808E3" w:rsidRPr="006B6376" w:rsidRDefault="002808E3" w:rsidP="002808E3">
      <w:pPr>
        <w:ind w:left="360"/>
        <w:rPr>
          <w:szCs w:val="24"/>
        </w:rPr>
      </w:pPr>
      <w:r w:rsidRPr="006B6376">
        <w:rPr>
          <w:szCs w:val="24"/>
          <w:u w:val="single"/>
        </w:rPr>
        <w:t>Sustainable and Renewable Fuel Solutions for the 21st Century</w:t>
      </w:r>
      <w:r w:rsidRPr="006B6376">
        <w:rPr>
          <w:szCs w:val="24"/>
        </w:rPr>
        <w:t xml:space="preserve">, New </w:t>
      </w:r>
      <w:r w:rsidR="0075546F" w:rsidRPr="006B6376">
        <w:rPr>
          <w:szCs w:val="24"/>
        </w:rPr>
        <w:t>Brunswick</w:t>
      </w:r>
      <w:r w:rsidRPr="006B6376">
        <w:rPr>
          <w:szCs w:val="24"/>
        </w:rPr>
        <w:t>, NJ 7-8 June 2011. </w:t>
      </w:r>
    </w:p>
    <w:p w14:paraId="14D30C11" w14:textId="77777777" w:rsidR="002808E3" w:rsidRPr="006B6376" w:rsidRDefault="002808E3" w:rsidP="00F05319">
      <w:pPr>
        <w:rPr>
          <w:szCs w:val="24"/>
        </w:rPr>
      </w:pPr>
    </w:p>
    <w:p w14:paraId="7F829488" w14:textId="77777777" w:rsidR="00780772" w:rsidRPr="006B6376" w:rsidRDefault="00F05319" w:rsidP="00F05319">
      <w:pPr>
        <w:rPr>
          <w:szCs w:val="24"/>
        </w:rPr>
      </w:pPr>
      <w:r w:rsidRPr="006B6376">
        <w:rPr>
          <w:szCs w:val="24"/>
        </w:rPr>
        <w:t>“The Implications of Alternative Biofuel Policies on Carbon Leakage”</w:t>
      </w:r>
      <w:r w:rsidR="00780772" w:rsidRPr="006B6376">
        <w:rPr>
          <w:szCs w:val="24"/>
        </w:rPr>
        <w:t xml:space="preserve"> discussion of research</w:t>
      </w:r>
    </w:p>
    <w:p w14:paraId="4F8913A0" w14:textId="77777777" w:rsidR="00F05319" w:rsidRPr="006B6376" w:rsidRDefault="00F05319" w:rsidP="00780772">
      <w:pPr>
        <w:ind w:firstLine="360"/>
        <w:rPr>
          <w:szCs w:val="24"/>
        </w:rPr>
      </w:pPr>
      <w:r w:rsidRPr="006B6376">
        <w:rPr>
          <w:szCs w:val="24"/>
        </w:rPr>
        <w:t>ideas, Biobased Industry Center (BIC) Bioenergy Camp, Perry, Iowa May 15-18, 2011.</w:t>
      </w:r>
    </w:p>
    <w:p w14:paraId="58C2C275" w14:textId="77777777" w:rsidR="00F05319" w:rsidRPr="006B6376" w:rsidRDefault="00F05319" w:rsidP="00F05319">
      <w:pPr>
        <w:rPr>
          <w:szCs w:val="24"/>
        </w:rPr>
      </w:pPr>
    </w:p>
    <w:p w14:paraId="42AADA78" w14:textId="77777777" w:rsidR="003C142A" w:rsidRPr="006B6376" w:rsidRDefault="003C142A" w:rsidP="003C142A">
      <w:pPr>
        <w:rPr>
          <w:szCs w:val="24"/>
          <w:u w:val="single"/>
        </w:rPr>
      </w:pPr>
      <w:r w:rsidRPr="006B6376">
        <w:rPr>
          <w:szCs w:val="24"/>
        </w:rPr>
        <w:t>“Land-related Carbon Offsets and Leakage.” presentation at</w:t>
      </w:r>
      <w:r w:rsidR="00096364" w:rsidRPr="006B6376">
        <w:rPr>
          <w:szCs w:val="24"/>
        </w:rPr>
        <w:t xml:space="preserve"> conference </w:t>
      </w:r>
      <w:r w:rsidRPr="006B6376">
        <w:rPr>
          <w:szCs w:val="24"/>
          <w:u w:val="single"/>
        </w:rPr>
        <w:t>The Role of Carbon</w:t>
      </w:r>
    </w:p>
    <w:p w14:paraId="2F8C10E0" w14:textId="77777777" w:rsidR="003C142A" w:rsidRPr="006B6376" w:rsidRDefault="003C142A" w:rsidP="003C142A">
      <w:pPr>
        <w:ind w:firstLine="360"/>
        <w:rPr>
          <w:szCs w:val="24"/>
        </w:rPr>
      </w:pPr>
      <w:r w:rsidRPr="006B6376">
        <w:rPr>
          <w:szCs w:val="24"/>
          <w:u w:val="single"/>
        </w:rPr>
        <w:t>Offsets in Climate Policy: Theory and Practice</w:t>
      </w:r>
      <w:r w:rsidRPr="006B6376">
        <w:rPr>
          <w:szCs w:val="24"/>
        </w:rPr>
        <w:t xml:space="preserve"> Cornell University, 13-15 May 2011.</w:t>
      </w:r>
    </w:p>
    <w:p w14:paraId="2B702EB4" w14:textId="77777777" w:rsidR="00780772" w:rsidRPr="006B6376" w:rsidRDefault="00780772" w:rsidP="00CC1BCA">
      <w:pPr>
        <w:rPr>
          <w:szCs w:val="24"/>
        </w:rPr>
      </w:pPr>
    </w:p>
    <w:p w14:paraId="09BC7441" w14:textId="77777777" w:rsidR="00A71A9E" w:rsidRPr="006B6376" w:rsidRDefault="009763E6" w:rsidP="00CC1BCA">
      <w:pPr>
        <w:rPr>
          <w:szCs w:val="24"/>
        </w:rPr>
      </w:pPr>
      <w:r w:rsidRPr="006B6376">
        <w:rPr>
          <w:szCs w:val="24"/>
        </w:rPr>
        <w:t xml:space="preserve">“The Unique Interaction Effects of Renewable Energy Policies.” Speech to </w:t>
      </w:r>
      <w:r w:rsidR="00A71A9E" w:rsidRPr="006B6376">
        <w:rPr>
          <w:szCs w:val="24"/>
        </w:rPr>
        <w:t xml:space="preserve">the </w:t>
      </w:r>
      <w:r w:rsidRPr="006B6376">
        <w:rPr>
          <w:szCs w:val="24"/>
        </w:rPr>
        <w:t xml:space="preserve">National </w:t>
      </w:r>
    </w:p>
    <w:p w14:paraId="1DC49252" w14:textId="77777777" w:rsidR="009763E6" w:rsidRPr="006B6376" w:rsidRDefault="00A71A9E" w:rsidP="00670A98">
      <w:pPr>
        <w:rPr>
          <w:szCs w:val="24"/>
        </w:rPr>
      </w:pPr>
      <w:r w:rsidRPr="006B6376">
        <w:rPr>
          <w:szCs w:val="24"/>
        </w:rPr>
        <w:tab/>
      </w:r>
      <w:r w:rsidR="009763E6" w:rsidRPr="006B6376">
        <w:rPr>
          <w:szCs w:val="24"/>
        </w:rPr>
        <w:t>Economists</w:t>
      </w:r>
      <w:r w:rsidRPr="006B6376">
        <w:rPr>
          <w:szCs w:val="24"/>
        </w:rPr>
        <w:t xml:space="preserve"> </w:t>
      </w:r>
      <w:r w:rsidR="009763E6" w:rsidRPr="006B6376">
        <w:rPr>
          <w:szCs w:val="24"/>
        </w:rPr>
        <w:t>Club, Washington DC, 14 October 2010.</w:t>
      </w:r>
    </w:p>
    <w:p w14:paraId="192E09D1" w14:textId="77777777" w:rsidR="009763E6" w:rsidRPr="006B6376" w:rsidRDefault="009763E6" w:rsidP="009763E6">
      <w:pPr>
        <w:widowControl w:val="0"/>
        <w:rPr>
          <w:szCs w:val="24"/>
        </w:rPr>
      </w:pPr>
    </w:p>
    <w:p w14:paraId="163B48FB" w14:textId="77777777" w:rsidR="00E74F82" w:rsidRPr="006B6376" w:rsidRDefault="00E74F82" w:rsidP="009763E6">
      <w:pPr>
        <w:widowControl w:val="0"/>
        <w:rPr>
          <w:szCs w:val="24"/>
        </w:rPr>
      </w:pPr>
      <w:r w:rsidRPr="006B6376">
        <w:rPr>
          <w:szCs w:val="24"/>
        </w:rPr>
        <w:t>“Rethinking the Ethanol Tax Credit.”Capitol Hill Briefing organized by the Cato Institute and</w:t>
      </w:r>
    </w:p>
    <w:p w14:paraId="7B6B858B" w14:textId="77777777" w:rsidR="00E74F82" w:rsidRPr="006B6376" w:rsidRDefault="00E74F82" w:rsidP="00CE3EF6">
      <w:pPr>
        <w:widowControl w:val="0"/>
        <w:ind w:left="360"/>
        <w:rPr>
          <w:szCs w:val="24"/>
        </w:rPr>
      </w:pPr>
      <w:r w:rsidRPr="006B6376">
        <w:rPr>
          <w:szCs w:val="24"/>
        </w:rPr>
        <w:lastRenderedPageBreak/>
        <w:t>Friends of the Earth, present</w:t>
      </w:r>
      <w:r w:rsidR="00CE3EF6" w:rsidRPr="006B6376">
        <w:rPr>
          <w:szCs w:val="24"/>
        </w:rPr>
        <w:t>ed</w:t>
      </w:r>
      <w:r w:rsidRPr="006B6376">
        <w:rPr>
          <w:szCs w:val="24"/>
        </w:rPr>
        <w:t xml:space="preserve"> September 30, 2010, B-338 Rayburn House Office Building, Washington DC</w:t>
      </w:r>
      <w:r w:rsidR="00962003" w:rsidRPr="006B6376">
        <w:rPr>
          <w:szCs w:val="24"/>
        </w:rPr>
        <w:t>.</w:t>
      </w:r>
    </w:p>
    <w:p w14:paraId="66EF26D2" w14:textId="77777777" w:rsidR="009763E6" w:rsidRPr="006B6376" w:rsidRDefault="009763E6" w:rsidP="00CF3F23">
      <w:pPr>
        <w:widowControl w:val="0"/>
        <w:rPr>
          <w:szCs w:val="24"/>
        </w:rPr>
      </w:pPr>
    </w:p>
    <w:p w14:paraId="7FB133E8" w14:textId="77777777" w:rsidR="00CF3F23" w:rsidRPr="006B6376" w:rsidRDefault="00CF3F23" w:rsidP="00CF3F23">
      <w:pPr>
        <w:widowControl w:val="0"/>
        <w:rPr>
          <w:szCs w:val="24"/>
        </w:rPr>
      </w:pPr>
      <w:r w:rsidRPr="006B6376">
        <w:rPr>
          <w:szCs w:val="24"/>
        </w:rPr>
        <w:t xml:space="preserve">“On the EU–U.S. Biodiesel ‘Splash &amp; Dash' Controversy: Causes, Consequences and Policy </w:t>
      </w:r>
    </w:p>
    <w:p w14:paraId="4C214185" w14:textId="77777777" w:rsidR="00CF3F23" w:rsidRPr="006B6376" w:rsidRDefault="00CF3F23" w:rsidP="00CF3F23">
      <w:pPr>
        <w:widowControl w:val="0"/>
        <w:ind w:left="360"/>
        <w:rPr>
          <w:szCs w:val="24"/>
        </w:rPr>
      </w:pPr>
      <w:r w:rsidRPr="006B6376">
        <w:rPr>
          <w:szCs w:val="24"/>
        </w:rPr>
        <w:t>Recommendations.” Selected paper Agricultural and</w:t>
      </w:r>
      <w:r w:rsidR="00962003" w:rsidRPr="006B6376">
        <w:rPr>
          <w:szCs w:val="24"/>
        </w:rPr>
        <w:t xml:space="preserve"> Applied Economics Association </w:t>
      </w:r>
      <w:r w:rsidRPr="006B6376">
        <w:rPr>
          <w:szCs w:val="24"/>
        </w:rPr>
        <w:t xml:space="preserve">Annual Meeting, July 25-27, 2010, Denver, Colorado. </w:t>
      </w:r>
    </w:p>
    <w:p w14:paraId="32DB5712" w14:textId="77777777" w:rsidR="00947E0A" w:rsidRPr="006B6376" w:rsidRDefault="00947E0A" w:rsidP="009763E6">
      <w:pPr>
        <w:widowControl w:val="0"/>
        <w:rPr>
          <w:szCs w:val="24"/>
        </w:rPr>
      </w:pPr>
    </w:p>
    <w:p w14:paraId="23A81985" w14:textId="77777777" w:rsidR="00947E0A" w:rsidRPr="006B6376" w:rsidRDefault="00947E0A" w:rsidP="009763E6">
      <w:pPr>
        <w:widowControl w:val="0"/>
        <w:rPr>
          <w:szCs w:val="24"/>
        </w:rPr>
      </w:pPr>
      <w:r w:rsidRPr="006B6376">
        <w:rPr>
          <w:szCs w:val="24"/>
        </w:rPr>
        <w:t xml:space="preserve">“The Social Costs and Benefits of U.S. Biofuel Policies with Pre-Existing Distortions.” </w:t>
      </w:r>
    </w:p>
    <w:p w14:paraId="02E7BDD7" w14:textId="77777777" w:rsidR="009763E6" w:rsidRPr="006B6376" w:rsidRDefault="00947E0A" w:rsidP="009763E6">
      <w:pPr>
        <w:widowControl w:val="0"/>
        <w:rPr>
          <w:szCs w:val="24"/>
        </w:rPr>
      </w:pPr>
      <w:r w:rsidRPr="006B6376">
        <w:rPr>
          <w:szCs w:val="24"/>
        </w:rPr>
        <w:tab/>
        <w:t>presented to joint IMF/World Bank Macroeconomic Group, 30 June 2010.</w:t>
      </w:r>
    </w:p>
    <w:p w14:paraId="0F6A8F44" w14:textId="77777777" w:rsidR="00947E0A" w:rsidRPr="006B6376" w:rsidRDefault="00947E0A" w:rsidP="009763E6">
      <w:pPr>
        <w:widowControl w:val="0"/>
        <w:rPr>
          <w:szCs w:val="24"/>
        </w:rPr>
      </w:pPr>
    </w:p>
    <w:p w14:paraId="0606D2FD" w14:textId="77777777" w:rsidR="009763E6" w:rsidRPr="006B6376" w:rsidRDefault="009763E6" w:rsidP="009763E6">
      <w:pPr>
        <w:widowControl w:val="0"/>
        <w:rPr>
          <w:szCs w:val="24"/>
        </w:rPr>
      </w:pPr>
      <w:r w:rsidRPr="006B6376">
        <w:rPr>
          <w:szCs w:val="24"/>
        </w:rPr>
        <w:t>“Biofuels and Leakages in the Fuel Market.” Paper at the IATRC Public Trade Policy Research</w:t>
      </w:r>
    </w:p>
    <w:p w14:paraId="4ED8EFA1" w14:textId="77777777" w:rsidR="009763E6" w:rsidRPr="006B6376" w:rsidRDefault="009763E6" w:rsidP="009763E6">
      <w:pPr>
        <w:widowControl w:val="0"/>
        <w:ind w:left="360"/>
        <w:rPr>
          <w:szCs w:val="24"/>
          <w:lang w:val="de-DE"/>
        </w:rPr>
      </w:pPr>
      <w:r w:rsidRPr="006B6376">
        <w:rPr>
          <w:szCs w:val="24"/>
        </w:rPr>
        <w:t xml:space="preserve">and Analysis Symposium ‘Climate Change in World Agriculture: Mitigation, Adaptation, Trade and Food Security’ </w:t>
      </w:r>
      <w:r w:rsidRPr="006B6376">
        <w:rPr>
          <w:szCs w:val="24"/>
          <w:lang w:val="de-DE"/>
        </w:rPr>
        <w:t xml:space="preserve">Universität Hohenheim, Stuttgart, Germany, June 27-29, 2010. </w:t>
      </w:r>
    </w:p>
    <w:p w14:paraId="736DC468" w14:textId="77777777" w:rsidR="00435816" w:rsidRPr="006B6376" w:rsidRDefault="00435816" w:rsidP="00435816">
      <w:pPr>
        <w:widowControl w:val="0"/>
        <w:rPr>
          <w:szCs w:val="24"/>
        </w:rPr>
      </w:pPr>
    </w:p>
    <w:p w14:paraId="5514D094" w14:textId="77777777" w:rsidR="009763E6" w:rsidRPr="006B6376" w:rsidRDefault="009763E6" w:rsidP="009763E6">
      <w:pPr>
        <w:rPr>
          <w:szCs w:val="24"/>
        </w:rPr>
      </w:pPr>
      <w:r w:rsidRPr="006B6376">
        <w:rPr>
          <w:szCs w:val="24"/>
        </w:rPr>
        <w:t xml:space="preserve">“The Evolution of Global Agricultural Policies: Lessons for Azerbaijan.” Keynote address at </w:t>
      </w:r>
    </w:p>
    <w:p w14:paraId="1A928EEA" w14:textId="77777777" w:rsidR="009763E6" w:rsidRPr="006B6376" w:rsidRDefault="009763E6" w:rsidP="009763E6">
      <w:pPr>
        <w:rPr>
          <w:szCs w:val="24"/>
        </w:rPr>
      </w:pPr>
      <w:r w:rsidRPr="006B6376">
        <w:rPr>
          <w:szCs w:val="24"/>
        </w:rPr>
        <w:tab/>
        <w:t>Ganja University 80th Anniversary 21May 2010, Azerbaijan.</w:t>
      </w:r>
    </w:p>
    <w:p w14:paraId="038175FC" w14:textId="77777777" w:rsidR="009763E6" w:rsidRPr="006B6376" w:rsidRDefault="009763E6" w:rsidP="009763E6">
      <w:pPr>
        <w:rPr>
          <w:szCs w:val="24"/>
        </w:rPr>
      </w:pPr>
    </w:p>
    <w:p w14:paraId="18980942" w14:textId="77777777" w:rsidR="009763E6" w:rsidRPr="006B6376" w:rsidRDefault="009763E6" w:rsidP="009763E6">
      <w:pPr>
        <w:rPr>
          <w:szCs w:val="24"/>
        </w:rPr>
      </w:pPr>
      <w:r w:rsidRPr="006B6376">
        <w:rPr>
          <w:szCs w:val="24"/>
        </w:rPr>
        <w:t xml:space="preserve">“The Importance and Benefits of Avoiding Trade Distorting Agricultural Policies.” Paper </w:t>
      </w:r>
    </w:p>
    <w:p w14:paraId="1BA7F21C" w14:textId="77777777" w:rsidR="009763E6" w:rsidRPr="006B6376" w:rsidRDefault="009763E6" w:rsidP="009763E6">
      <w:pPr>
        <w:ind w:left="360"/>
        <w:rPr>
          <w:szCs w:val="24"/>
        </w:rPr>
      </w:pPr>
      <w:r w:rsidRPr="006B6376">
        <w:rPr>
          <w:szCs w:val="24"/>
        </w:rPr>
        <w:t>presented to various federal government departments, Baku, Azerbaijan, 26 May 2010 (and to Economics Department, Ganja University 22 May and Azerbaijan National University Economic Institute, Baku 28 May 2010).</w:t>
      </w:r>
    </w:p>
    <w:p w14:paraId="14FFDA71" w14:textId="77777777" w:rsidR="00A71A9E" w:rsidRPr="006B6376" w:rsidRDefault="00A71A9E" w:rsidP="009763E6">
      <w:pPr>
        <w:ind w:left="360"/>
        <w:rPr>
          <w:szCs w:val="24"/>
        </w:rPr>
      </w:pPr>
    </w:p>
    <w:p w14:paraId="366BD25B" w14:textId="77777777" w:rsidR="009763E6" w:rsidRPr="006B6376" w:rsidRDefault="00435816" w:rsidP="009763E6">
      <w:pPr>
        <w:widowControl w:val="0"/>
        <w:rPr>
          <w:szCs w:val="24"/>
          <w:u w:val="single"/>
        </w:rPr>
      </w:pPr>
      <w:r w:rsidRPr="006B6376">
        <w:rPr>
          <w:szCs w:val="24"/>
        </w:rPr>
        <w:t xml:space="preserve">“Agriculture and Climate Change” presentation to conference </w:t>
      </w:r>
      <w:r w:rsidRPr="006B6376">
        <w:rPr>
          <w:szCs w:val="24"/>
          <w:u w:val="single"/>
        </w:rPr>
        <w:t xml:space="preserve">Bioeconomy and Global Climate </w:t>
      </w:r>
    </w:p>
    <w:p w14:paraId="6171B477" w14:textId="77777777" w:rsidR="00435816" w:rsidRPr="006B6376" w:rsidRDefault="009763E6" w:rsidP="009763E6">
      <w:pPr>
        <w:widowControl w:val="0"/>
        <w:rPr>
          <w:szCs w:val="24"/>
        </w:rPr>
      </w:pPr>
      <w:r w:rsidRPr="006B6376">
        <w:rPr>
          <w:szCs w:val="24"/>
        </w:rPr>
        <w:tab/>
      </w:r>
      <w:r w:rsidR="00435816" w:rsidRPr="006B6376">
        <w:rPr>
          <w:szCs w:val="24"/>
          <w:u w:val="single"/>
        </w:rPr>
        <w:t>Change</w:t>
      </w:r>
      <w:r w:rsidR="00435816" w:rsidRPr="006B6376">
        <w:rPr>
          <w:szCs w:val="24"/>
        </w:rPr>
        <w:t xml:space="preserve">, Michigan State University </w:t>
      </w:r>
      <w:r w:rsidR="00435816" w:rsidRPr="006B6376">
        <w:rPr>
          <w:rFonts w:eastAsia="+mn-ea"/>
          <w:szCs w:val="24"/>
        </w:rPr>
        <w:t>26-27 April, 2010</w:t>
      </w:r>
      <w:r w:rsidR="00435816" w:rsidRPr="006B6376">
        <w:rPr>
          <w:szCs w:val="24"/>
        </w:rPr>
        <w:t>.</w:t>
      </w:r>
    </w:p>
    <w:p w14:paraId="6225170A" w14:textId="77777777" w:rsidR="00435816" w:rsidRPr="006B6376" w:rsidRDefault="00435816" w:rsidP="0095013B">
      <w:pPr>
        <w:rPr>
          <w:szCs w:val="24"/>
        </w:rPr>
      </w:pPr>
    </w:p>
    <w:p w14:paraId="43F1C45B" w14:textId="77777777" w:rsidR="00435816" w:rsidRPr="006B6376" w:rsidRDefault="00435816" w:rsidP="00C54E81">
      <w:pPr>
        <w:widowControl w:val="0"/>
        <w:rPr>
          <w:szCs w:val="24"/>
        </w:rPr>
      </w:pPr>
      <w:r w:rsidRPr="006B6376">
        <w:rPr>
          <w:szCs w:val="24"/>
        </w:rPr>
        <w:t xml:space="preserve">“Modeling the Economic Effects of Biofuel Policies.” Slides for presentation at </w:t>
      </w:r>
      <w:r w:rsidR="00C54E81" w:rsidRPr="006B6376">
        <w:rPr>
          <w:szCs w:val="24"/>
        </w:rPr>
        <w:t>World Bank</w:t>
      </w:r>
    </w:p>
    <w:p w14:paraId="2D06BC37" w14:textId="77777777" w:rsidR="00C54E81" w:rsidRPr="006B6376" w:rsidRDefault="00C54E81" w:rsidP="00435816">
      <w:pPr>
        <w:widowControl w:val="0"/>
        <w:ind w:firstLine="360"/>
        <w:rPr>
          <w:szCs w:val="24"/>
        </w:rPr>
      </w:pPr>
      <w:r w:rsidRPr="006B6376">
        <w:rPr>
          <w:szCs w:val="24"/>
        </w:rPr>
        <w:t>Workshop on Biofuels March 17</w:t>
      </w:r>
      <w:r w:rsidR="00435816" w:rsidRPr="006B6376">
        <w:rPr>
          <w:szCs w:val="24"/>
        </w:rPr>
        <w:t>,</w:t>
      </w:r>
      <w:r w:rsidRPr="006B6376">
        <w:rPr>
          <w:szCs w:val="24"/>
        </w:rPr>
        <w:t xml:space="preserve"> 2010 </w:t>
      </w:r>
    </w:p>
    <w:p w14:paraId="766F45B2" w14:textId="77777777" w:rsidR="00A71A9E" w:rsidRPr="006B6376" w:rsidRDefault="00A71A9E" w:rsidP="00F021BD">
      <w:pPr>
        <w:widowControl w:val="0"/>
        <w:rPr>
          <w:szCs w:val="24"/>
        </w:rPr>
      </w:pPr>
    </w:p>
    <w:p w14:paraId="25D1B4F4" w14:textId="77777777" w:rsidR="00F021BD" w:rsidRPr="006B6376" w:rsidRDefault="00F021BD" w:rsidP="00F021BD">
      <w:pPr>
        <w:widowControl w:val="0"/>
        <w:rPr>
          <w:szCs w:val="24"/>
        </w:rPr>
      </w:pPr>
      <w:r w:rsidRPr="006B6376">
        <w:rPr>
          <w:szCs w:val="24"/>
        </w:rPr>
        <w:t>“Slouching Towards First Worst Biofuel Policy: Life-Cycle Accounting, Indirect Land Use</w:t>
      </w:r>
    </w:p>
    <w:p w14:paraId="7917AEB5" w14:textId="77777777" w:rsidR="00F021BD" w:rsidRPr="006B6376" w:rsidRDefault="00F021BD" w:rsidP="00F021BD">
      <w:pPr>
        <w:widowControl w:val="0"/>
        <w:ind w:left="360"/>
        <w:rPr>
          <w:szCs w:val="24"/>
        </w:rPr>
      </w:pPr>
      <w:r w:rsidRPr="006B6376">
        <w:rPr>
          <w:szCs w:val="24"/>
        </w:rPr>
        <w:t xml:space="preserve">Change and the Sustainability Standard Fiasco.” Slides presented at the conference </w:t>
      </w:r>
      <w:r w:rsidRPr="006B6376">
        <w:rPr>
          <w:szCs w:val="24"/>
          <w:u w:val="single"/>
        </w:rPr>
        <w:t>The Economics of Alternative Energy Sources and Globalization: the Road Ahead</w:t>
      </w:r>
      <w:r w:rsidRPr="006B6376">
        <w:rPr>
          <w:szCs w:val="24"/>
        </w:rPr>
        <w:t>, Orlando Florida, 15-17 November 2009.</w:t>
      </w:r>
    </w:p>
    <w:p w14:paraId="1C964D31" w14:textId="77777777" w:rsidR="00BF6F35" w:rsidRPr="006B6376" w:rsidRDefault="00BF6F35" w:rsidP="00BF6F35">
      <w:pPr>
        <w:widowControl w:val="0"/>
        <w:rPr>
          <w:szCs w:val="24"/>
        </w:rPr>
      </w:pPr>
    </w:p>
    <w:p w14:paraId="4D1C18F5" w14:textId="77777777" w:rsidR="00BF6F35" w:rsidRPr="006B6376" w:rsidRDefault="00BF6F35" w:rsidP="00BF6F35">
      <w:pPr>
        <w:widowControl w:val="0"/>
        <w:rPr>
          <w:szCs w:val="24"/>
        </w:rPr>
      </w:pPr>
      <w:r w:rsidRPr="006B6376">
        <w:rPr>
          <w:szCs w:val="24"/>
        </w:rPr>
        <w:t xml:space="preserve">“Managing Complexities in the Biofuels Industry” discussion at symposium, AAEA Session, </w:t>
      </w:r>
    </w:p>
    <w:p w14:paraId="49F645C5" w14:textId="77777777" w:rsidR="00BF6F35" w:rsidRPr="006B6376" w:rsidRDefault="00BF6F35" w:rsidP="00BF6F35">
      <w:pPr>
        <w:widowControl w:val="0"/>
        <w:rPr>
          <w:szCs w:val="24"/>
        </w:rPr>
      </w:pPr>
      <w:r w:rsidRPr="006B6376">
        <w:rPr>
          <w:szCs w:val="24"/>
        </w:rPr>
        <w:tab/>
        <w:t>Milwaukee, 26-28 July 2009</w:t>
      </w:r>
      <w:r w:rsidR="00F06ACE" w:rsidRPr="006B6376">
        <w:rPr>
          <w:szCs w:val="24"/>
        </w:rPr>
        <w:t>.</w:t>
      </w:r>
    </w:p>
    <w:p w14:paraId="07DF7D72" w14:textId="77777777" w:rsidR="00F06ACE" w:rsidRPr="006B6376" w:rsidRDefault="00F06ACE" w:rsidP="00F06ACE">
      <w:pPr>
        <w:rPr>
          <w:szCs w:val="24"/>
        </w:rPr>
      </w:pPr>
    </w:p>
    <w:p w14:paraId="23DC40F4" w14:textId="77777777" w:rsidR="00F06ACE" w:rsidRPr="006B6376" w:rsidRDefault="00F06ACE" w:rsidP="00F06ACE">
      <w:pPr>
        <w:rPr>
          <w:szCs w:val="24"/>
        </w:rPr>
      </w:pPr>
      <w:r w:rsidRPr="006B6376">
        <w:rPr>
          <w:szCs w:val="24"/>
        </w:rPr>
        <w:t>“The Economics of a Blender’s Tax Credit versus a Tax Exemption: The Case of U.S. ‘Splash &amp;</w:t>
      </w:r>
    </w:p>
    <w:p w14:paraId="53B48F81" w14:textId="77777777" w:rsidR="00E22AE5" w:rsidRPr="006B6376" w:rsidRDefault="00F06ACE" w:rsidP="00F06ACE">
      <w:pPr>
        <w:ind w:left="360"/>
        <w:rPr>
          <w:szCs w:val="24"/>
        </w:rPr>
      </w:pPr>
      <w:r w:rsidRPr="006B6376">
        <w:rPr>
          <w:szCs w:val="24"/>
        </w:rPr>
        <w:t>Dash’ Biodiesel Exports to the European Union.” AgFoodTRAde Project meeting, Bratislava, Slovakia, 3 November 2009.</w:t>
      </w:r>
    </w:p>
    <w:p w14:paraId="50F230E9" w14:textId="77777777" w:rsidR="00F06ACE" w:rsidRPr="006B6376" w:rsidRDefault="00F06ACE" w:rsidP="00F06ACE">
      <w:pPr>
        <w:rPr>
          <w:szCs w:val="24"/>
        </w:rPr>
      </w:pPr>
    </w:p>
    <w:p w14:paraId="764B4DCE" w14:textId="77777777" w:rsidR="002B15AE" w:rsidRPr="006B6376" w:rsidRDefault="0095013B" w:rsidP="0095013B">
      <w:pPr>
        <w:rPr>
          <w:szCs w:val="24"/>
        </w:rPr>
      </w:pPr>
      <w:r w:rsidRPr="006B6376">
        <w:rPr>
          <w:szCs w:val="24"/>
        </w:rPr>
        <w:t>“The Social Costs and Benefits of Biofuel Policies: Implications for Energy and Enviro</w:t>
      </w:r>
      <w:r w:rsidR="002B15AE" w:rsidRPr="006B6376">
        <w:rPr>
          <w:szCs w:val="24"/>
        </w:rPr>
        <w:t>nment</w:t>
      </w:r>
    </w:p>
    <w:p w14:paraId="41F4DF02" w14:textId="77777777" w:rsidR="0095013B" w:rsidRPr="006B6376" w:rsidRDefault="0095013B" w:rsidP="002B15AE">
      <w:pPr>
        <w:ind w:left="360"/>
        <w:rPr>
          <w:szCs w:val="24"/>
        </w:rPr>
      </w:pPr>
      <w:r w:rsidRPr="006B6376">
        <w:rPr>
          <w:szCs w:val="24"/>
        </w:rPr>
        <w:t xml:space="preserve">Policy.” paper to be presented at the American Tax Policy Institute conference, </w:t>
      </w:r>
      <w:r w:rsidRPr="006B6376">
        <w:rPr>
          <w:szCs w:val="24"/>
          <w:u w:val="single"/>
        </w:rPr>
        <w:t>Issues on U.S. Energy Taxes</w:t>
      </w:r>
      <w:r w:rsidRPr="006B6376">
        <w:rPr>
          <w:szCs w:val="24"/>
        </w:rPr>
        <w:t xml:space="preserve">, Washington, DC, October 15-16, 2009. </w:t>
      </w:r>
    </w:p>
    <w:p w14:paraId="6A1C1D46" w14:textId="77777777" w:rsidR="0095013B" w:rsidRPr="006B6376" w:rsidRDefault="0095013B" w:rsidP="0095013B">
      <w:pPr>
        <w:rPr>
          <w:szCs w:val="24"/>
        </w:rPr>
      </w:pPr>
    </w:p>
    <w:p w14:paraId="539C068E" w14:textId="77777777" w:rsidR="0095013B" w:rsidRPr="006B6376" w:rsidRDefault="0095013B" w:rsidP="00E22AE5">
      <w:pPr>
        <w:rPr>
          <w:szCs w:val="24"/>
        </w:rPr>
      </w:pPr>
      <w:r w:rsidRPr="006B6376">
        <w:rPr>
          <w:szCs w:val="24"/>
        </w:rPr>
        <w:t>“The Social Cost and Benefits of Biofuels: The Intersecti</w:t>
      </w:r>
      <w:r w:rsidR="002B15AE" w:rsidRPr="006B6376">
        <w:rPr>
          <w:szCs w:val="24"/>
        </w:rPr>
        <w:t>on of Environmental, Energy and</w:t>
      </w:r>
      <w:r w:rsidR="002B15AE" w:rsidRPr="006B6376">
        <w:rPr>
          <w:szCs w:val="24"/>
        </w:rPr>
        <w:tab/>
      </w:r>
      <w:r w:rsidRPr="006B6376">
        <w:rPr>
          <w:szCs w:val="24"/>
        </w:rPr>
        <w:t xml:space="preserve">Agricultural Policy.” AAEA Symposium, Milwaukee, WI, </w:t>
      </w:r>
      <w:r w:rsidR="002B15AE" w:rsidRPr="006B6376">
        <w:rPr>
          <w:szCs w:val="24"/>
        </w:rPr>
        <w:t>26-28 July 2009</w:t>
      </w:r>
      <w:r w:rsidRPr="006B6376">
        <w:rPr>
          <w:szCs w:val="24"/>
        </w:rPr>
        <w:t>.</w:t>
      </w:r>
    </w:p>
    <w:p w14:paraId="23B466A8" w14:textId="77777777" w:rsidR="0095013B" w:rsidRPr="006B6376" w:rsidRDefault="0095013B" w:rsidP="0095013B">
      <w:pPr>
        <w:rPr>
          <w:szCs w:val="24"/>
        </w:rPr>
      </w:pPr>
    </w:p>
    <w:p w14:paraId="5AD2F22D" w14:textId="77777777" w:rsidR="002B15AE" w:rsidRPr="006B6376" w:rsidRDefault="0095013B" w:rsidP="0095013B">
      <w:pPr>
        <w:rPr>
          <w:szCs w:val="24"/>
        </w:rPr>
      </w:pPr>
      <w:r w:rsidRPr="006B6376">
        <w:rPr>
          <w:szCs w:val="24"/>
        </w:rPr>
        <w:t xml:space="preserve">“The Economics of Sustainability Standards and Implications for World </w:t>
      </w:r>
      <w:r w:rsidR="002B15AE" w:rsidRPr="006B6376">
        <w:rPr>
          <w:szCs w:val="24"/>
        </w:rPr>
        <w:t>Biofuel Markets.”</w:t>
      </w:r>
    </w:p>
    <w:p w14:paraId="69A19C8F" w14:textId="77777777" w:rsidR="0095013B" w:rsidRPr="006B6376" w:rsidRDefault="0095013B" w:rsidP="002B15AE">
      <w:pPr>
        <w:ind w:left="360"/>
        <w:rPr>
          <w:szCs w:val="24"/>
        </w:rPr>
      </w:pPr>
      <w:r w:rsidRPr="006B6376">
        <w:rPr>
          <w:szCs w:val="24"/>
        </w:rPr>
        <w:lastRenderedPageBreak/>
        <w:t xml:space="preserve">Conference on </w:t>
      </w:r>
      <w:r w:rsidRPr="006B6376">
        <w:rPr>
          <w:szCs w:val="24"/>
          <w:u w:val="single"/>
        </w:rPr>
        <w:t>Biofuels in the World Economy</w:t>
      </w:r>
      <w:r w:rsidRPr="006B6376">
        <w:rPr>
          <w:szCs w:val="24"/>
        </w:rPr>
        <w:t>, Woodrow Wilson Center, Washington DC. 23-24 July 2009.</w:t>
      </w:r>
    </w:p>
    <w:p w14:paraId="78000F95" w14:textId="77777777" w:rsidR="0095013B" w:rsidRPr="006B6376" w:rsidRDefault="0095013B" w:rsidP="0095013B">
      <w:pPr>
        <w:rPr>
          <w:szCs w:val="24"/>
        </w:rPr>
      </w:pPr>
    </w:p>
    <w:p w14:paraId="3562CE13" w14:textId="77777777" w:rsidR="002B15AE" w:rsidRPr="006B6376" w:rsidRDefault="0095013B" w:rsidP="0095013B">
      <w:pPr>
        <w:rPr>
          <w:szCs w:val="24"/>
          <w:u w:val="single"/>
        </w:rPr>
      </w:pPr>
      <w:r w:rsidRPr="006B6376">
        <w:rPr>
          <w:szCs w:val="24"/>
        </w:rPr>
        <w:t xml:space="preserve">“The Implications of Biofuel Policies for Developing Countries” UN Conference </w:t>
      </w:r>
      <w:r w:rsidR="002B15AE" w:rsidRPr="006B6376">
        <w:rPr>
          <w:szCs w:val="24"/>
          <w:u w:val="single"/>
        </w:rPr>
        <w:t>Food, Famine</w:t>
      </w:r>
    </w:p>
    <w:p w14:paraId="2A888DFD" w14:textId="77777777" w:rsidR="0095013B" w:rsidRPr="006B6376" w:rsidRDefault="0095013B" w:rsidP="0097325C">
      <w:pPr>
        <w:ind w:left="360"/>
        <w:rPr>
          <w:szCs w:val="24"/>
        </w:rPr>
      </w:pPr>
      <w:r w:rsidRPr="006B6376">
        <w:rPr>
          <w:szCs w:val="24"/>
          <w:u w:val="single"/>
        </w:rPr>
        <w:t>and Future Technologies: Ethical Dilemmas in a Hungry World</w:t>
      </w:r>
      <w:r w:rsidRPr="006B6376">
        <w:rPr>
          <w:szCs w:val="24"/>
        </w:rPr>
        <w:t>, New York, May 22-23</w:t>
      </w:r>
      <w:r w:rsidR="0097325C" w:rsidRPr="006B6376">
        <w:rPr>
          <w:szCs w:val="24"/>
        </w:rPr>
        <w:t>, 2009</w:t>
      </w:r>
      <w:r w:rsidRPr="006B6376">
        <w:rPr>
          <w:szCs w:val="24"/>
        </w:rPr>
        <w:t>.</w:t>
      </w:r>
    </w:p>
    <w:p w14:paraId="53BBE9A4" w14:textId="77777777" w:rsidR="0095013B" w:rsidRPr="006B6376" w:rsidRDefault="0095013B" w:rsidP="0095013B">
      <w:pPr>
        <w:rPr>
          <w:szCs w:val="24"/>
        </w:rPr>
      </w:pPr>
    </w:p>
    <w:p w14:paraId="6AFF2466" w14:textId="77777777" w:rsidR="0095013B" w:rsidRPr="006B6376" w:rsidRDefault="0095013B" w:rsidP="0095013B">
      <w:pPr>
        <w:rPr>
          <w:szCs w:val="24"/>
        </w:rPr>
      </w:pPr>
      <w:r w:rsidRPr="006B6376">
        <w:rPr>
          <w:szCs w:val="24"/>
        </w:rPr>
        <w:t>“Decoupled support – Is it really less-distortionary – A review of recent evidence” FAO</w:t>
      </w:r>
    </w:p>
    <w:p w14:paraId="59244581" w14:textId="77777777" w:rsidR="0095013B" w:rsidRPr="006B6376" w:rsidRDefault="0095013B" w:rsidP="0095013B">
      <w:pPr>
        <w:ind w:left="360"/>
        <w:rPr>
          <w:szCs w:val="24"/>
        </w:rPr>
      </w:pPr>
      <w:r w:rsidRPr="006B6376">
        <w:rPr>
          <w:szCs w:val="24"/>
        </w:rPr>
        <w:t xml:space="preserve">conference </w:t>
      </w:r>
      <w:r w:rsidRPr="006B6376">
        <w:rPr>
          <w:szCs w:val="24"/>
          <w:u w:val="single"/>
        </w:rPr>
        <w:t>Policies for Minimizing Distortionary Effects of Support to Agriculture</w:t>
      </w:r>
      <w:r w:rsidRPr="006B6376">
        <w:rPr>
          <w:szCs w:val="24"/>
        </w:rPr>
        <w:t xml:space="preserve"> May 19-20, </w:t>
      </w:r>
      <w:r w:rsidR="0097325C" w:rsidRPr="006B6376">
        <w:rPr>
          <w:szCs w:val="24"/>
        </w:rPr>
        <w:t xml:space="preserve">2009 </w:t>
      </w:r>
      <w:r w:rsidRPr="006B6376">
        <w:rPr>
          <w:szCs w:val="24"/>
        </w:rPr>
        <w:t>Rome</w:t>
      </w:r>
      <w:r w:rsidR="002D3936" w:rsidRPr="006B6376">
        <w:rPr>
          <w:szCs w:val="24"/>
        </w:rPr>
        <w:t>.</w:t>
      </w:r>
    </w:p>
    <w:p w14:paraId="5F8B47CB" w14:textId="77777777" w:rsidR="0095013B" w:rsidRPr="006B6376" w:rsidRDefault="0095013B" w:rsidP="0095013B">
      <w:pPr>
        <w:rPr>
          <w:szCs w:val="24"/>
        </w:rPr>
      </w:pPr>
    </w:p>
    <w:p w14:paraId="7D4E2018" w14:textId="77777777" w:rsidR="002B15AE" w:rsidRPr="006B6376" w:rsidRDefault="0095013B" w:rsidP="0095013B">
      <w:pPr>
        <w:rPr>
          <w:szCs w:val="24"/>
        </w:rPr>
      </w:pPr>
      <w:r w:rsidRPr="006B6376">
        <w:rPr>
          <w:szCs w:val="24"/>
        </w:rPr>
        <w:t>“The Social Cost and Benefits of Biofuels: The Intersecti</w:t>
      </w:r>
      <w:r w:rsidR="002B15AE" w:rsidRPr="006B6376">
        <w:rPr>
          <w:szCs w:val="24"/>
        </w:rPr>
        <w:t>on of Environmental, Energy and</w:t>
      </w:r>
    </w:p>
    <w:p w14:paraId="39322165" w14:textId="77777777" w:rsidR="0095013B" w:rsidRPr="006B6376" w:rsidRDefault="0095013B" w:rsidP="002B15AE">
      <w:pPr>
        <w:ind w:firstLine="360"/>
        <w:rPr>
          <w:szCs w:val="24"/>
        </w:rPr>
      </w:pPr>
      <w:r w:rsidRPr="006B6376">
        <w:rPr>
          <w:szCs w:val="24"/>
        </w:rPr>
        <w:t>Agricultural Policy.” Seminar presented to the OECD, Paris France 18 May 2009.</w:t>
      </w:r>
    </w:p>
    <w:p w14:paraId="5337F017" w14:textId="77777777" w:rsidR="0095013B" w:rsidRPr="006B6376" w:rsidRDefault="0095013B" w:rsidP="0095013B">
      <w:pPr>
        <w:rPr>
          <w:szCs w:val="24"/>
        </w:rPr>
      </w:pPr>
    </w:p>
    <w:p w14:paraId="24027860" w14:textId="77777777" w:rsidR="002B15AE" w:rsidRPr="006B6376" w:rsidRDefault="0095013B" w:rsidP="0095013B">
      <w:pPr>
        <w:rPr>
          <w:szCs w:val="24"/>
        </w:rPr>
      </w:pPr>
      <w:r w:rsidRPr="006B6376">
        <w:rPr>
          <w:szCs w:val="24"/>
        </w:rPr>
        <w:t>“Implications of Agricultural Trade and Global Climate</w:t>
      </w:r>
      <w:r w:rsidR="002B15AE" w:rsidRPr="006B6376">
        <w:rPr>
          <w:szCs w:val="24"/>
        </w:rPr>
        <w:t xml:space="preserve"> Change Policies for Developing</w:t>
      </w:r>
    </w:p>
    <w:p w14:paraId="0DD0C26F" w14:textId="77777777" w:rsidR="0095013B" w:rsidRPr="006B6376" w:rsidRDefault="0095013B" w:rsidP="002B15AE">
      <w:pPr>
        <w:ind w:firstLine="360"/>
        <w:rPr>
          <w:szCs w:val="24"/>
        </w:rPr>
      </w:pPr>
      <w:r w:rsidRPr="006B6376">
        <w:rPr>
          <w:szCs w:val="24"/>
        </w:rPr>
        <w:t>Countries.” ICTSD side-event at the UN Commission on Sustainable Development</w:t>
      </w:r>
    </w:p>
    <w:p w14:paraId="1CBFE1B6" w14:textId="77777777" w:rsidR="0095013B" w:rsidRPr="006B6376" w:rsidRDefault="0095013B" w:rsidP="002B15AE">
      <w:pPr>
        <w:ind w:firstLine="360"/>
        <w:rPr>
          <w:szCs w:val="24"/>
        </w:rPr>
      </w:pPr>
      <w:r w:rsidRPr="006B6376">
        <w:rPr>
          <w:szCs w:val="24"/>
          <w:u w:val="single"/>
        </w:rPr>
        <w:t>Climate Change and Agriculture: The Role of Trade</w:t>
      </w:r>
      <w:r w:rsidRPr="006B6376">
        <w:rPr>
          <w:szCs w:val="24"/>
        </w:rPr>
        <w:t>, New York 12 May 2009.</w:t>
      </w:r>
    </w:p>
    <w:p w14:paraId="0842BE3D" w14:textId="77777777" w:rsidR="0095013B" w:rsidRPr="006B6376" w:rsidRDefault="0095013B" w:rsidP="0095013B">
      <w:pPr>
        <w:rPr>
          <w:szCs w:val="24"/>
        </w:rPr>
      </w:pPr>
    </w:p>
    <w:p w14:paraId="0388E9B4" w14:textId="77777777" w:rsidR="002B15AE" w:rsidRPr="006B6376" w:rsidRDefault="0095013B" w:rsidP="0095013B">
      <w:pPr>
        <w:rPr>
          <w:szCs w:val="24"/>
        </w:rPr>
      </w:pPr>
      <w:r w:rsidRPr="006B6376">
        <w:rPr>
          <w:szCs w:val="24"/>
        </w:rPr>
        <w:t>“Price Determination in World Biofuel Markets and the Effects of Alternative Biofuel Policies”</w:t>
      </w:r>
    </w:p>
    <w:p w14:paraId="367A5311" w14:textId="77777777" w:rsidR="0095013B" w:rsidRPr="006B6376" w:rsidRDefault="0095013B" w:rsidP="002B15AE">
      <w:pPr>
        <w:ind w:left="360"/>
        <w:rPr>
          <w:szCs w:val="24"/>
        </w:rPr>
      </w:pPr>
      <w:r w:rsidRPr="006B6376">
        <w:rPr>
          <w:szCs w:val="24"/>
        </w:rPr>
        <w:t xml:space="preserve">Paper presented for the conference </w:t>
      </w:r>
      <w:r w:rsidRPr="006B6376">
        <w:rPr>
          <w:szCs w:val="24"/>
          <w:u w:val="single"/>
        </w:rPr>
        <w:t>Biofuels in Latin America: Ongoing Research, Experiences and Potential for the Region</w:t>
      </w:r>
      <w:r w:rsidRPr="006B6376">
        <w:rPr>
          <w:szCs w:val="24"/>
        </w:rPr>
        <w:t>. Centro Agronómico Tropical de Investigación y Enseñanza, Costa Rica, 17-18 March 2009.</w:t>
      </w:r>
    </w:p>
    <w:p w14:paraId="0DD18141" w14:textId="77777777" w:rsidR="0095013B" w:rsidRPr="006B6376" w:rsidRDefault="0095013B" w:rsidP="0095013B">
      <w:pPr>
        <w:rPr>
          <w:szCs w:val="24"/>
        </w:rPr>
      </w:pPr>
    </w:p>
    <w:p w14:paraId="3958586E" w14:textId="77777777" w:rsidR="002B15AE" w:rsidRPr="006B6376" w:rsidRDefault="0095013B" w:rsidP="0095013B">
      <w:pPr>
        <w:rPr>
          <w:szCs w:val="24"/>
        </w:rPr>
      </w:pPr>
      <w:r w:rsidRPr="006B6376">
        <w:rPr>
          <w:szCs w:val="24"/>
        </w:rPr>
        <w:t xml:space="preserve">“Towards a Genuine Sustainability Criterion for Biofuel Production.” Paper presented at the </w:t>
      </w:r>
      <w:r w:rsidR="002B15AE" w:rsidRPr="006B6376">
        <w:rPr>
          <w:szCs w:val="24"/>
        </w:rPr>
        <w:t>IV</w:t>
      </w:r>
    </w:p>
    <w:p w14:paraId="0D45482F" w14:textId="77777777" w:rsidR="0095013B" w:rsidRPr="006B6376" w:rsidRDefault="0095013B" w:rsidP="002B15AE">
      <w:pPr>
        <w:ind w:left="360"/>
        <w:rPr>
          <w:szCs w:val="24"/>
        </w:rPr>
      </w:pPr>
      <w:r w:rsidRPr="006B6376">
        <w:rPr>
          <w:szCs w:val="24"/>
        </w:rPr>
        <w:t>Congress of the Latin American and Caribbean Association of Environmental and Natural Resource Economists, Universidad Nacional, Heredia, Costa Rica, 19-21 March 2009.</w:t>
      </w:r>
    </w:p>
    <w:p w14:paraId="35EEECD8" w14:textId="77777777" w:rsidR="00667568" w:rsidRPr="006B6376" w:rsidRDefault="00667568" w:rsidP="00667568">
      <w:pPr>
        <w:rPr>
          <w:szCs w:val="24"/>
        </w:rPr>
      </w:pPr>
    </w:p>
    <w:p w14:paraId="2A00F608" w14:textId="77777777" w:rsidR="008D46CC" w:rsidRPr="006B6376" w:rsidRDefault="008D46CC" w:rsidP="008D46CC">
      <w:pPr>
        <w:ind w:left="401" w:hanging="401"/>
        <w:rPr>
          <w:szCs w:val="24"/>
        </w:rPr>
      </w:pPr>
      <w:r w:rsidRPr="006B6376">
        <w:rPr>
          <w:szCs w:val="24"/>
        </w:rPr>
        <w:t xml:space="preserve">“Explaining Agricultural Commodity Price Increases: The Role of Biofuel Policies” Paper prepared for the conference </w:t>
      </w:r>
      <w:r w:rsidRPr="006B6376">
        <w:rPr>
          <w:szCs w:val="24"/>
          <w:u w:val="single"/>
        </w:rPr>
        <w:t>Rising Food and Energy Prices: U.S. Food Policy at a Crossroads</w:t>
      </w:r>
      <w:r w:rsidRPr="006B6376">
        <w:rPr>
          <w:szCs w:val="24"/>
        </w:rPr>
        <w:t xml:space="preserve">, Oregon State University, Corvallis, Oregon 2 October 2008. </w:t>
      </w:r>
    </w:p>
    <w:p w14:paraId="01EB6967" w14:textId="77777777" w:rsidR="008D46CC" w:rsidRPr="006B6376" w:rsidRDefault="008D46CC" w:rsidP="008D46CC">
      <w:pPr>
        <w:tabs>
          <w:tab w:val="left" w:pos="3690"/>
        </w:tabs>
        <w:ind w:left="401" w:hanging="401"/>
        <w:rPr>
          <w:szCs w:val="24"/>
        </w:rPr>
      </w:pPr>
      <w:r w:rsidRPr="006B6376">
        <w:rPr>
          <w:szCs w:val="24"/>
        </w:rPr>
        <w:t xml:space="preserve"> </w:t>
      </w:r>
    </w:p>
    <w:p w14:paraId="3F373563" w14:textId="77777777" w:rsidR="008D46CC" w:rsidRPr="006B6376" w:rsidRDefault="008D46CC" w:rsidP="008D46CC">
      <w:pPr>
        <w:tabs>
          <w:tab w:val="left" w:pos="3690"/>
        </w:tabs>
        <w:ind w:left="401" w:hanging="401"/>
        <w:rPr>
          <w:szCs w:val="24"/>
        </w:rPr>
      </w:pPr>
      <w:r w:rsidRPr="006B6376">
        <w:rPr>
          <w:szCs w:val="24"/>
        </w:rPr>
        <w:t>“On the Costs and Benefits of Biofuel Production and Climate Change”. Seminar presented to the World Bank, Washington D.C. 23 July 2008.</w:t>
      </w:r>
    </w:p>
    <w:p w14:paraId="4407EDCF" w14:textId="77777777" w:rsidR="008D46CC" w:rsidRPr="006B6376" w:rsidRDefault="008D46CC" w:rsidP="008D46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01" w:hanging="401"/>
        <w:rPr>
          <w:szCs w:val="24"/>
        </w:rPr>
      </w:pPr>
    </w:p>
    <w:p w14:paraId="7F3AFCAE" w14:textId="77777777" w:rsidR="008D46CC" w:rsidRPr="006B6376" w:rsidRDefault="008D46CC" w:rsidP="008D46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01" w:hanging="401"/>
        <w:rPr>
          <w:szCs w:val="24"/>
        </w:rPr>
      </w:pPr>
      <w:r w:rsidRPr="006B6376">
        <w:rPr>
          <w:szCs w:val="24"/>
        </w:rPr>
        <w:t xml:space="preserve">“Analyzing the Welfare Economics of Biofuel Policies” Symposium on </w:t>
      </w:r>
      <w:r w:rsidRPr="006B6376">
        <w:rPr>
          <w:szCs w:val="24"/>
          <w:u w:val="single"/>
        </w:rPr>
        <w:t>Modeling Impacts of Biofuel Tax Credits, Tariffs and Mandates</w:t>
      </w:r>
      <w:r w:rsidRPr="006B6376">
        <w:rPr>
          <w:szCs w:val="24"/>
        </w:rPr>
        <w:t xml:space="preserve"> Joint Annual Meeting of the Canadian Agricultural Economics Society and the Northeast Agricultural and Resource Economics Association, Quebec City, 1 July 2008.</w:t>
      </w:r>
    </w:p>
    <w:p w14:paraId="14FCA14A" w14:textId="77777777" w:rsidR="008D46CC" w:rsidRPr="006B6376" w:rsidRDefault="008D46CC" w:rsidP="008D46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01" w:hanging="401"/>
        <w:rPr>
          <w:szCs w:val="24"/>
        </w:rPr>
      </w:pPr>
      <w:r w:rsidRPr="006B6376">
        <w:rPr>
          <w:szCs w:val="24"/>
        </w:rPr>
        <w:t xml:space="preserve"> </w:t>
      </w:r>
    </w:p>
    <w:p w14:paraId="3AC453F2" w14:textId="77777777" w:rsidR="008D46CC" w:rsidRPr="006B6376" w:rsidRDefault="008D46CC" w:rsidP="008D46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01" w:hanging="401"/>
        <w:rPr>
          <w:szCs w:val="24"/>
        </w:rPr>
      </w:pPr>
      <w:r w:rsidRPr="006B6376">
        <w:rPr>
          <w:szCs w:val="24"/>
        </w:rPr>
        <w:t>“Policy Lessons from the U.S. Biofuels Experience” Plenary paper presented at the 2</w:t>
      </w:r>
      <w:r w:rsidRPr="006B6376">
        <w:rPr>
          <w:szCs w:val="24"/>
          <w:vertAlign w:val="superscript"/>
        </w:rPr>
        <w:t>nd</w:t>
      </w:r>
      <w:r w:rsidRPr="006B6376">
        <w:rPr>
          <w:szCs w:val="24"/>
        </w:rPr>
        <w:t xml:space="preserve"> AIEA2 and USDA International Conference </w:t>
      </w:r>
      <w:r w:rsidRPr="006B6376">
        <w:rPr>
          <w:szCs w:val="24"/>
          <w:u w:val="single"/>
        </w:rPr>
        <w:t>The Economic Implications of Public Support to Agriculture</w:t>
      </w:r>
      <w:r w:rsidRPr="006B6376">
        <w:rPr>
          <w:szCs w:val="24"/>
        </w:rPr>
        <w:t xml:space="preserve"> 19-21 June 2008, Bologna Italy.</w:t>
      </w:r>
    </w:p>
    <w:p w14:paraId="18D5505F" w14:textId="77777777" w:rsidR="008D46CC" w:rsidRPr="006B6376" w:rsidRDefault="008D46CC" w:rsidP="008D46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01" w:hanging="401"/>
        <w:rPr>
          <w:szCs w:val="24"/>
        </w:rPr>
      </w:pPr>
    </w:p>
    <w:p w14:paraId="4A78FDBD" w14:textId="77777777" w:rsidR="008D46CC" w:rsidRPr="006B6376" w:rsidRDefault="008D46CC" w:rsidP="008D46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01" w:hanging="401"/>
        <w:rPr>
          <w:szCs w:val="24"/>
        </w:rPr>
      </w:pPr>
      <w:r w:rsidRPr="006B6376">
        <w:rPr>
          <w:szCs w:val="24"/>
        </w:rPr>
        <w:t xml:space="preserve">“The Social Costs and Benefits of U.S. Biofuel Policies” Plenary paper presented at the 20th Annual Meeting of the National Biotechnology Council, 3-5 June 2008, Columbus Ohio. </w:t>
      </w:r>
    </w:p>
    <w:p w14:paraId="1EAB2277" w14:textId="77777777" w:rsidR="008D46CC" w:rsidRPr="006B6376" w:rsidRDefault="008D46CC" w:rsidP="008D46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01" w:hanging="401"/>
        <w:rPr>
          <w:szCs w:val="24"/>
        </w:rPr>
      </w:pPr>
    </w:p>
    <w:p w14:paraId="2655EACD" w14:textId="77777777" w:rsidR="008D46CC" w:rsidRPr="006B6376" w:rsidRDefault="008D46CC" w:rsidP="008D46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01" w:hanging="401"/>
        <w:rPr>
          <w:szCs w:val="24"/>
        </w:rPr>
      </w:pPr>
      <w:r w:rsidRPr="006B6376">
        <w:rPr>
          <w:szCs w:val="24"/>
        </w:rPr>
        <w:t xml:space="preserve">“Energy Innovation, Consumption and Policy: The Welfare Economics of Binding Mandates” paper for the Canadian Agricultural Economics Society/Northeast Agricultural and Resource </w:t>
      </w:r>
      <w:r w:rsidRPr="006B6376">
        <w:rPr>
          <w:szCs w:val="24"/>
        </w:rPr>
        <w:lastRenderedPageBreak/>
        <w:t xml:space="preserve">Economics Association pre-conference workshop </w:t>
      </w:r>
      <w:r w:rsidRPr="006B6376">
        <w:rPr>
          <w:szCs w:val="24"/>
          <w:u w:val="single"/>
        </w:rPr>
        <w:t>Domestic and International Agricultural Policy</w:t>
      </w:r>
      <w:r w:rsidRPr="006B6376">
        <w:rPr>
          <w:szCs w:val="24"/>
        </w:rPr>
        <w:t>, Quebec City, 29 June 2008.</w:t>
      </w:r>
    </w:p>
    <w:p w14:paraId="491D7D75" w14:textId="77777777" w:rsidR="008D46CC" w:rsidRPr="006B6376" w:rsidRDefault="008D46CC" w:rsidP="008D46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01" w:hanging="401"/>
        <w:rPr>
          <w:szCs w:val="24"/>
        </w:rPr>
      </w:pPr>
    </w:p>
    <w:p w14:paraId="0B62DA2F" w14:textId="77777777" w:rsidR="008D46CC" w:rsidRPr="006B6376" w:rsidRDefault="008D46CC" w:rsidP="008D46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01" w:hanging="401"/>
        <w:rPr>
          <w:szCs w:val="24"/>
        </w:rPr>
      </w:pPr>
      <w:r w:rsidRPr="006B6376">
        <w:rPr>
          <w:szCs w:val="24"/>
        </w:rPr>
        <w:t xml:space="preserve">“On the Welfare Economics of Biofuel Policies” paper presented at the workshop </w:t>
      </w:r>
      <w:r w:rsidRPr="006B6376">
        <w:rPr>
          <w:szCs w:val="24"/>
          <w:u w:val="single"/>
        </w:rPr>
        <w:t>Sustainable Biofuels and Human Security</w:t>
      </w:r>
      <w:r w:rsidRPr="006B6376">
        <w:rPr>
          <w:szCs w:val="24"/>
        </w:rPr>
        <w:t xml:space="preserve"> in support of the UK’s RFA re-assessment of biofuel policies, University of Illinois, Urbana-Champaign, 12-13 May 2008.</w:t>
      </w:r>
    </w:p>
    <w:p w14:paraId="6A58E708" w14:textId="77777777" w:rsidR="008D46CC" w:rsidRPr="006B6376" w:rsidRDefault="008D46CC" w:rsidP="008D46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01" w:hanging="401"/>
        <w:rPr>
          <w:szCs w:val="24"/>
        </w:rPr>
      </w:pPr>
    </w:p>
    <w:p w14:paraId="6FA41351" w14:textId="77777777" w:rsidR="008D46CC" w:rsidRPr="006B6376" w:rsidRDefault="008D46CC" w:rsidP="008D46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01" w:hanging="401"/>
        <w:rPr>
          <w:szCs w:val="24"/>
        </w:rPr>
      </w:pPr>
      <w:r w:rsidRPr="006B6376">
        <w:rPr>
          <w:szCs w:val="24"/>
        </w:rPr>
        <w:t xml:space="preserve">“The Welfare Economics of U.S. Ethanol Policy” paper presented at the NC-1034 conference </w:t>
      </w:r>
      <w:r w:rsidRPr="006B6376">
        <w:rPr>
          <w:szCs w:val="24"/>
          <w:u w:val="single"/>
        </w:rPr>
        <w:t>Energy and Agriculture: Emerging Policy and R&amp;D Issues</w:t>
      </w:r>
      <w:r w:rsidRPr="006B6376">
        <w:rPr>
          <w:szCs w:val="24"/>
        </w:rPr>
        <w:t xml:space="preserve">, Washington D.C.,7-8 March 2008. </w:t>
      </w:r>
    </w:p>
    <w:p w14:paraId="0485FC78" w14:textId="77777777" w:rsidR="008D46CC" w:rsidRPr="006B6376" w:rsidRDefault="008D46CC" w:rsidP="008D46CC">
      <w:pPr>
        <w:ind w:left="360" w:hanging="360"/>
        <w:rPr>
          <w:szCs w:val="24"/>
        </w:rPr>
      </w:pPr>
    </w:p>
    <w:p w14:paraId="23334CC1" w14:textId="77777777" w:rsidR="008D46CC" w:rsidRPr="006B6376" w:rsidRDefault="008D46CC" w:rsidP="008D46CC">
      <w:pPr>
        <w:ind w:left="360" w:hanging="360"/>
        <w:rPr>
          <w:szCs w:val="24"/>
        </w:rPr>
      </w:pPr>
      <w:r w:rsidRPr="006B6376">
        <w:rPr>
          <w:szCs w:val="24"/>
        </w:rPr>
        <w:t>“What Do We Know About Transfer Efficiency and Effectiveness of Biofuel Policies” presentation to the Food and Agriculture Organization combined Expert Committees on Bioenergy Policy and Markets and Long-run Global Perspectives on Fuel and Food Security, Rome Italy 18-20 February 2008.</w:t>
      </w:r>
    </w:p>
    <w:p w14:paraId="021454B2" w14:textId="77777777" w:rsidR="008D46CC" w:rsidRPr="006B6376" w:rsidRDefault="008D46CC" w:rsidP="008D46CC">
      <w:pPr>
        <w:ind w:left="360" w:hanging="360"/>
        <w:rPr>
          <w:szCs w:val="24"/>
        </w:rPr>
      </w:pPr>
    </w:p>
    <w:p w14:paraId="6101D634" w14:textId="77777777" w:rsidR="008D46CC" w:rsidRPr="006B6376" w:rsidRDefault="008D46CC" w:rsidP="008D46CC">
      <w:pPr>
        <w:ind w:left="360" w:hanging="360"/>
        <w:rPr>
          <w:szCs w:val="24"/>
        </w:rPr>
      </w:pPr>
      <w:r w:rsidRPr="006B6376">
        <w:rPr>
          <w:szCs w:val="24"/>
        </w:rPr>
        <w:t>“’Water’ in the U.S. Ethanol Tax Credit and Mandate: Implications for Rectangular Deadweight Costs and the Corn-Oil Price Relationship”, Paper for presentation at the Allied Social Science Association annual meetings in New Orleans, 4-6 January 2008.</w:t>
      </w:r>
    </w:p>
    <w:p w14:paraId="1E8362CF" w14:textId="77777777" w:rsidR="008D46CC" w:rsidRPr="006B6376" w:rsidRDefault="008D46CC" w:rsidP="008D46CC">
      <w:pPr>
        <w:rPr>
          <w:szCs w:val="24"/>
        </w:rPr>
      </w:pPr>
    </w:p>
    <w:p w14:paraId="3172687B" w14:textId="77777777" w:rsidR="008D46CC" w:rsidRPr="006B6376" w:rsidRDefault="008D46CC" w:rsidP="008D46CC">
      <w:pPr>
        <w:rPr>
          <w:szCs w:val="24"/>
        </w:rPr>
      </w:pPr>
      <w:r w:rsidRPr="006B6376">
        <w:rPr>
          <w:szCs w:val="24"/>
        </w:rPr>
        <w:t xml:space="preserve">Seminar Presentations on “The Social Costs and Benefits of Biofuel Policies” </w:t>
      </w:r>
    </w:p>
    <w:p w14:paraId="0D1F02E4" w14:textId="77777777" w:rsidR="008D46CC" w:rsidRPr="006B6376" w:rsidRDefault="00FA40DB" w:rsidP="00FA40DB">
      <w:pPr>
        <w:tabs>
          <w:tab w:val="left" w:pos="802"/>
        </w:tabs>
        <w:rPr>
          <w:szCs w:val="24"/>
        </w:rPr>
      </w:pPr>
      <w:r>
        <w:rPr>
          <w:szCs w:val="24"/>
        </w:rPr>
        <w:tab/>
      </w:r>
    </w:p>
    <w:p w14:paraId="79BE8DE3" w14:textId="77777777" w:rsidR="008D46CC" w:rsidRPr="006B6376" w:rsidRDefault="008D46CC" w:rsidP="008D46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01"/>
        <w:rPr>
          <w:szCs w:val="24"/>
        </w:rPr>
      </w:pPr>
      <w:r w:rsidRPr="006B6376">
        <w:rPr>
          <w:szCs w:val="24"/>
        </w:rPr>
        <w:t>University of Nebraska, Lincoln 24 October 2008</w:t>
      </w:r>
    </w:p>
    <w:p w14:paraId="1E562BFD" w14:textId="77777777" w:rsidR="008D46CC" w:rsidRPr="006B6376" w:rsidRDefault="008D46CC" w:rsidP="008D46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01"/>
        <w:rPr>
          <w:szCs w:val="24"/>
        </w:rPr>
      </w:pPr>
      <w:r w:rsidRPr="006B6376">
        <w:rPr>
          <w:szCs w:val="24"/>
        </w:rPr>
        <w:t>Agriculture and Agri-Food Canada, Ottawa 19 September 2008</w:t>
      </w:r>
    </w:p>
    <w:p w14:paraId="6AE23963" w14:textId="77777777" w:rsidR="008D46CC" w:rsidRPr="006B6376" w:rsidRDefault="008D46CC" w:rsidP="008D46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01"/>
        <w:rPr>
          <w:szCs w:val="24"/>
        </w:rPr>
      </w:pPr>
      <w:r w:rsidRPr="006B6376">
        <w:rPr>
          <w:szCs w:val="24"/>
        </w:rPr>
        <w:t>Inter-American Development Bank, Washington D.C. 22 May 2008</w:t>
      </w:r>
    </w:p>
    <w:p w14:paraId="03C078D0" w14:textId="77777777" w:rsidR="008D46CC" w:rsidRPr="006B6376" w:rsidRDefault="008D46CC" w:rsidP="008D46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01"/>
        <w:rPr>
          <w:szCs w:val="24"/>
        </w:rPr>
      </w:pPr>
      <w:r w:rsidRPr="006B6376">
        <w:rPr>
          <w:szCs w:val="24"/>
        </w:rPr>
        <w:t>Cornell University, Ithaca NY 1 May 2008</w:t>
      </w:r>
    </w:p>
    <w:p w14:paraId="09E78222" w14:textId="77777777" w:rsidR="008D46CC" w:rsidRPr="006B6376" w:rsidRDefault="008D46CC" w:rsidP="008D46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01"/>
        <w:rPr>
          <w:szCs w:val="24"/>
        </w:rPr>
      </w:pPr>
      <w:r w:rsidRPr="006B6376">
        <w:rPr>
          <w:szCs w:val="24"/>
        </w:rPr>
        <w:t>University of California, Berkeley 20 March 2008</w:t>
      </w:r>
    </w:p>
    <w:p w14:paraId="1177F92B" w14:textId="77777777" w:rsidR="008D46CC" w:rsidRPr="006B6376" w:rsidRDefault="008D46CC" w:rsidP="008D46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01"/>
        <w:rPr>
          <w:szCs w:val="24"/>
        </w:rPr>
      </w:pPr>
      <w:r w:rsidRPr="006B6376">
        <w:rPr>
          <w:szCs w:val="24"/>
        </w:rPr>
        <w:t>University of California, Davis 19 March 2008</w:t>
      </w:r>
    </w:p>
    <w:p w14:paraId="429E9D8B" w14:textId="77777777" w:rsidR="008D46CC" w:rsidRPr="006B6376" w:rsidRDefault="008D46CC" w:rsidP="008D46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01"/>
        <w:rPr>
          <w:szCs w:val="24"/>
        </w:rPr>
      </w:pPr>
      <w:r w:rsidRPr="006B6376">
        <w:rPr>
          <w:szCs w:val="24"/>
        </w:rPr>
        <w:t>World Bank, Washington D.C. 6 March 2008 (again 23 July 2008)</w:t>
      </w:r>
    </w:p>
    <w:p w14:paraId="5A0EBCCE" w14:textId="77777777" w:rsidR="008D46CC" w:rsidRPr="006B6376" w:rsidRDefault="008D46CC" w:rsidP="008D46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01"/>
        <w:rPr>
          <w:szCs w:val="24"/>
        </w:rPr>
      </w:pPr>
      <w:r w:rsidRPr="006B6376">
        <w:rPr>
          <w:szCs w:val="24"/>
        </w:rPr>
        <w:t>Ohio State University, Columbus 14 February 2008</w:t>
      </w:r>
    </w:p>
    <w:p w14:paraId="026E067A" w14:textId="77777777" w:rsidR="008D46CC" w:rsidRPr="006B6376" w:rsidRDefault="008D46CC" w:rsidP="008D46CC">
      <w:pPr>
        <w:ind w:left="360" w:hanging="360"/>
        <w:rPr>
          <w:szCs w:val="24"/>
        </w:rPr>
      </w:pPr>
    </w:p>
    <w:p w14:paraId="51FB2F6A" w14:textId="77777777" w:rsidR="008D46CC" w:rsidRPr="006B6376" w:rsidRDefault="008D46CC" w:rsidP="008D46CC">
      <w:pPr>
        <w:ind w:left="360" w:hanging="360"/>
        <w:rPr>
          <w:szCs w:val="24"/>
        </w:rPr>
      </w:pPr>
      <w:r w:rsidRPr="006B6376">
        <w:rPr>
          <w:szCs w:val="24"/>
        </w:rPr>
        <w:t>“Explaining Inefficient Policy Instrument Choice” paper presented at the World Bank workshop “Political Economy of Distortions to Agricultural Incentives” 22-24 June 2008, Washington D.C.</w:t>
      </w:r>
    </w:p>
    <w:p w14:paraId="2C56DF16" w14:textId="77777777" w:rsidR="008D46CC" w:rsidRPr="006B6376" w:rsidRDefault="008D46CC" w:rsidP="008D46CC">
      <w:pPr>
        <w:ind w:left="360" w:hanging="360"/>
        <w:rPr>
          <w:szCs w:val="24"/>
        </w:rPr>
      </w:pPr>
      <w:r w:rsidRPr="006B6376">
        <w:rPr>
          <w:szCs w:val="24"/>
        </w:rPr>
        <w:t xml:space="preserve"> </w:t>
      </w:r>
    </w:p>
    <w:p w14:paraId="1BB916DA" w14:textId="77777777" w:rsidR="008D46CC" w:rsidRPr="006B6376" w:rsidRDefault="008D46CC" w:rsidP="008D46CC">
      <w:pPr>
        <w:ind w:left="360" w:hanging="360"/>
        <w:rPr>
          <w:szCs w:val="24"/>
        </w:rPr>
      </w:pPr>
      <w:r w:rsidRPr="006B6376">
        <w:rPr>
          <w:szCs w:val="24"/>
        </w:rPr>
        <w:t>“The Social Costs and Benefits of U.S. Biofuel Policies” Plenary paper presented at the 20</w:t>
      </w:r>
      <w:r w:rsidRPr="006B6376">
        <w:rPr>
          <w:szCs w:val="24"/>
          <w:vertAlign w:val="superscript"/>
        </w:rPr>
        <w:t>th</w:t>
      </w:r>
      <w:r w:rsidRPr="006B6376">
        <w:rPr>
          <w:szCs w:val="24"/>
        </w:rPr>
        <w:t xml:space="preserve"> Annual Meeting of the National Biotechnology Council, 3-5 June 2008, Columbus Ohio. </w:t>
      </w:r>
    </w:p>
    <w:p w14:paraId="26AE6417" w14:textId="77777777" w:rsidR="008D46CC" w:rsidRPr="006B6376" w:rsidRDefault="008D46CC" w:rsidP="008D46CC">
      <w:pPr>
        <w:ind w:left="360" w:hanging="360"/>
        <w:rPr>
          <w:szCs w:val="24"/>
        </w:rPr>
      </w:pPr>
      <w:r w:rsidRPr="006B6376">
        <w:rPr>
          <w:szCs w:val="24"/>
        </w:rPr>
        <w:t xml:space="preserve"> </w:t>
      </w:r>
    </w:p>
    <w:p w14:paraId="0B42975B" w14:textId="77777777" w:rsidR="008D46CC" w:rsidRPr="006B6376" w:rsidRDefault="008D46CC" w:rsidP="008D46CC">
      <w:pPr>
        <w:ind w:left="360" w:hanging="360"/>
        <w:rPr>
          <w:szCs w:val="24"/>
        </w:rPr>
      </w:pPr>
      <w:r w:rsidRPr="006B6376">
        <w:rPr>
          <w:szCs w:val="24"/>
        </w:rPr>
        <w:t>“The Welfare Economics of U.S. Ethanol Policy” paper for presentation at the NC-1034 conference Energy and Agriculture: Emerging Policy and R&amp;D Issues, 7-8 March 2008, Washington D.C.</w:t>
      </w:r>
    </w:p>
    <w:p w14:paraId="14B53F19" w14:textId="77777777" w:rsidR="008D46CC" w:rsidRPr="006B6376" w:rsidRDefault="008D46CC" w:rsidP="008D46CC">
      <w:pPr>
        <w:ind w:left="360" w:hanging="360"/>
        <w:rPr>
          <w:szCs w:val="24"/>
        </w:rPr>
      </w:pPr>
      <w:r w:rsidRPr="006B6376">
        <w:rPr>
          <w:szCs w:val="24"/>
        </w:rPr>
        <w:t xml:space="preserve"> </w:t>
      </w:r>
    </w:p>
    <w:p w14:paraId="08426F0A" w14:textId="77777777" w:rsidR="008D46CC" w:rsidRPr="006B6376" w:rsidRDefault="008D46CC" w:rsidP="008D46CC">
      <w:pPr>
        <w:ind w:left="360" w:hanging="360"/>
        <w:rPr>
          <w:szCs w:val="24"/>
        </w:rPr>
      </w:pPr>
      <w:r w:rsidRPr="006B6376">
        <w:rPr>
          <w:szCs w:val="24"/>
        </w:rPr>
        <w:t>“What Do We Know About Transfer Efficiency and Effectiveness of Biofuel Policies” presentation to the Food and Agriculture Organization combined Expert Committees on Bioenergy Policy and Markets and Long-run Global Perspectives on Fuel and Food Security, 18-20 February 2008.</w:t>
      </w:r>
    </w:p>
    <w:p w14:paraId="77AA74A6" w14:textId="77777777" w:rsidR="008D46CC" w:rsidRPr="006B6376" w:rsidRDefault="008D46CC" w:rsidP="00317425">
      <w:pPr>
        <w:ind w:left="360" w:hanging="360"/>
        <w:rPr>
          <w:szCs w:val="24"/>
        </w:rPr>
      </w:pPr>
    </w:p>
    <w:p w14:paraId="6149EFFA" w14:textId="77777777" w:rsidR="000C44F6" w:rsidRPr="006B6376" w:rsidRDefault="00DF785E" w:rsidP="00317425">
      <w:pPr>
        <w:ind w:left="360" w:hanging="360"/>
        <w:rPr>
          <w:szCs w:val="24"/>
        </w:rPr>
      </w:pPr>
      <w:r w:rsidRPr="006B6376">
        <w:rPr>
          <w:szCs w:val="24"/>
        </w:rPr>
        <w:lastRenderedPageBreak/>
        <w:t>“</w:t>
      </w:r>
      <w:r w:rsidR="00BA0FB8" w:rsidRPr="006B6376">
        <w:rPr>
          <w:szCs w:val="24"/>
        </w:rPr>
        <w:t>The Social Costs and Benefits of Biofuels Policy and Import Tariffs</w:t>
      </w:r>
      <w:r w:rsidRPr="006B6376">
        <w:rPr>
          <w:szCs w:val="24"/>
        </w:rPr>
        <w:t>”</w:t>
      </w:r>
      <w:r w:rsidR="00BA0FB8" w:rsidRPr="006B6376">
        <w:rPr>
          <w:szCs w:val="24"/>
        </w:rPr>
        <w:t xml:space="preserve">, </w:t>
      </w:r>
      <w:r w:rsidR="00EA55E0" w:rsidRPr="006B6376">
        <w:rPr>
          <w:szCs w:val="24"/>
        </w:rPr>
        <w:t xml:space="preserve">lecture </w:t>
      </w:r>
      <w:r w:rsidR="0049530B" w:rsidRPr="006B6376">
        <w:rPr>
          <w:szCs w:val="24"/>
        </w:rPr>
        <w:t>for the Cornell</w:t>
      </w:r>
      <w:r w:rsidRPr="006B6376">
        <w:rPr>
          <w:szCs w:val="24"/>
        </w:rPr>
        <w:t xml:space="preserve"> </w:t>
      </w:r>
      <w:r w:rsidR="000C44F6" w:rsidRPr="006B6376">
        <w:rPr>
          <w:szCs w:val="24"/>
        </w:rPr>
        <w:t>University</w:t>
      </w:r>
      <w:r w:rsidR="004F2391" w:rsidRPr="006B6376">
        <w:rPr>
          <w:szCs w:val="24"/>
        </w:rPr>
        <w:t xml:space="preserve"> </w:t>
      </w:r>
      <w:r w:rsidR="000C44F6" w:rsidRPr="006B6376">
        <w:rPr>
          <w:szCs w:val="24"/>
        </w:rPr>
        <w:t xml:space="preserve">Colloquia </w:t>
      </w:r>
      <w:r w:rsidR="000C44F6" w:rsidRPr="006B6376">
        <w:rPr>
          <w:szCs w:val="24"/>
          <w:u w:val="single"/>
        </w:rPr>
        <w:t>Biofuels: The Economic and Environmental Interactions</w:t>
      </w:r>
      <w:r w:rsidR="002B2EB1" w:rsidRPr="006B6376">
        <w:rPr>
          <w:szCs w:val="24"/>
        </w:rPr>
        <w:t xml:space="preserve">, 15 February </w:t>
      </w:r>
      <w:r w:rsidR="000C44F6" w:rsidRPr="006B6376">
        <w:rPr>
          <w:szCs w:val="24"/>
        </w:rPr>
        <w:t xml:space="preserve">2008, </w:t>
      </w:r>
      <w:r w:rsidR="00324E63" w:rsidRPr="006B6376">
        <w:rPr>
          <w:szCs w:val="24"/>
        </w:rPr>
        <w:t>Ithaca</w:t>
      </w:r>
      <w:r w:rsidR="000C44F6" w:rsidRPr="006B6376">
        <w:rPr>
          <w:szCs w:val="24"/>
        </w:rPr>
        <w:t xml:space="preserve"> NY.</w:t>
      </w:r>
    </w:p>
    <w:p w14:paraId="6C882468" w14:textId="77777777" w:rsidR="00730BC7" w:rsidRPr="006B6376" w:rsidRDefault="00730BC7" w:rsidP="00317425">
      <w:pPr>
        <w:ind w:left="360" w:hanging="360"/>
        <w:rPr>
          <w:szCs w:val="24"/>
        </w:rPr>
      </w:pPr>
    </w:p>
    <w:p w14:paraId="3DE99AC6" w14:textId="77777777" w:rsidR="00217055" w:rsidRPr="006B6376" w:rsidRDefault="00217055" w:rsidP="00317425">
      <w:pPr>
        <w:ind w:left="360" w:hanging="360"/>
        <w:rPr>
          <w:szCs w:val="24"/>
        </w:rPr>
      </w:pPr>
      <w:r w:rsidRPr="006B6376">
        <w:rPr>
          <w:szCs w:val="24"/>
        </w:rPr>
        <w:t>“Cross-subsidization and Exit Deterrence due to Infra-Marginal Support: Implications for Production</w:t>
      </w:r>
      <w:r w:rsidR="004F2391" w:rsidRPr="006B6376">
        <w:rPr>
          <w:szCs w:val="24"/>
        </w:rPr>
        <w:t xml:space="preserve"> </w:t>
      </w:r>
      <w:r w:rsidRPr="006B6376">
        <w:rPr>
          <w:szCs w:val="24"/>
        </w:rPr>
        <w:t xml:space="preserve">Distortions”, presentation at the Hewlett Foundation-German Marshall Fund Roundtable on </w:t>
      </w:r>
      <w:r w:rsidRPr="006B6376">
        <w:rPr>
          <w:szCs w:val="24"/>
          <w:u w:val="single"/>
        </w:rPr>
        <w:t>The Effects of Domestic Subsidies</w:t>
      </w:r>
      <w:r w:rsidR="00324E63" w:rsidRPr="006B6376">
        <w:rPr>
          <w:szCs w:val="24"/>
        </w:rPr>
        <w:t xml:space="preserve"> 6 January 2008, Was</w:t>
      </w:r>
      <w:r w:rsidRPr="006B6376">
        <w:rPr>
          <w:szCs w:val="24"/>
        </w:rPr>
        <w:t>hington, D.C..</w:t>
      </w:r>
    </w:p>
    <w:p w14:paraId="45E37479" w14:textId="77777777" w:rsidR="00730BC7" w:rsidRPr="006B6376" w:rsidRDefault="00730BC7" w:rsidP="00317425">
      <w:pPr>
        <w:ind w:left="360" w:hanging="360"/>
        <w:rPr>
          <w:szCs w:val="24"/>
        </w:rPr>
      </w:pPr>
    </w:p>
    <w:p w14:paraId="41F817EE" w14:textId="77777777" w:rsidR="00FB5EC6" w:rsidRPr="006B6376" w:rsidRDefault="00FB5EC6" w:rsidP="00317425">
      <w:pPr>
        <w:ind w:left="360" w:hanging="360"/>
        <w:rPr>
          <w:szCs w:val="24"/>
        </w:rPr>
      </w:pPr>
      <w:r w:rsidRPr="006B6376">
        <w:rPr>
          <w:szCs w:val="24"/>
        </w:rPr>
        <w:t>“’Water’ in the U.S. Ethanol Tax Credit and Mandate: Implicat</w:t>
      </w:r>
      <w:r w:rsidR="0049530B" w:rsidRPr="006B6376">
        <w:rPr>
          <w:szCs w:val="24"/>
        </w:rPr>
        <w:t>ions for Rectangular Deadweight</w:t>
      </w:r>
      <w:r w:rsidR="00DF785E" w:rsidRPr="006B6376">
        <w:rPr>
          <w:szCs w:val="24"/>
        </w:rPr>
        <w:t xml:space="preserve"> </w:t>
      </w:r>
      <w:r w:rsidRPr="006B6376">
        <w:rPr>
          <w:szCs w:val="24"/>
        </w:rPr>
        <w:t xml:space="preserve">Costs and </w:t>
      </w:r>
      <w:r w:rsidR="00DF785E" w:rsidRPr="006B6376">
        <w:rPr>
          <w:szCs w:val="24"/>
        </w:rPr>
        <w:tab/>
      </w:r>
      <w:r w:rsidRPr="006B6376">
        <w:rPr>
          <w:szCs w:val="24"/>
        </w:rPr>
        <w:t xml:space="preserve">the Corn-Oil Price Relationship”, Paper </w:t>
      </w:r>
      <w:r w:rsidR="00DF785E" w:rsidRPr="006B6376">
        <w:rPr>
          <w:szCs w:val="24"/>
        </w:rPr>
        <w:t>presented</w:t>
      </w:r>
      <w:r w:rsidR="0049530B" w:rsidRPr="006B6376">
        <w:rPr>
          <w:szCs w:val="24"/>
        </w:rPr>
        <w:t xml:space="preserve"> at the ASSA annual meetings in</w:t>
      </w:r>
      <w:r w:rsidR="00DF785E" w:rsidRPr="006B6376">
        <w:rPr>
          <w:szCs w:val="24"/>
        </w:rPr>
        <w:t xml:space="preserve"> </w:t>
      </w:r>
      <w:r w:rsidRPr="006B6376">
        <w:rPr>
          <w:szCs w:val="24"/>
        </w:rPr>
        <w:t xml:space="preserve">New Orleans, 4-6 January 2008 </w:t>
      </w:r>
    </w:p>
    <w:p w14:paraId="65BAD45C" w14:textId="77777777" w:rsidR="00FB5EC6" w:rsidRPr="006B6376" w:rsidRDefault="00FB5EC6" w:rsidP="00317425">
      <w:pPr>
        <w:ind w:left="360" w:hanging="360"/>
        <w:rPr>
          <w:szCs w:val="24"/>
        </w:rPr>
      </w:pPr>
    </w:p>
    <w:p w14:paraId="4B71B187" w14:textId="77777777" w:rsidR="00EA0A6E" w:rsidRPr="006B6376" w:rsidRDefault="00EA0A6E" w:rsidP="00317425">
      <w:pPr>
        <w:ind w:left="360" w:hanging="360"/>
        <w:rPr>
          <w:szCs w:val="24"/>
        </w:rPr>
      </w:pPr>
      <w:r w:rsidRPr="006B6376">
        <w:rPr>
          <w:bCs/>
          <w:szCs w:val="24"/>
        </w:rPr>
        <w:t>“</w:t>
      </w:r>
      <w:r w:rsidRPr="006B6376">
        <w:rPr>
          <w:szCs w:val="24"/>
        </w:rPr>
        <w:t>Cross-subsidization and Exit Deterrence due to Infra-Mar</w:t>
      </w:r>
      <w:r w:rsidR="0049530B" w:rsidRPr="006B6376">
        <w:rPr>
          <w:szCs w:val="24"/>
        </w:rPr>
        <w:t>ginal Support: Implications for</w:t>
      </w:r>
      <w:r w:rsidR="00DF785E" w:rsidRPr="006B6376">
        <w:rPr>
          <w:szCs w:val="24"/>
        </w:rPr>
        <w:t xml:space="preserve"> </w:t>
      </w:r>
      <w:r w:rsidRPr="006B6376">
        <w:rPr>
          <w:szCs w:val="24"/>
        </w:rPr>
        <w:t xml:space="preserve">Agricultural Policy Analysis” </w:t>
      </w:r>
      <w:bookmarkStart w:id="13" w:name="OLE_LINK16"/>
      <w:bookmarkStart w:id="14" w:name="OLE_LINK17"/>
      <w:r w:rsidRPr="006B6376">
        <w:rPr>
          <w:szCs w:val="24"/>
        </w:rPr>
        <w:t>Selected Paper prepared f</w:t>
      </w:r>
      <w:r w:rsidR="0049530B" w:rsidRPr="006B6376">
        <w:rPr>
          <w:szCs w:val="24"/>
        </w:rPr>
        <w:t>or presentation at the American</w:t>
      </w:r>
      <w:r w:rsidR="00DF785E" w:rsidRPr="006B6376">
        <w:rPr>
          <w:szCs w:val="24"/>
        </w:rPr>
        <w:t xml:space="preserve"> </w:t>
      </w:r>
      <w:r w:rsidRPr="006B6376">
        <w:rPr>
          <w:szCs w:val="24"/>
        </w:rPr>
        <w:t>Agricultural Economics</w:t>
      </w:r>
      <w:r w:rsidR="00FB5EC6" w:rsidRPr="006B6376">
        <w:rPr>
          <w:szCs w:val="24"/>
        </w:rPr>
        <w:t xml:space="preserve"> </w:t>
      </w:r>
      <w:r w:rsidRPr="006B6376">
        <w:rPr>
          <w:szCs w:val="24"/>
        </w:rPr>
        <w:t xml:space="preserve">Association Annual Meeting, </w:t>
      </w:r>
      <w:bookmarkStart w:id="15" w:name="OLE_LINK14"/>
      <w:bookmarkStart w:id="16" w:name="OLE_LINK15"/>
      <w:r w:rsidRPr="006B6376">
        <w:rPr>
          <w:szCs w:val="24"/>
        </w:rPr>
        <w:t>Portland, OR, July 29-August 1, 2007</w:t>
      </w:r>
      <w:bookmarkEnd w:id="13"/>
      <w:bookmarkEnd w:id="14"/>
    </w:p>
    <w:bookmarkEnd w:id="15"/>
    <w:bookmarkEnd w:id="16"/>
    <w:p w14:paraId="63B4554B" w14:textId="77777777" w:rsidR="00EA0A6E" w:rsidRPr="006B6376" w:rsidRDefault="00EA0A6E" w:rsidP="002A0089">
      <w:pPr>
        <w:rPr>
          <w:szCs w:val="24"/>
        </w:rPr>
      </w:pPr>
    </w:p>
    <w:p w14:paraId="18390281" w14:textId="77777777" w:rsidR="00DF785E" w:rsidRPr="006B6376" w:rsidRDefault="007561B7" w:rsidP="002A0089">
      <w:pPr>
        <w:rPr>
          <w:szCs w:val="24"/>
        </w:rPr>
      </w:pPr>
      <w:r w:rsidRPr="006B6376">
        <w:rPr>
          <w:szCs w:val="24"/>
        </w:rPr>
        <w:t>“Explaining Inefficient Policy Instrument Choice” paper prese</w:t>
      </w:r>
      <w:r w:rsidR="0049530B" w:rsidRPr="006B6376">
        <w:rPr>
          <w:szCs w:val="24"/>
        </w:rPr>
        <w:t>nted at the pre-AAEA World Bank</w:t>
      </w:r>
      <w:r w:rsidR="00DF785E" w:rsidRPr="006B6376">
        <w:rPr>
          <w:szCs w:val="24"/>
        </w:rPr>
        <w:t xml:space="preserve"> </w:t>
      </w:r>
    </w:p>
    <w:p w14:paraId="5E21C3B0" w14:textId="77777777" w:rsidR="007561B7" w:rsidRPr="006B6376" w:rsidRDefault="00DF785E" w:rsidP="002B15AE">
      <w:pPr>
        <w:ind w:left="360"/>
        <w:rPr>
          <w:szCs w:val="24"/>
        </w:rPr>
      </w:pPr>
      <w:r w:rsidRPr="006B6376">
        <w:rPr>
          <w:szCs w:val="24"/>
        </w:rPr>
        <w:t xml:space="preserve">brainstorming </w:t>
      </w:r>
      <w:r w:rsidR="007561B7" w:rsidRPr="006B6376">
        <w:rPr>
          <w:szCs w:val="24"/>
        </w:rPr>
        <w:t xml:space="preserve">workshop </w:t>
      </w:r>
      <w:r w:rsidR="007561B7" w:rsidRPr="006B6376">
        <w:rPr>
          <w:szCs w:val="24"/>
          <w:u w:val="single"/>
        </w:rPr>
        <w:t>Political Economy of Distortions to Agricultural Incentives</w:t>
      </w:r>
      <w:r w:rsidR="007561B7" w:rsidRPr="006B6376">
        <w:rPr>
          <w:szCs w:val="24"/>
        </w:rPr>
        <w:t xml:space="preserve"> 28-29 July, Portland</w:t>
      </w:r>
      <w:r w:rsidRPr="006B6376">
        <w:rPr>
          <w:szCs w:val="24"/>
        </w:rPr>
        <w:t xml:space="preserve"> </w:t>
      </w:r>
      <w:r w:rsidR="007561B7" w:rsidRPr="006B6376">
        <w:rPr>
          <w:szCs w:val="24"/>
        </w:rPr>
        <w:t>OR 2007.</w:t>
      </w:r>
    </w:p>
    <w:p w14:paraId="505D12F3" w14:textId="77777777" w:rsidR="00BA0FB8" w:rsidRPr="006B6376" w:rsidRDefault="00BA0FB8" w:rsidP="002A0089">
      <w:pPr>
        <w:rPr>
          <w:szCs w:val="24"/>
        </w:rPr>
      </w:pPr>
    </w:p>
    <w:p w14:paraId="1DACD037" w14:textId="77777777" w:rsidR="00EA55E0" w:rsidRPr="006B6376" w:rsidRDefault="00EA55E0" w:rsidP="004F2391">
      <w:pPr>
        <w:rPr>
          <w:szCs w:val="24"/>
        </w:rPr>
      </w:pPr>
      <w:r w:rsidRPr="006B6376">
        <w:rPr>
          <w:szCs w:val="24"/>
        </w:rPr>
        <w:t>“Agreement on TRQ Expansion is Essential for a Meaningful D</w:t>
      </w:r>
      <w:r w:rsidR="0049530B" w:rsidRPr="006B6376">
        <w:rPr>
          <w:szCs w:val="24"/>
        </w:rPr>
        <w:t>oha Outcome” paper presented at</w:t>
      </w:r>
      <w:r w:rsidR="0049530B" w:rsidRPr="006B6376">
        <w:rPr>
          <w:szCs w:val="24"/>
        </w:rPr>
        <w:tab/>
      </w:r>
      <w:r w:rsidRPr="006B6376">
        <w:rPr>
          <w:szCs w:val="24"/>
        </w:rPr>
        <w:t>the AAEA</w:t>
      </w:r>
      <w:r w:rsidR="004F2391" w:rsidRPr="006B6376">
        <w:rPr>
          <w:szCs w:val="24"/>
        </w:rPr>
        <w:t xml:space="preserve"> </w:t>
      </w:r>
      <w:r w:rsidRPr="006B6376">
        <w:rPr>
          <w:szCs w:val="24"/>
        </w:rPr>
        <w:t>Organized Symposium, "Is a TRQ Agreemen</w:t>
      </w:r>
      <w:r w:rsidR="0049530B" w:rsidRPr="006B6376">
        <w:rPr>
          <w:szCs w:val="24"/>
        </w:rPr>
        <w:t>t Essential for Securing a Doha</w:t>
      </w:r>
      <w:r w:rsidR="0049530B" w:rsidRPr="006B6376">
        <w:rPr>
          <w:szCs w:val="24"/>
        </w:rPr>
        <w:tab/>
      </w:r>
      <w:r w:rsidRPr="006B6376">
        <w:rPr>
          <w:szCs w:val="24"/>
        </w:rPr>
        <w:t>Agreement on Agricultural Market Access?” Portland, OR, July 29-August 1, 2007.</w:t>
      </w:r>
    </w:p>
    <w:p w14:paraId="09BCA2F4" w14:textId="77777777" w:rsidR="00EA55E0" w:rsidRPr="006B6376" w:rsidRDefault="00EA55E0" w:rsidP="002A0089">
      <w:pPr>
        <w:rPr>
          <w:szCs w:val="24"/>
        </w:rPr>
      </w:pPr>
    </w:p>
    <w:p w14:paraId="24C41D5E" w14:textId="77777777" w:rsidR="00EA55E0" w:rsidRPr="006B6376" w:rsidRDefault="00EA55E0" w:rsidP="00317425">
      <w:pPr>
        <w:ind w:left="360" w:hanging="360"/>
        <w:rPr>
          <w:szCs w:val="24"/>
        </w:rPr>
      </w:pPr>
      <w:r w:rsidRPr="006B6376">
        <w:rPr>
          <w:szCs w:val="24"/>
        </w:rPr>
        <w:t>“Consumer Financed Export Subsidies and the Agreement on Agric</w:t>
      </w:r>
      <w:r w:rsidR="0049530B" w:rsidRPr="006B6376">
        <w:rPr>
          <w:szCs w:val="24"/>
        </w:rPr>
        <w:t>ulture” Selected Paper prepared</w:t>
      </w:r>
      <w:r w:rsidR="00DF785E" w:rsidRPr="006B6376">
        <w:rPr>
          <w:szCs w:val="24"/>
        </w:rPr>
        <w:t xml:space="preserve"> </w:t>
      </w:r>
      <w:r w:rsidRPr="006B6376">
        <w:rPr>
          <w:szCs w:val="24"/>
        </w:rPr>
        <w:t>for</w:t>
      </w:r>
      <w:r w:rsidR="004F2391" w:rsidRPr="006B6376">
        <w:rPr>
          <w:szCs w:val="24"/>
        </w:rPr>
        <w:t xml:space="preserve"> </w:t>
      </w:r>
      <w:r w:rsidRPr="006B6376">
        <w:rPr>
          <w:szCs w:val="24"/>
        </w:rPr>
        <w:t>presentation at the American Agricultural Economics Associ</w:t>
      </w:r>
      <w:r w:rsidR="0049530B" w:rsidRPr="006B6376">
        <w:rPr>
          <w:szCs w:val="24"/>
        </w:rPr>
        <w:t>ation Annual Meeting, Portland,</w:t>
      </w:r>
      <w:r w:rsidR="0049530B" w:rsidRPr="006B6376">
        <w:rPr>
          <w:szCs w:val="24"/>
        </w:rPr>
        <w:tab/>
      </w:r>
      <w:r w:rsidRPr="006B6376">
        <w:rPr>
          <w:szCs w:val="24"/>
        </w:rPr>
        <w:t>OR, July 29-August 1, 2007</w:t>
      </w:r>
    </w:p>
    <w:p w14:paraId="12A777DE" w14:textId="77777777" w:rsidR="00EA55E0" w:rsidRPr="006B6376" w:rsidRDefault="00EA55E0" w:rsidP="002A0089">
      <w:pPr>
        <w:rPr>
          <w:szCs w:val="24"/>
        </w:rPr>
      </w:pPr>
    </w:p>
    <w:p w14:paraId="3DAE3586" w14:textId="77777777" w:rsidR="00BA0FB8" w:rsidRPr="006B6376" w:rsidRDefault="00730BC7" w:rsidP="002A0089">
      <w:pPr>
        <w:ind w:left="360" w:hanging="360"/>
        <w:rPr>
          <w:szCs w:val="24"/>
        </w:rPr>
      </w:pPr>
      <w:r w:rsidRPr="006B6376">
        <w:rPr>
          <w:szCs w:val="24"/>
        </w:rPr>
        <w:t>“</w:t>
      </w:r>
      <w:r w:rsidR="00BA0FB8" w:rsidRPr="006B6376">
        <w:rPr>
          <w:szCs w:val="24"/>
        </w:rPr>
        <w:t>What will it take to have a successful Doha Round?</w:t>
      </w:r>
      <w:r w:rsidRPr="006B6376">
        <w:rPr>
          <w:szCs w:val="24"/>
        </w:rPr>
        <w:t>”</w:t>
      </w:r>
      <w:r w:rsidR="00BA0FB8" w:rsidRPr="006B6376">
        <w:rPr>
          <w:szCs w:val="24"/>
        </w:rPr>
        <w:t xml:space="preserve"> Seminar to the Food and </w:t>
      </w:r>
      <w:r w:rsidR="000C44F6" w:rsidRPr="006B6376">
        <w:rPr>
          <w:szCs w:val="24"/>
        </w:rPr>
        <w:t>Agriculture</w:t>
      </w:r>
      <w:r w:rsidR="00BA0FB8" w:rsidRPr="006B6376">
        <w:rPr>
          <w:szCs w:val="24"/>
        </w:rPr>
        <w:t xml:space="preserve"> Organization</w:t>
      </w:r>
      <w:r w:rsidR="000C44F6" w:rsidRPr="006B6376">
        <w:rPr>
          <w:szCs w:val="24"/>
        </w:rPr>
        <w:t>, 24 July 2007, Rome.</w:t>
      </w:r>
    </w:p>
    <w:p w14:paraId="5F482028" w14:textId="77777777" w:rsidR="00BA0FB8" w:rsidRPr="006B6376" w:rsidRDefault="00BA0FB8" w:rsidP="002A0089">
      <w:pPr>
        <w:ind w:left="450" w:hanging="450"/>
        <w:rPr>
          <w:szCs w:val="24"/>
        </w:rPr>
      </w:pPr>
    </w:p>
    <w:p w14:paraId="6D068D7F" w14:textId="77777777" w:rsidR="00446CDA" w:rsidRPr="006B6376" w:rsidRDefault="00446CDA" w:rsidP="002A0089">
      <w:pPr>
        <w:ind w:left="360" w:hanging="360"/>
        <w:rPr>
          <w:szCs w:val="24"/>
        </w:rPr>
      </w:pPr>
      <w:r w:rsidRPr="006B6376">
        <w:rPr>
          <w:szCs w:val="24"/>
        </w:rPr>
        <w:t xml:space="preserve">“Treatment of Sensitive Products: Options for Negotiating Modalities”, paper presented to ICTSD/IPC </w:t>
      </w:r>
      <w:r w:rsidRPr="006B6376">
        <w:rPr>
          <w:szCs w:val="24"/>
          <w:u w:val="single"/>
        </w:rPr>
        <w:t>Roundtable Exploring Options for Making Progress on the WTO Market Access and Domestic Support Pillars</w:t>
      </w:r>
      <w:r w:rsidRPr="006B6376">
        <w:rPr>
          <w:szCs w:val="24"/>
        </w:rPr>
        <w:t>, G</w:t>
      </w:r>
      <w:r w:rsidR="008233DA" w:rsidRPr="006B6376">
        <w:rPr>
          <w:szCs w:val="24"/>
        </w:rPr>
        <w:t>lion</w:t>
      </w:r>
      <w:r w:rsidRPr="006B6376">
        <w:rPr>
          <w:szCs w:val="24"/>
        </w:rPr>
        <w:t xml:space="preserve"> Switzerland 22-23 January 2007.</w:t>
      </w:r>
    </w:p>
    <w:p w14:paraId="2F6F41B7" w14:textId="77777777" w:rsidR="00F77963" w:rsidRPr="006B6376" w:rsidRDefault="00F77963" w:rsidP="002A0089">
      <w:pPr>
        <w:ind w:left="360" w:hanging="360"/>
        <w:rPr>
          <w:szCs w:val="24"/>
        </w:rPr>
      </w:pPr>
    </w:p>
    <w:p w14:paraId="5A38D7A1" w14:textId="77777777" w:rsidR="00446CDA" w:rsidRPr="006B6376" w:rsidRDefault="00062041" w:rsidP="002A0089">
      <w:pPr>
        <w:ind w:left="360" w:hanging="360"/>
        <w:rPr>
          <w:szCs w:val="24"/>
        </w:rPr>
      </w:pPr>
      <w:r w:rsidRPr="006B6376">
        <w:rPr>
          <w:szCs w:val="24"/>
        </w:rPr>
        <w:t>“</w:t>
      </w:r>
      <w:r w:rsidR="00446CDA" w:rsidRPr="006B6376">
        <w:rPr>
          <w:szCs w:val="24"/>
        </w:rPr>
        <w:t xml:space="preserve">Issues to be Resolved on Market Access”, presentation to the WTO </w:t>
      </w:r>
      <w:r w:rsidR="00A943FE" w:rsidRPr="006B6376">
        <w:rPr>
          <w:szCs w:val="24"/>
        </w:rPr>
        <w:t>Secretariat,</w:t>
      </w:r>
      <w:r w:rsidR="00446CDA" w:rsidRPr="006B6376">
        <w:rPr>
          <w:szCs w:val="24"/>
        </w:rPr>
        <w:t xml:space="preserve"> Geneva Switzerland 22 January 2007.</w:t>
      </w:r>
    </w:p>
    <w:p w14:paraId="51B526A3" w14:textId="77777777" w:rsidR="00446CDA" w:rsidRPr="006B6376" w:rsidRDefault="00446CDA" w:rsidP="002A0089">
      <w:pPr>
        <w:ind w:left="360" w:hanging="360"/>
        <w:rPr>
          <w:szCs w:val="24"/>
        </w:rPr>
      </w:pPr>
    </w:p>
    <w:p w14:paraId="2D980B51" w14:textId="77777777" w:rsidR="00420E4E" w:rsidRPr="006B6376" w:rsidRDefault="00420E4E" w:rsidP="002B15AE">
      <w:pPr>
        <w:ind w:left="360" w:hanging="360"/>
        <w:rPr>
          <w:bCs/>
          <w:szCs w:val="24"/>
        </w:rPr>
      </w:pPr>
      <w:r w:rsidRPr="006B6376">
        <w:rPr>
          <w:szCs w:val="24"/>
        </w:rPr>
        <w:t>“The Potential Benefits to Developing Countries from Domestic Support Reductions in Developed Countries”,</w:t>
      </w:r>
      <w:r w:rsidRPr="006B6376">
        <w:rPr>
          <w:bCs/>
          <w:szCs w:val="24"/>
        </w:rPr>
        <w:t xml:space="preserve"> paper presented at the WTO </w:t>
      </w:r>
      <w:r w:rsidR="00CC67C2" w:rsidRPr="006B6376">
        <w:rPr>
          <w:bCs/>
          <w:szCs w:val="24"/>
        </w:rPr>
        <w:t xml:space="preserve">Roundtable on Agriculture, Geneva 29 May </w:t>
      </w:r>
      <w:r w:rsidRPr="006B6376">
        <w:rPr>
          <w:bCs/>
          <w:szCs w:val="24"/>
        </w:rPr>
        <w:t>2006.</w:t>
      </w:r>
    </w:p>
    <w:p w14:paraId="3CF6DC92" w14:textId="77777777" w:rsidR="00CC67C2" w:rsidRPr="006B6376" w:rsidRDefault="00CC67C2" w:rsidP="002A0089">
      <w:pPr>
        <w:tabs>
          <w:tab w:val="left" w:pos="450"/>
        </w:tabs>
        <w:rPr>
          <w:bCs/>
          <w:szCs w:val="24"/>
        </w:rPr>
      </w:pPr>
    </w:p>
    <w:p w14:paraId="6578A514" w14:textId="77777777" w:rsidR="00CC67C2" w:rsidRPr="006B6376" w:rsidRDefault="00CC67C2" w:rsidP="00324E63">
      <w:pPr>
        <w:tabs>
          <w:tab w:val="left" w:pos="450"/>
        </w:tabs>
        <w:ind w:left="360" w:hanging="360"/>
        <w:rPr>
          <w:bCs/>
          <w:szCs w:val="24"/>
        </w:rPr>
      </w:pPr>
      <w:r w:rsidRPr="006B6376">
        <w:rPr>
          <w:bCs/>
          <w:szCs w:val="24"/>
        </w:rPr>
        <w:t>“Benefits to Developing Countries from Domestic Support Reductions in Rich Countries</w:t>
      </w:r>
      <w:r w:rsidR="00D73D63" w:rsidRPr="006B6376">
        <w:rPr>
          <w:bCs/>
          <w:szCs w:val="24"/>
        </w:rPr>
        <w:t>.</w:t>
      </w:r>
      <w:r w:rsidRPr="006B6376">
        <w:rPr>
          <w:bCs/>
          <w:szCs w:val="24"/>
        </w:rPr>
        <w:t xml:space="preserve">” paper presented at FAO Workshop on </w:t>
      </w:r>
      <w:r w:rsidRPr="006B6376">
        <w:rPr>
          <w:bCs/>
          <w:szCs w:val="24"/>
          <w:u w:val="single"/>
        </w:rPr>
        <w:t>WTO Rules for Agriculture Compatible with Development</w:t>
      </w:r>
      <w:r w:rsidRPr="006B6376">
        <w:rPr>
          <w:bCs/>
          <w:szCs w:val="24"/>
        </w:rPr>
        <w:t>, Rome 2-3 Feb 2006.</w:t>
      </w:r>
    </w:p>
    <w:p w14:paraId="6061DA83" w14:textId="77777777" w:rsidR="00F47846" w:rsidRPr="006B6376" w:rsidRDefault="00F47846" w:rsidP="00324E63">
      <w:pPr>
        <w:tabs>
          <w:tab w:val="left" w:pos="450"/>
        </w:tabs>
        <w:ind w:left="360" w:hanging="360"/>
        <w:rPr>
          <w:bCs/>
          <w:szCs w:val="24"/>
        </w:rPr>
      </w:pPr>
    </w:p>
    <w:p w14:paraId="2508C329" w14:textId="77777777" w:rsidR="00422EFB" w:rsidRPr="006B6376" w:rsidRDefault="00422EFB" w:rsidP="00324E63">
      <w:pPr>
        <w:ind w:left="360" w:hanging="360"/>
        <w:rPr>
          <w:szCs w:val="24"/>
        </w:rPr>
      </w:pPr>
      <w:r w:rsidRPr="006B6376">
        <w:rPr>
          <w:szCs w:val="24"/>
        </w:rPr>
        <w:t>“The Effects of Infra-marginal Subsidies on Exits and Cross-Subsidies: Implications of the WTO Panels on EU Sugar and CDN Dairy Policies</w:t>
      </w:r>
      <w:r w:rsidR="00D73D63" w:rsidRPr="006B6376">
        <w:rPr>
          <w:szCs w:val="24"/>
        </w:rPr>
        <w:t>.</w:t>
      </w:r>
      <w:r w:rsidRPr="006B6376">
        <w:rPr>
          <w:szCs w:val="24"/>
        </w:rPr>
        <w:t xml:space="preserve">” paper presented to the Department of </w:t>
      </w:r>
      <w:r w:rsidRPr="006B6376">
        <w:rPr>
          <w:szCs w:val="24"/>
        </w:rPr>
        <w:lastRenderedPageBreak/>
        <w:t>Agricultural Economics, University of Nebraska, 23 September 2005</w:t>
      </w:r>
      <w:r w:rsidR="00D6241D" w:rsidRPr="006B6376">
        <w:rPr>
          <w:szCs w:val="24"/>
        </w:rPr>
        <w:t xml:space="preserve"> and Department of Agricultural Economics, University of Illinois</w:t>
      </w:r>
      <w:r w:rsidR="00CC67C2" w:rsidRPr="006B6376">
        <w:rPr>
          <w:szCs w:val="24"/>
        </w:rPr>
        <w:t>,</w:t>
      </w:r>
      <w:r w:rsidR="00D6241D" w:rsidRPr="006B6376">
        <w:rPr>
          <w:szCs w:val="24"/>
        </w:rPr>
        <w:t xml:space="preserve"> </w:t>
      </w:r>
      <w:r w:rsidR="00217055" w:rsidRPr="006B6376">
        <w:rPr>
          <w:szCs w:val="24"/>
        </w:rPr>
        <w:t xml:space="preserve">19 </w:t>
      </w:r>
      <w:r w:rsidR="00D6241D" w:rsidRPr="006B6376">
        <w:rPr>
          <w:szCs w:val="24"/>
        </w:rPr>
        <w:t>February 2006.</w:t>
      </w:r>
    </w:p>
    <w:p w14:paraId="5C33C120" w14:textId="77777777" w:rsidR="00422EFB" w:rsidRPr="006B6376" w:rsidRDefault="00422EFB" w:rsidP="00324E63">
      <w:pPr>
        <w:ind w:left="360" w:hanging="360"/>
        <w:rPr>
          <w:szCs w:val="24"/>
        </w:rPr>
      </w:pPr>
    </w:p>
    <w:p w14:paraId="4884E288" w14:textId="77777777" w:rsidR="005B2153" w:rsidRPr="006B6376" w:rsidRDefault="005B2153" w:rsidP="00324E63">
      <w:pPr>
        <w:ind w:left="360" w:hanging="360"/>
        <w:rPr>
          <w:bCs/>
          <w:szCs w:val="24"/>
        </w:rPr>
      </w:pPr>
      <w:r w:rsidRPr="006B6376">
        <w:rPr>
          <w:bCs/>
          <w:szCs w:val="24"/>
        </w:rPr>
        <w:t>“Key Issues for Developing Countries in WTO Trade Negotiations on Agriculture</w:t>
      </w:r>
      <w:r w:rsidR="00D73D63" w:rsidRPr="006B6376">
        <w:rPr>
          <w:bCs/>
          <w:szCs w:val="24"/>
        </w:rPr>
        <w:t>.</w:t>
      </w:r>
      <w:r w:rsidRPr="006B6376">
        <w:rPr>
          <w:bCs/>
          <w:szCs w:val="24"/>
        </w:rPr>
        <w:t>” paper presented at the University of Sao Paulo, 13 October 2005.</w:t>
      </w:r>
    </w:p>
    <w:p w14:paraId="2CF3698D" w14:textId="77777777" w:rsidR="005B2153" w:rsidRPr="006B6376" w:rsidRDefault="005B2153" w:rsidP="00324E63">
      <w:pPr>
        <w:ind w:left="360" w:hanging="360"/>
        <w:rPr>
          <w:b/>
          <w:bCs/>
          <w:szCs w:val="24"/>
        </w:rPr>
      </w:pPr>
    </w:p>
    <w:p w14:paraId="11252084" w14:textId="77777777" w:rsidR="00372FA7" w:rsidRPr="006B6376" w:rsidRDefault="00D73D63" w:rsidP="00324E63">
      <w:pPr>
        <w:ind w:left="360" w:hanging="360"/>
        <w:rPr>
          <w:szCs w:val="24"/>
        </w:rPr>
      </w:pPr>
      <w:r w:rsidRPr="006B6376">
        <w:rPr>
          <w:szCs w:val="24"/>
        </w:rPr>
        <w:t>“</w:t>
      </w:r>
      <w:r w:rsidR="00372FA7" w:rsidRPr="006B6376">
        <w:rPr>
          <w:szCs w:val="24"/>
        </w:rPr>
        <w:t>Measuring and disciplining domestic agricultural support in the WTO</w:t>
      </w:r>
      <w:r w:rsidRPr="006B6376">
        <w:rPr>
          <w:szCs w:val="24"/>
        </w:rPr>
        <w:t>.”</w:t>
      </w:r>
      <w:r w:rsidR="00372FA7" w:rsidRPr="006B6376">
        <w:rPr>
          <w:szCs w:val="24"/>
        </w:rPr>
        <w:t xml:space="preserve"> paper presented at the IATRC</w:t>
      </w:r>
      <w:r w:rsidR="004F2391" w:rsidRPr="006B6376">
        <w:rPr>
          <w:szCs w:val="24"/>
        </w:rPr>
        <w:t xml:space="preserve"> </w:t>
      </w:r>
      <w:r w:rsidR="00372FA7" w:rsidRPr="006B6376">
        <w:rPr>
          <w:szCs w:val="24"/>
        </w:rPr>
        <w:t xml:space="preserve">Summer Symposium </w:t>
      </w:r>
      <w:r w:rsidR="00372FA7" w:rsidRPr="006B6376">
        <w:rPr>
          <w:szCs w:val="24"/>
          <w:u w:val="single"/>
        </w:rPr>
        <w:t>Pressures for Agricultural Policy Reform</w:t>
      </w:r>
      <w:r w:rsidR="00372FA7" w:rsidRPr="006B6376">
        <w:rPr>
          <w:szCs w:val="24"/>
        </w:rPr>
        <w:t>, Seville Spain 19-21 June 2005 (with J. Baffes and D. Cook).</w:t>
      </w:r>
    </w:p>
    <w:p w14:paraId="585D16B5" w14:textId="77777777" w:rsidR="00372FA7" w:rsidRPr="006B6376" w:rsidRDefault="00372FA7" w:rsidP="00324E63">
      <w:pPr>
        <w:ind w:left="360" w:hanging="360"/>
        <w:rPr>
          <w:szCs w:val="24"/>
        </w:rPr>
      </w:pPr>
    </w:p>
    <w:p w14:paraId="063D04C9" w14:textId="77777777" w:rsidR="00372FA7" w:rsidRPr="006B6376" w:rsidRDefault="00372FA7" w:rsidP="00324E63">
      <w:pPr>
        <w:ind w:left="360" w:hanging="360"/>
        <w:rPr>
          <w:szCs w:val="24"/>
        </w:rPr>
      </w:pPr>
      <w:r w:rsidRPr="006B6376">
        <w:rPr>
          <w:szCs w:val="24"/>
        </w:rPr>
        <w:t xml:space="preserve">“Tariff </w:t>
      </w:r>
      <w:r w:rsidR="00283CC0" w:rsidRPr="006B6376">
        <w:rPr>
          <w:szCs w:val="24"/>
        </w:rPr>
        <w:t>R</w:t>
      </w:r>
      <w:r w:rsidRPr="006B6376">
        <w:rPr>
          <w:szCs w:val="24"/>
        </w:rPr>
        <w:t xml:space="preserve">ate </w:t>
      </w:r>
      <w:r w:rsidR="00283CC0" w:rsidRPr="006B6376">
        <w:rPr>
          <w:szCs w:val="24"/>
        </w:rPr>
        <w:t>Q</w:t>
      </w:r>
      <w:r w:rsidRPr="006B6376">
        <w:rPr>
          <w:szCs w:val="24"/>
        </w:rPr>
        <w:t>uota Administration Methods and Trade Liberalization</w:t>
      </w:r>
      <w:r w:rsidR="00D73D63" w:rsidRPr="006B6376">
        <w:rPr>
          <w:szCs w:val="24"/>
        </w:rPr>
        <w:t>.</w:t>
      </w:r>
      <w:r w:rsidRPr="006B6376">
        <w:rPr>
          <w:szCs w:val="24"/>
        </w:rPr>
        <w:t xml:space="preserve">” paper presented at the IATRC Summer Symposium </w:t>
      </w:r>
      <w:r w:rsidRPr="006B6376">
        <w:rPr>
          <w:szCs w:val="24"/>
          <w:u w:val="single"/>
        </w:rPr>
        <w:t>Pressures for Agricultural Policy Reform</w:t>
      </w:r>
      <w:r w:rsidRPr="006B6376">
        <w:rPr>
          <w:szCs w:val="24"/>
        </w:rPr>
        <w:t>, Seville Spain 19-21 June 2005 (with</w:t>
      </w:r>
      <w:r w:rsidR="004F2391" w:rsidRPr="006B6376">
        <w:rPr>
          <w:szCs w:val="24"/>
        </w:rPr>
        <w:t xml:space="preserve"> </w:t>
      </w:r>
      <w:r w:rsidRPr="006B6376">
        <w:rPr>
          <w:szCs w:val="24"/>
        </w:rPr>
        <w:t>E. Kliauga)</w:t>
      </w:r>
    </w:p>
    <w:p w14:paraId="6DED3D20" w14:textId="77777777" w:rsidR="00372FA7" w:rsidRPr="006B6376" w:rsidRDefault="00372FA7" w:rsidP="00324E63">
      <w:pPr>
        <w:tabs>
          <w:tab w:val="left" w:pos="360"/>
        </w:tabs>
        <w:ind w:left="360" w:hanging="360"/>
        <w:rPr>
          <w:szCs w:val="24"/>
        </w:rPr>
      </w:pPr>
    </w:p>
    <w:p w14:paraId="414EF7F9" w14:textId="77777777" w:rsidR="00372FA7" w:rsidRPr="006B6376" w:rsidRDefault="00F77963" w:rsidP="00324E63">
      <w:pPr>
        <w:tabs>
          <w:tab w:val="left" w:pos="360"/>
        </w:tabs>
        <w:ind w:left="360" w:hanging="360"/>
        <w:rPr>
          <w:szCs w:val="24"/>
        </w:rPr>
      </w:pPr>
      <w:r w:rsidRPr="006B6376">
        <w:rPr>
          <w:szCs w:val="24"/>
        </w:rPr>
        <w:t>“</w:t>
      </w:r>
      <w:r w:rsidR="00372FA7" w:rsidRPr="006B6376">
        <w:rPr>
          <w:szCs w:val="24"/>
        </w:rPr>
        <w:t xml:space="preserve">The Economics of Infra-marginal </w:t>
      </w:r>
      <w:r w:rsidR="00283CC0" w:rsidRPr="006B6376">
        <w:rPr>
          <w:szCs w:val="24"/>
        </w:rPr>
        <w:t>S</w:t>
      </w:r>
      <w:r w:rsidR="00372FA7" w:rsidRPr="006B6376">
        <w:rPr>
          <w:szCs w:val="24"/>
        </w:rPr>
        <w:t xml:space="preserve">ubsidies and Cross-subsidization: Implications of the WTO Panel on EU Sugar” paper presented at the IATRC Summer Symposium </w:t>
      </w:r>
      <w:r w:rsidR="00372FA7" w:rsidRPr="006B6376">
        <w:rPr>
          <w:szCs w:val="24"/>
          <w:u w:val="single"/>
        </w:rPr>
        <w:t>Pressures for Agricultural Policy Reform</w:t>
      </w:r>
      <w:r w:rsidR="00372FA7" w:rsidRPr="006B6376">
        <w:rPr>
          <w:szCs w:val="24"/>
        </w:rPr>
        <w:t>, Seville Spain 19-21 June 2005 (with J. Kropp)</w:t>
      </w:r>
    </w:p>
    <w:p w14:paraId="0D8BF556" w14:textId="77777777" w:rsidR="00397E9C" w:rsidRPr="006B6376" w:rsidRDefault="00397E9C" w:rsidP="00324E63">
      <w:pPr>
        <w:ind w:left="360" w:hanging="360"/>
        <w:rPr>
          <w:szCs w:val="24"/>
        </w:rPr>
      </w:pPr>
    </w:p>
    <w:p w14:paraId="4D4F8A9B" w14:textId="77777777" w:rsidR="00397E9C" w:rsidRPr="006B6376" w:rsidRDefault="00397E9C" w:rsidP="00324E63">
      <w:pPr>
        <w:ind w:left="360" w:hanging="360"/>
        <w:rPr>
          <w:szCs w:val="24"/>
        </w:rPr>
      </w:pPr>
      <w:r w:rsidRPr="006B6376">
        <w:rPr>
          <w:szCs w:val="24"/>
        </w:rPr>
        <w:t>“The Impacts of U.S. Crop Subsidies on Livestock Production” paper presented to the Canadian Agri-Food</w:t>
      </w:r>
      <w:r w:rsidR="004F2391" w:rsidRPr="006B6376">
        <w:rPr>
          <w:szCs w:val="24"/>
        </w:rPr>
        <w:t xml:space="preserve"> </w:t>
      </w:r>
      <w:r w:rsidRPr="006B6376">
        <w:rPr>
          <w:szCs w:val="24"/>
        </w:rPr>
        <w:t xml:space="preserve">Policy Institute </w:t>
      </w:r>
      <w:r w:rsidR="005B2153" w:rsidRPr="006B6376">
        <w:rPr>
          <w:szCs w:val="24"/>
        </w:rPr>
        <w:t>C</w:t>
      </w:r>
      <w:r w:rsidRPr="006B6376">
        <w:rPr>
          <w:szCs w:val="24"/>
        </w:rPr>
        <w:t>onference on Farm Income, Toronto Canada 23 May 2005 (with J. Cranfield).</w:t>
      </w:r>
    </w:p>
    <w:p w14:paraId="7F853625" w14:textId="77777777" w:rsidR="00397E9C" w:rsidRPr="006B6376" w:rsidRDefault="00397E9C" w:rsidP="00324E63">
      <w:pPr>
        <w:ind w:left="360" w:hanging="360"/>
        <w:rPr>
          <w:szCs w:val="24"/>
        </w:rPr>
      </w:pPr>
      <w:r w:rsidRPr="006B6376">
        <w:rPr>
          <w:szCs w:val="24"/>
        </w:rPr>
        <w:t xml:space="preserve"> </w:t>
      </w:r>
    </w:p>
    <w:p w14:paraId="347B217A" w14:textId="77777777" w:rsidR="00397E9C" w:rsidRPr="006B6376" w:rsidRDefault="00AE4397" w:rsidP="002B15AE">
      <w:pPr>
        <w:ind w:left="360" w:hanging="360"/>
        <w:rPr>
          <w:szCs w:val="24"/>
        </w:rPr>
      </w:pPr>
      <w:r w:rsidRPr="006B6376">
        <w:rPr>
          <w:szCs w:val="24"/>
        </w:rPr>
        <w:t>“</w:t>
      </w:r>
      <w:r w:rsidR="00397E9C" w:rsidRPr="006B6376">
        <w:rPr>
          <w:szCs w:val="24"/>
        </w:rPr>
        <w:t>Brazil Agriculture – yesterday, today and tomorrow – a case study of an emerging exporter</w:t>
      </w:r>
      <w:r w:rsidRPr="006B6376">
        <w:rPr>
          <w:szCs w:val="24"/>
        </w:rPr>
        <w:t>” paper</w:t>
      </w:r>
      <w:r w:rsidR="00397E9C" w:rsidRPr="006B6376">
        <w:rPr>
          <w:szCs w:val="24"/>
        </w:rPr>
        <w:t xml:space="preserve"> presented</w:t>
      </w:r>
      <w:r w:rsidRPr="006B6376">
        <w:rPr>
          <w:szCs w:val="24"/>
        </w:rPr>
        <w:t xml:space="preserve"> </w:t>
      </w:r>
      <w:r w:rsidR="00397E9C" w:rsidRPr="006B6376">
        <w:rPr>
          <w:szCs w:val="24"/>
        </w:rPr>
        <w:t>to the Canadian Agri-Food Policy Institute conference on Farm Income, Toronto Canada 23 May 2005.</w:t>
      </w:r>
    </w:p>
    <w:p w14:paraId="72C01EDB" w14:textId="77777777" w:rsidR="00372FA7" w:rsidRPr="006B6376" w:rsidRDefault="00372FA7" w:rsidP="00324E63">
      <w:pPr>
        <w:ind w:left="360" w:hanging="360"/>
        <w:rPr>
          <w:szCs w:val="24"/>
        </w:rPr>
      </w:pPr>
    </w:p>
    <w:p w14:paraId="4F6CBA15" w14:textId="77777777" w:rsidR="00AE4397" w:rsidRPr="006B6376" w:rsidRDefault="00AE4397" w:rsidP="00324E63">
      <w:pPr>
        <w:ind w:left="360" w:hanging="360"/>
        <w:rPr>
          <w:szCs w:val="24"/>
        </w:rPr>
      </w:pPr>
      <w:r w:rsidRPr="006B6376">
        <w:rPr>
          <w:bCs/>
          <w:szCs w:val="24"/>
        </w:rPr>
        <w:t>“The Benefits of Trade Agreements: Agriculture and Developing Countries” paper presented to the National Centre for Food and Agricultural Policy, Washington D.C. 16 March 2005.</w:t>
      </w:r>
    </w:p>
    <w:p w14:paraId="192BA1A8" w14:textId="77777777" w:rsidR="00AE4397" w:rsidRPr="006B6376" w:rsidRDefault="00AE4397" w:rsidP="00324E63">
      <w:pPr>
        <w:ind w:left="360" w:hanging="360"/>
        <w:rPr>
          <w:szCs w:val="24"/>
        </w:rPr>
      </w:pPr>
    </w:p>
    <w:p w14:paraId="39E55E55" w14:textId="77777777" w:rsidR="006D4EDC" w:rsidRPr="006B6376" w:rsidRDefault="006D4EDC" w:rsidP="002B15AE">
      <w:pPr>
        <w:ind w:left="360" w:hanging="360"/>
        <w:rPr>
          <w:szCs w:val="24"/>
        </w:rPr>
      </w:pPr>
      <w:r w:rsidRPr="006B6376">
        <w:rPr>
          <w:szCs w:val="24"/>
        </w:rPr>
        <w:t xml:space="preserve">“Issues in Market Access and the WTO Negotiations on Agriculture” </w:t>
      </w:r>
      <w:r w:rsidR="005F1413" w:rsidRPr="006B6376">
        <w:rPr>
          <w:szCs w:val="24"/>
        </w:rPr>
        <w:t xml:space="preserve">invited </w:t>
      </w:r>
      <w:r w:rsidRPr="006B6376">
        <w:rPr>
          <w:szCs w:val="24"/>
        </w:rPr>
        <w:t>paper presented at the annual meetings of the Australian Association of Agricultural Economics</w:t>
      </w:r>
      <w:r w:rsidR="0095757D" w:rsidRPr="006B6376">
        <w:rPr>
          <w:szCs w:val="24"/>
        </w:rPr>
        <w:t>,</w:t>
      </w:r>
      <w:r w:rsidRPr="006B6376">
        <w:rPr>
          <w:szCs w:val="24"/>
        </w:rPr>
        <w:t xml:space="preserve"> February 2005, Sydney, Australia.</w:t>
      </w:r>
    </w:p>
    <w:p w14:paraId="2F60B47A" w14:textId="77777777" w:rsidR="006D4EDC" w:rsidRPr="006B6376" w:rsidRDefault="006D4EDC" w:rsidP="00324E63">
      <w:pPr>
        <w:ind w:left="360" w:hanging="360"/>
        <w:rPr>
          <w:szCs w:val="24"/>
        </w:rPr>
      </w:pPr>
    </w:p>
    <w:p w14:paraId="2BF87EBE" w14:textId="77777777" w:rsidR="006D4EDC" w:rsidRPr="006B6376" w:rsidRDefault="00BF3D77" w:rsidP="00324E63">
      <w:pPr>
        <w:ind w:left="360" w:hanging="360"/>
        <w:rPr>
          <w:szCs w:val="24"/>
        </w:rPr>
      </w:pPr>
      <w:r w:rsidRPr="006B6376">
        <w:rPr>
          <w:szCs w:val="24"/>
        </w:rPr>
        <w:t>“</w:t>
      </w:r>
      <w:r w:rsidR="00457AF2" w:rsidRPr="006B6376">
        <w:rPr>
          <w:szCs w:val="24"/>
        </w:rPr>
        <w:t>Tariff Rate Quotas in Agriculture and Trade Liberalization</w:t>
      </w:r>
      <w:r w:rsidRPr="006B6376">
        <w:rPr>
          <w:szCs w:val="24"/>
        </w:rPr>
        <w:t>”</w:t>
      </w:r>
      <w:r w:rsidR="00457AF2" w:rsidRPr="006B6376">
        <w:rPr>
          <w:szCs w:val="24"/>
        </w:rPr>
        <w:t xml:space="preserve"> paper presented </w:t>
      </w:r>
      <w:r w:rsidR="006D4EDC" w:rsidRPr="006B6376">
        <w:rPr>
          <w:szCs w:val="24"/>
        </w:rPr>
        <w:t xml:space="preserve">at the World Bank </w:t>
      </w:r>
    </w:p>
    <w:p w14:paraId="7723115E" w14:textId="77777777" w:rsidR="00457AF2" w:rsidRPr="006B6376" w:rsidRDefault="006D4EDC" w:rsidP="00324E63">
      <w:pPr>
        <w:tabs>
          <w:tab w:val="left" w:pos="450"/>
        </w:tabs>
        <w:ind w:left="360" w:hanging="360"/>
        <w:rPr>
          <w:szCs w:val="24"/>
        </w:rPr>
      </w:pPr>
      <w:r w:rsidRPr="006B6376">
        <w:rPr>
          <w:szCs w:val="24"/>
        </w:rPr>
        <w:tab/>
        <w:t>Conference</w:t>
      </w:r>
      <w:r w:rsidR="00457AF2" w:rsidRPr="006B6376">
        <w:rPr>
          <w:szCs w:val="24"/>
        </w:rPr>
        <w:t xml:space="preserve"> </w:t>
      </w:r>
      <w:r w:rsidRPr="006B6376">
        <w:rPr>
          <w:szCs w:val="24"/>
          <w:u w:val="single"/>
        </w:rPr>
        <w:t xml:space="preserve">Agricultural Trade Reform and the Doha Agenda  </w:t>
      </w:r>
      <w:r w:rsidRPr="006B6376">
        <w:rPr>
          <w:szCs w:val="24"/>
        </w:rPr>
        <w:t>1-2 December 2004, The Hague, the Netherlands.</w:t>
      </w:r>
    </w:p>
    <w:p w14:paraId="175E34E4" w14:textId="77777777" w:rsidR="006D4EDC" w:rsidRPr="006B6376" w:rsidRDefault="006D4EDC" w:rsidP="00324E63">
      <w:pPr>
        <w:ind w:left="360" w:hanging="360"/>
        <w:rPr>
          <w:szCs w:val="24"/>
        </w:rPr>
      </w:pPr>
    </w:p>
    <w:p w14:paraId="141FDE7B" w14:textId="77777777" w:rsidR="00D94C4B" w:rsidRPr="006B6376" w:rsidRDefault="00D94C4B" w:rsidP="00324E63">
      <w:pPr>
        <w:ind w:left="360" w:hanging="360"/>
        <w:rPr>
          <w:szCs w:val="24"/>
        </w:rPr>
      </w:pPr>
      <w:r w:rsidRPr="006B6376">
        <w:rPr>
          <w:szCs w:val="24"/>
        </w:rPr>
        <w:t xml:space="preserve">“Domestic Support Disciplines on Agriculture in the WTO: Where to Go from Here?” paper presented at </w:t>
      </w:r>
      <w:r w:rsidR="00193D80" w:rsidRPr="006B6376">
        <w:rPr>
          <w:szCs w:val="24"/>
        </w:rPr>
        <w:t>the</w:t>
      </w:r>
      <w:r w:rsidR="004F2391" w:rsidRPr="006B6376">
        <w:rPr>
          <w:szCs w:val="24"/>
        </w:rPr>
        <w:t xml:space="preserve"> </w:t>
      </w:r>
      <w:r w:rsidR="00193D80" w:rsidRPr="006B6376">
        <w:rPr>
          <w:szCs w:val="24"/>
        </w:rPr>
        <w:t xml:space="preserve">FAO’s </w:t>
      </w:r>
      <w:r w:rsidR="005F1413" w:rsidRPr="006B6376">
        <w:rPr>
          <w:szCs w:val="24"/>
        </w:rPr>
        <w:t>Expert</w:t>
      </w:r>
      <w:r w:rsidR="00193D80" w:rsidRPr="006B6376">
        <w:rPr>
          <w:szCs w:val="24"/>
        </w:rPr>
        <w:t xml:space="preserve"> Consultation on Domestic Support Policies by OECD Countries</w:t>
      </w:r>
      <w:r w:rsidRPr="006B6376">
        <w:rPr>
          <w:szCs w:val="24"/>
        </w:rPr>
        <w:t xml:space="preserve">, </w:t>
      </w:r>
      <w:r w:rsidR="005F1413" w:rsidRPr="006B6376">
        <w:rPr>
          <w:szCs w:val="24"/>
        </w:rPr>
        <w:t>T</w:t>
      </w:r>
      <w:r w:rsidRPr="006B6376">
        <w:rPr>
          <w:szCs w:val="24"/>
        </w:rPr>
        <w:t>he Food and Agriculture Organization</w:t>
      </w:r>
      <w:r w:rsidR="00217055" w:rsidRPr="006B6376">
        <w:rPr>
          <w:szCs w:val="24"/>
        </w:rPr>
        <w:t xml:space="preserve"> of the United Nations</w:t>
      </w:r>
      <w:r w:rsidRPr="006B6376">
        <w:rPr>
          <w:szCs w:val="24"/>
        </w:rPr>
        <w:t>, 29-30 August 2004, Rome Italy.</w:t>
      </w:r>
    </w:p>
    <w:p w14:paraId="25A6CB62" w14:textId="77777777" w:rsidR="006D4EDC" w:rsidRPr="006B6376" w:rsidRDefault="006D4EDC" w:rsidP="00324E63">
      <w:pPr>
        <w:ind w:left="360" w:hanging="360"/>
        <w:rPr>
          <w:szCs w:val="24"/>
        </w:rPr>
      </w:pPr>
    </w:p>
    <w:p w14:paraId="0AD53902" w14:textId="77777777" w:rsidR="00BF3D77" w:rsidRPr="006B6376" w:rsidRDefault="00577505" w:rsidP="00324E63">
      <w:pPr>
        <w:ind w:left="360" w:hanging="360"/>
        <w:rPr>
          <w:szCs w:val="24"/>
        </w:rPr>
      </w:pPr>
      <w:r w:rsidRPr="006B6376">
        <w:rPr>
          <w:szCs w:val="24"/>
        </w:rPr>
        <w:t>“The Role of Tariff Rate Quota Expansion and Quota Tariff Reductions in Liberalizing Agricultural Trade</w:t>
      </w:r>
      <w:r w:rsidR="0036266D" w:rsidRPr="006B6376">
        <w:rPr>
          <w:szCs w:val="24"/>
        </w:rPr>
        <w:t>”</w:t>
      </w:r>
      <w:r w:rsidR="0061131A" w:rsidRPr="006B6376">
        <w:rPr>
          <w:szCs w:val="24"/>
        </w:rPr>
        <w:t xml:space="preserve"> </w:t>
      </w:r>
      <w:r w:rsidR="00BF3D77" w:rsidRPr="006B6376">
        <w:rPr>
          <w:szCs w:val="24"/>
        </w:rPr>
        <w:t>World B</w:t>
      </w:r>
      <w:r w:rsidR="006D4EDC" w:rsidRPr="006B6376">
        <w:rPr>
          <w:szCs w:val="24"/>
        </w:rPr>
        <w:t xml:space="preserve">ank workshop </w:t>
      </w:r>
      <w:r w:rsidR="00BF3D77" w:rsidRPr="006B6376">
        <w:rPr>
          <w:szCs w:val="24"/>
          <w:u w:val="single"/>
        </w:rPr>
        <w:t>Agricultural Trade Reform and the Doha Agenda: Preliminary Research Meeting</w:t>
      </w:r>
      <w:r w:rsidR="00BF3D77" w:rsidRPr="006B6376">
        <w:rPr>
          <w:szCs w:val="24"/>
        </w:rPr>
        <w:t xml:space="preserve">, Washington DC, </w:t>
      </w:r>
      <w:r w:rsidR="003C41F5" w:rsidRPr="006B6376">
        <w:rPr>
          <w:szCs w:val="24"/>
        </w:rPr>
        <w:t xml:space="preserve">21-22 </w:t>
      </w:r>
      <w:r w:rsidR="00BF3D77" w:rsidRPr="006B6376">
        <w:rPr>
          <w:szCs w:val="24"/>
        </w:rPr>
        <w:t>June 2004</w:t>
      </w:r>
      <w:r w:rsidR="00283CC0" w:rsidRPr="006B6376">
        <w:rPr>
          <w:szCs w:val="24"/>
        </w:rPr>
        <w:t>.</w:t>
      </w:r>
    </w:p>
    <w:p w14:paraId="30F8C35D" w14:textId="77777777" w:rsidR="00577505" w:rsidRPr="006B6376" w:rsidRDefault="00577505" w:rsidP="00324E63">
      <w:pPr>
        <w:ind w:left="360" w:hanging="360"/>
        <w:rPr>
          <w:szCs w:val="24"/>
        </w:rPr>
      </w:pPr>
    </w:p>
    <w:p w14:paraId="526BA51E" w14:textId="77777777" w:rsidR="00577505" w:rsidRPr="006B6376" w:rsidRDefault="00577505" w:rsidP="00324E63">
      <w:pPr>
        <w:ind w:left="360" w:hanging="360"/>
        <w:rPr>
          <w:bCs/>
          <w:szCs w:val="24"/>
        </w:rPr>
      </w:pPr>
      <w:r w:rsidRPr="006B6376">
        <w:rPr>
          <w:bCs/>
          <w:szCs w:val="24"/>
        </w:rPr>
        <w:t xml:space="preserve">“Trade in Agriculture, the WTO and Developing Countries” paper presented to the </w:t>
      </w:r>
      <w:r w:rsidR="0036266D" w:rsidRPr="006B6376">
        <w:rPr>
          <w:bCs/>
          <w:szCs w:val="24"/>
        </w:rPr>
        <w:t>Swedish</w:t>
      </w:r>
      <w:r w:rsidRPr="006B6376">
        <w:rPr>
          <w:bCs/>
          <w:szCs w:val="24"/>
        </w:rPr>
        <w:t xml:space="preserve"> Interna</w:t>
      </w:r>
      <w:r w:rsidR="0036266D" w:rsidRPr="006B6376">
        <w:rPr>
          <w:bCs/>
          <w:szCs w:val="24"/>
        </w:rPr>
        <w:t>ti</w:t>
      </w:r>
      <w:r w:rsidRPr="006B6376">
        <w:rPr>
          <w:bCs/>
          <w:szCs w:val="24"/>
        </w:rPr>
        <w:t>onal Development Agency</w:t>
      </w:r>
      <w:r w:rsidR="00457AF2" w:rsidRPr="006B6376">
        <w:rPr>
          <w:bCs/>
          <w:szCs w:val="24"/>
        </w:rPr>
        <w:t>,</w:t>
      </w:r>
      <w:r w:rsidR="0036266D" w:rsidRPr="006B6376">
        <w:rPr>
          <w:bCs/>
          <w:szCs w:val="24"/>
        </w:rPr>
        <w:t xml:space="preserve"> </w:t>
      </w:r>
      <w:r w:rsidRPr="006B6376">
        <w:rPr>
          <w:bCs/>
          <w:szCs w:val="24"/>
        </w:rPr>
        <w:t>6 May 2004</w:t>
      </w:r>
      <w:r w:rsidR="00457AF2" w:rsidRPr="006B6376">
        <w:rPr>
          <w:bCs/>
          <w:szCs w:val="24"/>
        </w:rPr>
        <w:t>,</w:t>
      </w:r>
      <w:r w:rsidRPr="006B6376">
        <w:rPr>
          <w:bCs/>
          <w:szCs w:val="24"/>
        </w:rPr>
        <w:t xml:space="preserve"> Stockholm Sweden.</w:t>
      </w:r>
    </w:p>
    <w:p w14:paraId="06AA640B" w14:textId="77777777" w:rsidR="0095757D" w:rsidRPr="006B6376" w:rsidRDefault="0095757D" w:rsidP="00324E63">
      <w:pPr>
        <w:ind w:left="360" w:hanging="360"/>
        <w:rPr>
          <w:bCs/>
          <w:szCs w:val="24"/>
        </w:rPr>
      </w:pPr>
    </w:p>
    <w:p w14:paraId="51CC9BF0" w14:textId="77777777" w:rsidR="0095757D" w:rsidRPr="006B6376" w:rsidRDefault="0095757D" w:rsidP="00324E63">
      <w:pPr>
        <w:ind w:left="360" w:hanging="360"/>
        <w:rPr>
          <w:bCs/>
          <w:szCs w:val="24"/>
        </w:rPr>
      </w:pPr>
      <w:r w:rsidRPr="006B6376">
        <w:rPr>
          <w:bCs/>
          <w:szCs w:val="24"/>
        </w:rPr>
        <w:lastRenderedPageBreak/>
        <w:t>“Issues for both the Commitments in the Current Uruguay Round Agreement on Agriculture and Recent Proposals for Reform” paper presented to the World Trade Organization, 22 March 2004, Geneva Switzerland.</w:t>
      </w:r>
    </w:p>
    <w:p w14:paraId="31872AE4" w14:textId="77777777" w:rsidR="008A2AF7" w:rsidRPr="006B6376" w:rsidRDefault="008A2AF7" w:rsidP="002A0089">
      <w:pPr>
        <w:rPr>
          <w:bCs/>
          <w:szCs w:val="24"/>
        </w:rPr>
      </w:pPr>
    </w:p>
    <w:p w14:paraId="29854B77" w14:textId="77777777" w:rsidR="002B15AE" w:rsidRPr="006B6376" w:rsidRDefault="00F53F9F" w:rsidP="002B15AE">
      <w:pPr>
        <w:rPr>
          <w:bCs/>
          <w:szCs w:val="24"/>
        </w:rPr>
      </w:pPr>
      <w:r w:rsidRPr="006B6376">
        <w:rPr>
          <w:bCs/>
          <w:szCs w:val="24"/>
        </w:rPr>
        <w:t xml:space="preserve">“The AMS Mess and the Paraboxes of Domestic Support Disciplines in the WTO </w:t>
      </w:r>
      <w:r w:rsidR="002B15AE" w:rsidRPr="006B6376">
        <w:rPr>
          <w:bCs/>
          <w:szCs w:val="24"/>
        </w:rPr>
        <w:t>Negotiations</w:t>
      </w:r>
    </w:p>
    <w:p w14:paraId="79ACD783" w14:textId="77777777" w:rsidR="00F53F9F" w:rsidRPr="006B6376" w:rsidRDefault="00F53F9F" w:rsidP="002B15AE">
      <w:pPr>
        <w:ind w:firstLine="360"/>
        <w:rPr>
          <w:szCs w:val="24"/>
        </w:rPr>
      </w:pPr>
      <w:r w:rsidRPr="006B6376">
        <w:rPr>
          <w:bCs/>
          <w:szCs w:val="24"/>
        </w:rPr>
        <w:t>on Agriculture”, seminar presented to Agri and AgriFood Canada, Ottawa, 2 June 2003.</w:t>
      </w:r>
    </w:p>
    <w:p w14:paraId="76D4C123" w14:textId="77777777" w:rsidR="00F53F9F" w:rsidRPr="006B6376" w:rsidRDefault="00F53F9F" w:rsidP="002A0089">
      <w:pPr>
        <w:rPr>
          <w:szCs w:val="24"/>
        </w:rPr>
      </w:pPr>
    </w:p>
    <w:p w14:paraId="5B0241FE" w14:textId="77777777" w:rsidR="00F53F9F" w:rsidRPr="006B6376" w:rsidRDefault="00F53F9F" w:rsidP="002A0089">
      <w:pPr>
        <w:rPr>
          <w:szCs w:val="24"/>
        </w:rPr>
      </w:pPr>
      <w:r w:rsidRPr="006B6376">
        <w:rPr>
          <w:szCs w:val="24"/>
        </w:rPr>
        <w:t xml:space="preserve">“A Review of Trade Policy Models” paper presented at Agri and AgriFood Canada workshop to </w:t>
      </w:r>
    </w:p>
    <w:p w14:paraId="00AA84DE" w14:textId="77777777" w:rsidR="00F53F9F" w:rsidRPr="006B6376" w:rsidRDefault="00F53F9F" w:rsidP="002A0089">
      <w:pPr>
        <w:ind w:left="360"/>
        <w:rPr>
          <w:szCs w:val="24"/>
        </w:rPr>
      </w:pPr>
      <w:r w:rsidRPr="006B6376">
        <w:rPr>
          <w:szCs w:val="24"/>
          <w:u w:val="single"/>
        </w:rPr>
        <w:t>Review the Analytical Tools and Analytical Needs of AAFC</w:t>
      </w:r>
      <w:r w:rsidRPr="006B6376">
        <w:rPr>
          <w:szCs w:val="24"/>
        </w:rPr>
        <w:t>,  Ottawa, Canada 29-30 May, 2003.</w:t>
      </w:r>
    </w:p>
    <w:p w14:paraId="28B7F917" w14:textId="77777777" w:rsidR="00F53F9F" w:rsidRPr="006B6376" w:rsidRDefault="00F53F9F" w:rsidP="002A0089">
      <w:pPr>
        <w:rPr>
          <w:szCs w:val="24"/>
        </w:rPr>
      </w:pPr>
    </w:p>
    <w:p w14:paraId="34DBA2ED" w14:textId="77777777" w:rsidR="00F53F9F" w:rsidRPr="006B6376" w:rsidRDefault="00F53F9F" w:rsidP="00324E63">
      <w:pPr>
        <w:autoSpaceDE w:val="0"/>
        <w:autoSpaceDN w:val="0"/>
        <w:adjustRightInd w:val="0"/>
        <w:ind w:left="360" w:hanging="360"/>
        <w:rPr>
          <w:szCs w:val="24"/>
        </w:rPr>
      </w:pPr>
      <w:r w:rsidRPr="006B6376">
        <w:rPr>
          <w:szCs w:val="24"/>
        </w:rPr>
        <w:t>“Decoupling Support to Agriculture. An Economic Analysis of Recent Experience”, paper presented at the Annual World Bank Conference on Development Economics,</w:t>
      </w:r>
      <w:r w:rsidRPr="006B6376">
        <w:rPr>
          <w:bCs/>
          <w:color w:val="37379A"/>
          <w:szCs w:val="24"/>
        </w:rPr>
        <w:t xml:space="preserve"> </w:t>
      </w:r>
      <w:r w:rsidRPr="006B6376">
        <w:rPr>
          <w:bCs/>
          <w:szCs w:val="24"/>
          <w:u w:val="single"/>
        </w:rPr>
        <w:t>Economic Integration and Social Responsibility</w:t>
      </w:r>
      <w:r w:rsidRPr="006B6376">
        <w:rPr>
          <w:szCs w:val="24"/>
        </w:rPr>
        <w:t xml:space="preserve">, Paris, </w:t>
      </w:r>
      <w:r w:rsidR="003C41F5" w:rsidRPr="006B6376">
        <w:rPr>
          <w:szCs w:val="24"/>
        </w:rPr>
        <w:t xml:space="preserve">France </w:t>
      </w:r>
      <w:r w:rsidRPr="006B6376">
        <w:rPr>
          <w:szCs w:val="24"/>
        </w:rPr>
        <w:t>15-16 May 2003.</w:t>
      </w:r>
    </w:p>
    <w:p w14:paraId="69062C95" w14:textId="77777777" w:rsidR="00635D11" w:rsidRPr="006B6376" w:rsidRDefault="00635D11" w:rsidP="002A0089">
      <w:pPr>
        <w:rPr>
          <w:rStyle w:val="Strong"/>
          <w:b w:val="0"/>
          <w:szCs w:val="24"/>
        </w:rPr>
      </w:pPr>
    </w:p>
    <w:p w14:paraId="2CE94774" w14:textId="77777777" w:rsidR="00635D11" w:rsidRPr="006B6376" w:rsidRDefault="00635D11" w:rsidP="002A0089">
      <w:pPr>
        <w:ind w:left="360" w:hanging="360"/>
        <w:rPr>
          <w:szCs w:val="24"/>
        </w:rPr>
      </w:pPr>
      <w:r w:rsidRPr="006B6376">
        <w:rPr>
          <w:szCs w:val="24"/>
        </w:rPr>
        <w:t xml:space="preserve">“First Come, First Served Import Quotas and Trade Liberalization in Agriculture” paper presented at the </w:t>
      </w:r>
      <w:r w:rsidRPr="006B6376">
        <w:rPr>
          <w:rStyle w:val="Strong"/>
          <w:b w:val="0"/>
          <w:szCs w:val="24"/>
        </w:rPr>
        <w:t>IATRC Conference on</w:t>
      </w:r>
      <w:r w:rsidRPr="006B6376">
        <w:rPr>
          <w:rStyle w:val="Strong"/>
          <w:b w:val="0"/>
          <w:szCs w:val="24"/>
          <w:u w:val="single"/>
        </w:rPr>
        <w:t xml:space="preserve"> Agricultural Policy Reform and the WTO: Where are We Heading?</w:t>
      </w:r>
      <w:r w:rsidRPr="006B6376">
        <w:rPr>
          <w:rStyle w:val="Strong"/>
          <w:b w:val="0"/>
          <w:szCs w:val="24"/>
        </w:rPr>
        <w:t xml:space="preserve"> Capri, Italy, 24-26 June 2003 </w:t>
      </w:r>
    </w:p>
    <w:p w14:paraId="0C66FDEB" w14:textId="77777777" w:rsidR="00635D11" w:rsidRPr="006B6376" w:rsidRDefault="00635D11" w:rsidP="002A0089">
      <w:pPr>
        <w:rPr>
          <w:szCs w:val="24"/>
        </w:rPr>
      </w:pPr>
    </w:p>
    <w:p w14:paraId="6627CC80" w14:textId="77777777" w:rsidR="00635D11" w:rsidRPr="006B6376" w:rsidRDefault="00635D11" w:rsidP="002A0089">
      <w:pPr>
        <w:ind w:left="360" w:hanging="360"/>
        <w:rPr>
          <w:rStyle w:val="Strong"/>
          <w:szCs w:val="24"/>
        </w:rPr>
      </w:pPr>
      <w:r w:rsidRPr="006B6376">
        <w:rPr>
          <w:szCs w:val="24"/>
        </w:rPr>
        <w:t xml:space="preserve">“The Economics of Licenses on Demand and the WTO Agreement on Agriculture” paper presented at the </w:t>
      </w:r>
      <w:r w:rsidRPr="006B6376">
        <w:rPr>
          <w:rStyle w:val="Strong"/>
          <w:b w:val="0"/>
          <w:szCs w:val="24"/>
        </w:rPr>
        <w:t>IATRC Conference on</w:t>
      </w:r>
      <w:r w:rsidRPr="006B6376">
        <w:rPr>
          <w:rStyle w:val="Strong"/>
          <w:b w:val="0"/>
          <w:szCs w:val="24"/>
          <w:u w:val="single"/>
        </w:rPr>
        <w:t xml:space="preserve"> Agricultural Policy Reform and the WTO: Where are We Heading?</w:t>
      </w:r>
      <w:r w:rsidRPr="006B6376">
        <w:rPr>
          <w:rStyle w:val="Strong"/>
          <w:b w:val="0"/>
          <w:szCs w:val="24"/>
        </w:rPr>
        <w:t xml:space="preserve"> Capri, Italy, 24-26 June 2003</w:t>
      </w:r>
    </w:p>
    <w:p w14:paraId="1FDD4A2E" w14:textId="77777777" w:rsidR="000860A8" w:rsidRPr="006B6376" w:rsidRDefault="000860A8" w:rsidP="002A0089">
      <w:pPr>
        <w:pStyle w:val="BodyText2"/>
        <w:ind w:left="360" w:hanging="360"/>
        <w:jc w:val="left"/>
        <w:rPr>
          <w:szCs w:val="24"/>
        </w:rPr>
      </w:pPr>
    </w:p>
    <w:bookmarkEnd w:id="8"/>
    <w:bookmarkEnd w:id="9"/>
    <w:p w14:paraId="07738DF9" w14:textId="77777777" w:rsidR="000860A8" w:rsidRPr="006B6376" w:rsidRDefault="000860A8" w:rsidP="002A0089">
      <w:pPr>
        <w:pStyle w:val="BodyText2"/>
        <w:ind w:left="360" w:hanging="360"/>
        <w:jc w:val="left"/>
        <w:rPr>
          <w:szCs w:val="24"/>
        </w:rPr>
      </w:pPr>
      <w:r w:rsidRPr="006B6376">
        <w:rPr>
          <w:szCs w:val="24"/>
        </w:rPr>
        <w:t xml:space="preserve">“The Economics of an Import State Trading Enterprise with Tariff-quotas: An Empirical Example of South Korea” paper presented at the </w:t>
      </w:r>
      <w:r w:rsidRPr="006B6376">
        <w:rPr>
          <w:szCs w:val="24"/>
          <w:u w:val="single"/>
        </w:rPr>
        <w:t>World Bank Seminar Series on International Trade Policy</w:t>
      </w:r>
      <w:r w:rsidRPr="006B6376">
        <w:rPr>
          <w:szCs w:val="24"/>
        </w:rPr>
        <w:t xml:space="preserve"> September 24 2002, Washington D.C.</w:t>
      </w:r>
    </w:p>
    <w:p w14:paraId="771A32F7" w14:textId="77777777" w:rsidR="00043C4C" w:rsidRPr="006B6376" w:rsidRDefault="00043C4C" w:rsidP="002A0089">
      <w:pPr>
        <w:pStyle w:val="Heading2"/>
        <w:jc w:val="left"/>
        <w:rPr>
          <w:b w:val="0"/>
          <w:szCs w:val="24"/>
        </w:rPr>
      </w:pPr>
    </w:p>
    <w:p w14:paraId="43221FB2" w14:textId="77777777" w:rsidR="00043C4C" w:rsidRPr="006B6376" w:rsidRDefault="00043C4C" w:rsidP="00324E63">
      <w:pPr>
        <w:pStyle w:val="Heading2"/>
        <w:ind w:left="360" w:hanging="360"/>
        <w:jc w:val="left"/>
        <w:rPr>
          <w:b w:val="0"/>
          <w:szCs w:val="24"/>
        </w:rPr>
      </w:pPr>
      <w:r w:rsidRPr="006B6376">
        <w:rPr>
          <w:b w:val="0"/>
          <w:szCs w:val="24"/>
        </w:rPr>
        <w:t xml:space="preserve">“Managing TRQs in China: Possible Effects on Domestic Prices” paper presented to OECD conference </w:t>
      </w:r>
      <w:r w:rsidRPr="006B6376">
        <w:rPr>
          <w:b w:val="0"/>
          <w:szCs w:val="24"/>
          <w:u w:val="single"/>
        </w:rPr>
        <w:t>Agricultural Policy Adjustments in China after WTO Accession</w:t>
      </w:r>
      <w:r w:rsidRPr="006B6376">
        <w:rPr>
          <w:b w:val="0"/>
          <w:szCs w:val="24"/>
        </w:rPr>
        <w:t xml:space="preserve"> Beijing, China 30-31, May 2002</w:t>
      </w:r>
    </w:p>
    <w:p w14:paraId="0F26D425" w14:textId="77777777" w:rsidR="00043C4C" w:rsidRPr="006B6376" w:rsidRDefault="00043C4C" w:rsidP="002A0089">
      <w:pPr>
        <w:ind w:left="360" w:hanging="360"/>
        <w:rPr>
          <w:szCs w:val="24"/>
        </w:rPr>
      </w:pPr>
    </w:p>
    <w:p w14:paraId="5FA5592B" w14:textId="77777777" w:rsidR="00043C4C" w:rsidRPr="006B6376" w:rsidRDefault="00043C4C" w:rsidP="002A0089">
      <w:pPr>
        <w:ind w:left="360" w:hanging="360"/>
        <w:rPr>
          <w:szCs w:val="24"/>
        </w:rPr>
      </w:pPr>
      <w:r w:rsidRPr="006B6376">
        <w:rPr>
          <w:szCs w:val="24"/>
        </w:rPr>
        <w:t xml:space="preserve">“Major crops agricultural support systems: what are their impacts on the international trade?”  paper presented  at Colloque de Société Française d'Economie Rurale </w:t>
      </w:r>
      <w:r w:rsidRPr="006B6376">
        <w:rPr>
          <w:szCs w:val="24"/>
          <w:u w:val="single"/>
        </w:rPr>
        <w:t>European Union/USA: Bilateral views on Agricultural Policies</w:t>
      </w:r>
      <w:r w:rsidRPr="006B6376">
        <w:rPr>
          <w:iCs/>
          <w:szCs w:val="24"/>
          <w:u w:val="single"/>
        </w:rPr>
        <w:t xml:space="preserve">  </w:t>
      </w:r>
      <w:r w:rsidRPr="006B6376">
        <w:rPr>
          <w:iCs/>
          <w:szCs w:val="24"/>
        </w:rPr>
        <w:t>Paris, 9-10 October 2002</w:t>
      </w:r>
      <w:r w:rsidRPr="006B6376">
        <w:rPr>
          <w:szCs w:val="24"/>
        </w:rPr>
        <w:t>.</w:t>
      </w:r>
    </w:p>
    <w:p w14:paraId="655ABCA2" w14:textId="77777777" w:rsidR="002B15AE" w:rsidRPr="006B6376" w:rsidRDefault="002B15AE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zCs w:val="24"/>
        </w:rPr>
      </w:pPr>
    </w:p>
    <w:p w14:paraId="65036FE9" w14:textId="77777777" w:rsidR="00043C4C" w:rsidRPr="006B6376" w:rsidRDefault="00043C4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zCs w:val="24"/>
        </w:rPr>
      </w:pPr>
      <w:r w:rsidRPr="006B6376">
        <w:rPr>
          <w:szCs w:val="24"/>
        </w:rPr>
        <w:t xml:space="preserve">“A Comparison of US and EU Government Policies for the Cereals Sectors: Implications for the WTO Trade Negotiations” paper presented to the European Institute special colloquium on </w:t>
      </w:r>
      <w:r w:rsidRPr="006B6376">
        <w:rPr>
          <w:szCs w:val="24"/>
          <w:u w:val="single"/>
        </w:rPr>
        <w:t xml:space="preserve">Agriculture Policy in the Transatlantic </w:t>
      </w:r>
      <w:r w:rsidR="003D61D5" w:rsidRPr="006B6376">
        <w:rPr>
          <w:szCs w:val="24"/>
          <w:u w:val="single"/>
        </w:rPr>
        <w:t>Relationship</w:t>
      </w:r>
      <w:r w:rsidR="003D61D5" w:rsidRPr="006B6376">
        <w:rPr>
          <w:szCs w:val="24"/>
        </w:rPr>
        <w:t xml:space="preserve"> Washington</w:t>
      </w:r>
      <w:r w:rsidRPr="006B6376">
        <w:rPr>
          <w:szCs w:val="24"/>
        </w:rPr>
        <w:t xml:space="preserve"> D.C.  May 2001.</w:t>
      </w:r>
    </w:p>
    <w:p w14:paraId="4FE92E69" w14:textId="77777777" w:rsidR="00F77963" w:rsidRPr="006B6376" w:rsidRDefault="00F77963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zCs w:val="24"/>
        </w:rPr>
      </w:pPr>
    </w:p>
    <w:p w14:paraId="3FA65A25" w14:textId="77777777" w:rsidR="00043C4C" w:rsidRPr="006B6376" w:rsidRDefault="00043C4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zCs w:val="24"/>
        </w:rPr>
        <w:t xml:space="preserve">“Multifunctionality and the WTO Negotiations on Agriculture: Towards a Rural Development Policy” Paper presented at the World Bank Conference </w:t>
      </w:r>
      <w:r w:rsidRPr="006B6376">
        <w:rPr>
          <w:szCs w:val="24"/>
          <w:u w:val="single"/>
        </w:rPr>
        <w:t>Leveraging Trade, Global Market Integration, and the New WTO Negotiations for Development</w:t>
      </w:r>
      <w:r w:rsidRPr="006B6376">
        <w:rPr>
          <w:szCs w:val="24"/>
        </w:rPr>
        <w:t>.  July 23-24, 2001, Washington D.C.</w:t>
      </w:r>
    </w:p>
    <w:p w14:paraId="6BDD1BC6" w14:textId="77777777" w:rsidR="00635D11" w:rsidRPr="006B6376" w:rsidRDefault="00635D11" w:rsidP="002A0089">
      <w:pPr>
        <w:pStyle w:val="BodyText2"/>
        <w:jc w:val="left"/>
        <w:rPr>
          <w:szCs w:val="24"/>
        </w:rPr>
      </w:pPr>
    </w:p>
    <w:p w14:paraId="1C7F6F12" w14:textId="77777777" w:rsidR="002B15AE" w:rsidRPr="006B6376" w:rsidRDefault="00635D11" w:rsidP="002B15AE">
      <w:pPr>
        <w:rPr>
          <w:szCs w:val="24"/>
        </w:rPr>
      </w:pPr>
      <w:r w:rsidRPr="006B6376">
        <w:rPr>
          <w:szCs w:val="24"/>
        </w:rPr>
        <w:t>“Issues on the Measurement and Effects of Farm Supp</w:t>
      </w:r>
      <w:r w:rsidR="002B15AE" w:rsidRPr="006B6376">
        <w:rPr>
          <w:szCs w:val="24"/>
        </w:rPr>
        <w:t>ort: Reforming the Agricultural</w:t>
      </w:r>
    </w:p>
    <w:p w14:paraId="5FD4CDFE" w14:textId="77777777" w:rsidR="00635D11" w:rsidRPr="006B6376" w:rsidRDefault="00635D11" w:rsidP="002B15AE">
      <w:pPr>
        <w:ind w:firstLine="360"/>
        <w:rPr>
          <w:szCs w:val="24"/>
        </w:rPr>
      </w:pPr>
      <w:r w:rsidRPr="006B6376">
        <w:rPr>
          <w:szCs w:val="24"/>
        </w:rPr>
        <w:t>Agreement in the WTO</w:t>
      </w:r>
      <w:r w:rsidR="003C41F5" w:rsidRPr="006B6376">
        <w:rPr>
          <w:szCs w:val="24"/>
        </w:rPr>
        <w:t>” Paper</w:t>
      </w:r>
      <w:r w:rsidRPr="006B6376">
        <w:rPr>
          <w:szCs w:val="24"/>
        </w:rPr>
        <w:t xml:space="preserve"> presented to the OECD Paris, December 18, 2001.</w:t>
      </w:r>
    </w:p>
    <w:p w14:paraId="01EF7BEB" w14:textId="77777777" w:rsidR="00635D11" w:rsidRPr="006B6376" w:rsidRDefault="00635D11" w:rsidP="002A0089">
      <w:pPr>
        <w:rPr>
          <w:szCs w:val="24"/>
        </w:rPr>
      </w:pPr>
    </w:p>
    <w:p w14:paraId="5B719666" w14:textId="77777777" w:rsidR="00635D11" w:rsidRPr="006B6376" w:rsidRDefault="00635D11" w:rsidP="002A0089">
      <w:pPr>
        <w:ind w:left="360" w:right="-360" w:hanging="360"/>
        <w:rPr>
          <w:snapToGrid w:val="0"/>
          <w:szCs w:val="24"/>
        </w:rPr>
      </w:pPr>
      <w:r w:rsidRPr="006B6376">
        <w:rPr>
          <w:szCs w:val="24"/>
        </w:rPr>
        <w:t xml:space="preserve">“The Risk Reduction Effects of Direct Payments on U.S. Wheat Production” </w:t>
      </w:r>
      <w:r w:rsidRPr="006B6376">
        <w:rPr>
          <w:snapToGrid w:val="0"/>
          <w:szCs w:val="24"/>
        </w:rPr>
        <w:t>Paper presented at the IATRC Annual Meetings, May 2001, Washington D.C.</w:t>
      </w:r>
    </w:p>
    <w:p w14:paraId="2FA3B175" w14:textId="77777777" w:rsidR="000860A8" w:rsidRPr="006B6376" w:rsidRDefault="00635D11" w:rsidP="002A0089">
      <w:pPr>
        <w:pStyle w:val="BodyText2"/>
        <w:jc w:val="left"/>
        <w:rPr>
          <w:spacing w:val="-2"/>
          <w:szCs w:val="24"/>
        </w:rPr>
      </w:pPr>
      <w:r w:rsidRPr="006B6376">
        <w:rPr>
          <w:spacing w:val="-2"/>
          <w:szCs w:val="24"/>
        </w:rPr>
        <w:lastRenderedPageBreak/>
        <w:t xml:space="preserve"> </w:t>
      </w:r>
    </w:p>
    <w:p w14:paraId="35DB9D49" w14:textId="77777777" w:rsidR="00635D11" w:rsidRPr="006B6376" w:rsidRDefault="00635D11" w:rsidP="002A0089">
      <w:pPr>
        <w:pStyle w:val="BodyText2"/>
        <w:jc w:val="left"/>
        <w:rPr>
          <w:szCs w:val="24"/>
        </w:rPr>
      </w:pPr>
      <w:r w:rsidRPr="006B6376">
        <w:rPr>
          <w:spacing w:val="-2"/>
          <w:szCs w:val="24"/>
        </w:rPr>
        <w:t xml:space="preserve">“Definition of Export Subsidies and the Agreement on Agriculture” </w:t>
      </w:r>
      <w:r w:rsidRPr="006B6376">
        <w:rPr>
          <w:szCs w:val="24"/>
        </w:rPr>
        <w:t xml:space="preserve">paper presented at the XXIV </w:t>
      </w:r>
    </w:p>
    <w:p w14:paraId="452DD3CF" w14:textId="77777777" w:rsidR="00635D11" w:rsidRPr="006B6376" w:rsidRDefault="00635D11" w:rsidP="002A0089">
      <w:pPr>
        <w:pStyle w:val="BodyText2"/>
        <w:ind w:firstLine="360"/>
        <w:jc w:val="left"/>
        <w:rPr>
          <w:szCs w:val="24"/>
        </w:rPr>
      </w:pPr>
      <w:r w:rsidRPr="006B6376">
        <w:rPr>
          <w:szCs w:val="24"/>
        </w:rPr>
        <w:t xml:space="preserve">International Conference of Agricultural Economists, Berlin Germany August 11-20, </w:t>
      </w:r>
    </w:p>
    <w:p w14:paraId="0A238152" w14:textId="77777777" w:rsidR="00635D11" w:rsidRPr="006B6376" w:rsidRDefault="00635D11" w:rsidP="002A0089">
      <w:pPr>
        <w:pStyle w:val="BodyText2"/>
        <w:ind w:firstLine="360"/>
        <w:jc w:val="left"/>
        <w:rPr>
          <w:szCs w:val="24"/>
        </w:rPr>
      </w:pPr>
      <w:r w:rsidRPr="006B6376">
        <w:rPr>
          <w:szCs w:val="24"/>
        </w:rPr>
        <w:t>2000.</w:t>
      </w:r>
    </w:p>
    <w:p w14:paraId="0F24E775" w14:textId="77777777" w:rsidR="00635D11" w:rsidRPr="006B6376" w:rsidRDefault="00635D11" w:rsidP="002A0089">
      <w:pPr>
        <w:pStyle w:val="BodyText2"/>
        <w:jc w:val="left"/>
        <w:rPr>
          <w:szCs w:val="24"/>
        </w:rPr>
      </w:pPr>
    </w:p>
    <w:p w14:paraId="15D01D9E" w14:textId="77777777" w:rsidR="00635D11" w:rsidRPr="006B6376" w:rsidRDefault="00635D11" w:rsidP="00324E63">
      <w:pPr>
        <w:pStyle w:val="BodyText2"/>
        <w:ind w:left="360" w:hanging="360"/>
        <w:jc w:val="left"/>
        <w:rPr>
          <w:szCs w:val="24"/>
        </w:rPr>
      </w:pPr>
      <w:r w:rsidRPr="006B6376">
        <w:rPr>
          <w:szCs w:val="24"/>
        </w:rPr>
        <w:t>“Rent Seeking with Politically Contestable Rights to Agricultural Import Quotas” paper presented at the XXIV International Conference of Agricultural Economists, Berlin Germany August 11-20, 2000.</w:t>
      </w:r>
    </w:p>
    <w:p w14:paraId="6C0CED05" w14:textId="77777777" w:rsidR="009468FE" w:rsidRPr="006B6376" w:rsidRDefault="009468FE" w:rsidP="002A0089">
      <w:pPr>
        <w:pStyle w:val="BodyText2"/>
        <w:jc w:val="left"/>
        <w:rPr>
          <w:szCs w:val="24"/>
        </w:rPr>
      </w:pPr>
    </w:p>
    <w:p w14:paraId="46EDC29D" w14:textId="77777777" w:rsidR="00635D11" w:rsidRPr="006B6376" w:rsidRDefault="00635D11" w:rsidP="007F06FE">
      <w:pPr>
        <w:pStyle w:val="BodyText2"/>
        <w:jc w:val="left"/>
        <w:rPr>
          <w:szCs w:val="24"/>
        </w:rPr>
      </w:pPr>
      <w:r w:rsidRPr="006B6376">
        <w:rPr>
          <w:szCs w:val="24"/>
        </w:rPr>
        <w:t>“The Impacts of Export Subsidy Reduction Commitments i</w:t>
      </w:r>
      <w:r w:rsidR="007F06FE" w:rsidRPr="006B6376">
        <w:rPr>
          <w:szCs w:val="24"/>
        </w:rPr>
        <w:t>n the Agreement on Agriculture”</w:t>
      </w:r>
      <w:r w:rsidR="007F06FE" w:rsidRPr="006B6376">
        <w:rPr>
          <w:szCs w:val="24"/>
        </w:rPr>
        <w:tab/>
      </w:r>
      <w:r w:rsidRPr="006B6376">
        <w:rPr>
          <w:szCs w:val="24"/>
        </w:rPr>
        <w:t>paper</w:t>
      </w:r>
      <w:r w:rsidR="007F06FE" w:rsidRPr="006B6376">
        <w:rPr>
          <w:szCs w:val="24"/>
        </w:rPr>
        <w:t xml:space="preserve"> </w:t>
      </w:r>
      <w:r w:rsidRPr="006B6376">
        <w:rPr>
          <w:szCs w:val="24"/>
        </w:rPr>
        <w:t>presented to the AAEA annual meetings Tampa Bay, Florida August 2000.</w:t>
      </w:r>
    </w:p>
    <w:p w14:paraId="2A4FED29" w14:textId="77777777" w:rsidR="00635D11" w:rsidRPr="006B6376" w:rsidRDefault="00635D11" w:rsidP="002A0089">
      <w:pPr>
        <w:pStyle w:val="BodyText2"/>
        <w:jc w:val="left"/>
        <w:rPr>
          <w:szCs w:val="24"/>
        </w:rPr>
      </w:pPr>
    </w:p>
    <w:p w14:paraId="5749F57D" w14:textId="77777777" w:rsidR="00635D11" w:rsidRPr="006B6376" w:rsidRDefault="00635D11" w:rsidP="007F06FE">
      <w:pPr>
        <w:pStyle w:val="BodyText2"/>
        <w:jc w:val="left"/>
        <w:rPr>
          <w:szCs w:val="24"/>
        </w:rPr>
      </w:pPr>
      <w:r w:rsidRPr="006B6376">
        <w:rPr>
          <w:szCs w:val="24"/>
        </w:rPr>
        <w:t xml:space="preserve">“Disentangling the </w:t>
      </w:r>
      <w:r w:rsidR="004211D1">
        <w:rPr>
          <w:szCs w:val="24"/>
        </w:rPr>
        <w:t>P</w:t>
      </w:r>
      <w:r w:rsidRPr="006B6376">
        <w:rPr>
          <w:szCs w:val="24"/>
        </w:rPr>
        <w:t xml:space="preserve">roduction and Export Consequences </w:t>
      </w:r>
      <w:r w:rsidR="007F06FE" w:rsidRPr="006B6376">
        <w:rPr>
          <w:szCs w:val="24"/>
        </w:rPr>
        <w:t>of Direct Farm Income Payments”</w:t>
      </w:r>
      <w:r w:rsidR="007F06FE" w:rsidRPr="006B6376">
        <w:rPr>
          <w:szCs w:val="24"/>
        </w:rPr>
        <w:tab/>
      </w:r>
      <w:r w:rsidRPr="006B6376">
        <w:rPr>
          <w:szCs w:val="24"/>
        </w:rPr>
        <w:t>paper presented to the AAEA annual meetings Tampa Bay, Florida August 2000.</w:t>
      </w:r>
    </w:p>
    <w:p w14:paraId="4B5BB412" w14:textId="77777777" w:rsidR="000860A8" w:rsidRPr="006B6376" w:rsidRDefault="000860A8" w:rsidP="002A0089">
      <w:pPr>
        <w:ind w:right="-360"/>
        <w:rPr>
          <w:szCs w:val="24"/>
        </w:rPr>
      </w:pPr>
    </w:p>
    <w:p w14:paraId="1817F374" w14:textId="77777777" w:rsidR="00635D11" w:rsidRPr="006B6376" w:rsidRDefault="00635D11" w:rsidP="00324E63">
      <w:pPr>
        <w:ind w:left="360" w:right="-360" w:hanging="360"/>
        <w:rPr>
          <w:szCs w:val="24"/>
        </w:rPr>
      </w:pPr>
      <w:r w:rsidRPr="006B6376">
        <w:rPr>
          <w:szCs w:val="24"/>
        </w:rPr>
        <w:t>“The Impacts of Export Subsidy Reduction Commitments in the Agreement on Agriculture on International Trade: A General Assessment”,</w:t>
      </w:r>
      <w:r w:rsidRPr="006B6376">
        <w:rPr>
          <w:b/>
          <w:szCs w:val="24"/>
        </w:rPr>
        <w:t xml:space="preserve"> </w:t>
      </w:r>
      <w:r w:rsidRPr="006B6376">
        <w:rPr>
          <w:szCs w:val="24"/>
        </w:rPr>
        <w:t>Paper presented at the Conference on "Global Agricultural Trade in the New Millennium", May 25-26, 2000, New Orleans, LA.</w:t>
      </w:r>
    </w:p>
    <w:p w14:paraId="69E3659B" w14:textId="77777777" w:rsidR="00635D11" w:rsidRPr="006B6376" w:rsidRDefault="00635D11" w:rsidP="002A0089">
      <w:pPr>
        <w:rPr>
          <w:szCs w:val="24"/>
        </w:rPr>
      </w:pPr>
    </w:p>
    <w:p w14:paraId="53BDDB8D" w14:textId="77777777" w:rsidR="00635D11" w:rsidRPr="006B6376" w:rsidRDefault="00635D11" w:rsidP="004F2391">
      <w:pPr>
        <w:ind w:left="360" w:right="-360" w:hanging="360"/>
        <w:rPr>
          <w:szCs w:val="24"/>
        </w:rPr>
      </w:pPr>
      <w:r w:rsidRPr="006B6376">
        <w:rPr>
          <w:snapToGrid w:val="0"/>
          <w:szCs w:val="24"/>
        </w:rPr>
        <w:t>“Rent Seeking with Politically Contestable Rights to Import Quotas”, Paper presented at the IATRC Annual</w:t>
      </w:r>
      <w:r w:rsidR="004F2391" w:rsidRPr="006B6376">
        <w:rPr>
          <w:snapToGrid w:val="0"/>
          <w:szCs w:val="24"/>
        </w:rPr>
        <w:t xml:space="preserve"> </w:t>
      </w:r>
      <w:r w:rsidRPr="006B6376">
        <w:rPr>
          <w:snapToGrid w:val="0"/>
          <w:szCs w:val="24"/>
        </w:rPr>
        <w:t>Meetings, December 1999, New Orleans.</w:t>
      </w:r>
    </w:p>
    <w:p w14:paraId="359C8DCF" w14:textId="77777777" w:rsidR="00635D11" w:rsidRPr="006B6376" w:rsidRDefault="00635D11" w:rsidP="002A0089">
      <w:pPr>
        <w:ind w:left="360" w:right="-360" w:hanging="360"/>
        <w:rPr>
          <w:szCs w:val="24"/>
        </w:rPr>
      </w:pPr>
    </w:p>
    <w:p w14:paraId="51F91304" w14:textId="77777777" w:rsidR="00635D11" w:rsidRPr="006B6376" w:rsidRDefault="00D73D63" w:rsidP="002A0089">
      <w:pPr>
        <w:ind w:left="360" w:right="-360" w:hanging="360"/>
        <w:rPr>
          <w:szCs w:val="24"/>
        </w:rPr>
      </w:pPr>
      <w:r w:rsidRPr="006B6376">
        <w:rPr>
          <w:szCs w:val="24"/>
        </w:rPr>
        <w:t>“</w:t>
      </w:r>
      <w:r w:rsidR="00635D11" w:rsidRPr="006B6376">
        <w:rPr>
          <w:szCs w:val="24"/>
        </w:rPr>
        <w:t>Gains and Distortions with Environmental and Trade Policy.</w:t>
      </w:r>
      <w:r w:rsidRPr="006B6376">
        <w:rPr>
          <w:szCs w:val="24"/>
        </w:rPr>
        <w:t>”</w:t>
      </w:r>
      <w:r w:rsidR="00635D11" w:rsidRPr="006B6376">
        <w:rPr>
          <w:szCs w:val="24"/>
        </w:rPr>
        <w:t xml:space="preserve"> Contributed Paper presented to the IX EAAE Congress, Warsaw Poland, August 1999.</w:t>
      </w:r>
    </w:p>
    <w:p w14:paraId="5B5B71F8" w14:textId="77777777" w:rsidR="000860A8" w:rsidRPr="006B6376" w:rsidRDefault="000860A8" w:rsidP="002A0089">
      <w:pPr>
        <w:ind w:left="360" w:right="-360" w:hanging="360"/>
        <w:rPr>
          <w:szCs w:val="24"/>
        </w:rPr>
      </w:pPr>
    </w:p>
    <w:p w14:paraId="5E30180D" w14:textId="77777777" w:rsidR="00043C4C" w:rsidRPr="006B6376" w:rsidRDefault="00043C4C" w:rsidP="002A0089">
      <w:pPr>
        <w:suppressAutoHyphens/>
        <w:ind w:left="432" w:right="-360" w:hanging="360"/>
        <w:rPr>
          <w:snapToGrid w:val="0"/>
          <w:szCs w:val="24"/>
        </w:rPr>
      </w:pPr>
      <w:r w:rsidRPr="006B6376">
        <w:rPr>
          <w:snapToGrid w:val="0"/>
          <w:color w:val="000000"/>
          <w:szCs w:val="24"/>
        </w:rPr>
        <w:t>“Rent Seeking and International Trade in Agriculture</w:t>
      </w:r>
      <w:r w:rsidR="00D73D63" w:rsidRPr="006B6376">
        <w:rPr>
          <w:snapToGrid w:val="0"/>
          <w:color w:val="000000"/>
          <w:szCs w:val="24"/>
        </w:rPr>
        <w:t>.</w:t>
      </w:r>
      <w:r w:rsidRPr="006B6376">
        <w:rPr>
          <w:snapToGrid w:val="0"/>
          <w:color w:val="000000"/>
          <w:szCs w:val="24"/>
        </w:rPr>
        <w:t xml:space="preserve">” Conference on </w:t>
      </w:r>
      <w:r w:rsidRPr="006B6376">
        <w:rPr>
          <w:i/>
          <w:snapToGrid w:val="0"/>
          <w:color w:val="000000"/>
          <w:szCs w:val="24"/>
        </w:rPr>
        <w:t xml:space="preserve">Agricultural Globalization, Trade and </w:t>
      </w:r>
      <w:r w:rsidRPr="006B6376">
        <w:rPr>
          <w:i/>
          <w:snapToGrid w:val="0"/>
          <w:szCs w:val="24"/>
        </w:rPr>
        <w:t>the Environment.</w:t>
      </w:r>
      <w:r w:rsidRPr="006B6376">
        <w:rPr>
          <w:snapToGrid w:val="0"/>
          <w:szCs w:val="24"/>
        </w:rPr>
        <w:t xml:space="preserve"> Berkeley California, March 1999.</w:t>
      </w:r>
    </w:p>
    <w:p w14:paraId="76178635" w14:textId="77777777" w:rsidR="00D73D63" w:rsidRPr="006B6376" w:rsidRDefault="00D73D63" w:rsidP="002A0089">
      <w:pPr>
        <w:pStyle w:val="BlockText"/>
        <w:ind w:left="360" w:right="-360" w:hanging="360"/>
        <w:jc w:val="left"/>
        <w:rPr>
          <w:szCs w:val="24"/>
        </w:rPr>
      </w:pPr>
    </w:p>
    <w:p w14:paraId="7F849723" w14:textId="77777777" w:rsidR="00043C4C" w:rsidRPr="006B6376" w:rsidRDefault="00D73D63" w:rsidP="002A0089">
      <w:pPr>
        <w:pStyle w:val="BlockText"/>
        <w:ind w:left="360" w:right="-360" w:hanging="360"/>
        <w:jc w:val="left"/>
        <w:rPr>
          <w:szCs w:val="24"/>
        </w:rPr>
      </w:pPr>
      <w:r w:rsidRPr="006B6376">
        <w:rPr>
          <w:szCs w:val="24"/>
        </w:rPr>
        <w:t>“</w:t>
      </w:r>
      <w:r w:rsidR="00043C4C" w:rsidRPr="006B6376">
        <w:rPr>
          <w:szCs w:val="24"/>
        </w:rPr>
        <w:t xml:space="preserve">Market Access, Export Subsidies and Domestic Support Measures: Issues and Suggestions for New Rules” World Bank Conference on </w:t>
      </w:r>
      <w:r w:rsidR="00043C4C" w:rsidRPr="006B6376">
        <w:rPr>
          <w:i/>
          <w:szCs w:val="24"/>
        </w:rPr>
        <w:t>Agriculture and the New Trade Agenda from a Developmental Perspective: Interest and Options in the Next WTO Negotiations</w:t>
      </w:r>
      <w:r w:rsidR="00043C4C" w:rsidRPr="006B6376">
        <w:rPr>
          <w:szCs w:val="24"/>
        </w:rPr>
        <w:t xml:space="preserve"> Geneva 1-2 October 1999.</w:t>
      </w:r>
    </w:p>
    <w:p w14:paraId="1CA70B89" w14:textId="77777777" w:rsidR="00043C4C" w:rsidRPr="006B6376" w:rsidRDefault="00043C4C" w:rsidP="002A0089">
      <w:pPr>
        <w:pStyle w:val="BlockText"/>
        <w:ind w:left="360" w:right="-360" w:hanging="360"/>
        <w:jc w:val="left"/>
        <w:rPr>
          <w:szCs w:val="24"/>
        </w:rPr>
      </w:pPr>
    </w:p>
    <w:p w14:paraId="4F7236F3" w14:textId="77777777" w:rsidR="00043C4C" w:rsidRPr="006B6376" w:rsidRDefault="00043C4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zCs w:val="24"/>
        </w:rPr>
      </w:pPr>
      <w:r w:rsidRPr="006B6376">
        <w:rPr>
          <w:szCs w:val="24"/>
        </w:rPr>
        <w:t xml:space="preserve">“U.S. Dairy Policy and the Agreement on Agriculture in the WTO” paper presented at the Policy Research Symposium on </w:t>
      </w:r>
      <w:r w:rsidRPr="006B6376">
        <w:rPr>
          <w:i/>
          <w:szCs w:val="24"/>
        </w:rPr>
        <w:t>National and Trade Policies: Implications for the Next WTO Negotiations</w:t>
      </w:r>
      <w:r w:rsidRPr="006B6376">
        <w:rPr>
          <w:szCs w:val="24"/>
        </w:rPr>
        <w:t xml:space="preserve"> Kansas City MO 8-9 October 1999.</w:t>
      </w:r>
    </w:p>
    <w:p w14:paraId="6BB2DA3F" w14:textId="77777777" w:rsidR="00635D11" w:rsidRPr="006B6376" w:rsidRDefault="00635D11" w:rsidP="002A0089">
      <w:pPr>
        <w:ind w:left="360" w:right="-360" w:hanging="360"/>
        <w:rPr>
          <w:snapToGrid w:val="0"/>
          <w:szCs w:val="24"/>
        </w:rPr>
      </w:pPr>
    </w:p>
    <w:p w14:paraId="476B9826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zCs w:val="24"/>
        </w:rPr>
      </w:pPr>
      <w:r w:rsidRPr="006B6376">
        <w:rPr>
          <w:szCs w:val="24"/>
        </w:rPr>
        <w:t xml:space="preserve"> “The Agreement on Agriculture and the CAP: The Reform of the Fruit &amp; Vegetable Common Market Organization” paper presented to the IATRC Annual Meetings, St Petersburg, FL December 1998 and a contributed paper to the AAEA Annual Meetings Nashville, August 1999 and to the </w:t>
      </w:r>
      <w:r w:rsidRPr="006B6376">
        <w:rPr>
          <w:spacing w:val="-2"/>
          <w:szCs w:val="24"/>
        </w:rPr>
        <w:t>IXth EAAE Congress,</w:t>
      </w:r>
      <w:r w:rsidRPr="006B6376">
        <w:rPr>
          <w:szCs w:val="24"/>
        </w:rPr>
        <w:t xml:space="preserve"> Warsaw Poland, August 1999.</w:t>
      </w:r>
    </w:p>
    <w:p w14:paraId="05B8CDFD" w14:textId="77777777" w:rsidR="00F77963" w:rsidRPr="006B6376" w:rsidRDefault="00F77963" w:rsidP="002A0089">
      <w:pPr>
        <w:ind w:left="360" w:right="-360" w:hanging="360"/>
        <w:rPr>
          <w:szCs w:val="24"/>
        </w:rPr>
      </w:pPr>
    </w:p>
    <w:p w14:paraId="1DC310C5" w14:textId="77777777" w:rsidR="00635D11" w:rsidRPr="006B6376" w:rsidRDefault="00635D11" w:rsidP="002A0089">
      <w:pPr>
        <w:ind w:left="360" w:right="-360" w:hanging="360"/>
        <w:rPr>
          <w:spacing w:val="-2"/>
          <w:szCs w:val="24"/>
        </w:rPr>
      </w:pPr>
      <w:r w:rsidRPr="006B6376">
        <w:rPr>
          <w:szCs w:val="24"/>
        </w:rPr>
        <w:t xml:space="preserve">“The Law and Economics of “Consumer Only” Financed Export Subsidies: A Context for the WTO’s Dispute Settlement Panel on Canadian Dairy Policy” paper presented to the IATRC Annual Meetings, St Petersburg FL December 1998 and a contributed paper to the joint CAES/WAEA Annual Meeting Fargo ND, July 1999 and to the </w:t>
      </w:r>
      <w:r w:rsidRPr="006B6376">
        <w:rPr>
          <w:spacing w:val="-2"/>
          <w:szCs w:val="24"/>
        </w:rPr>
        <w:t>IXth EAAE Congress,</w:t>
      </w:r>
      <w:r w:rsidRPr="006B6376">
        <w:rPr>
          <w:szCs w:val="24"/>
        </w:rPr>
        <w:t xml:space="preserve"> Warsaw Poland, August 1999.</w:t>
      </w:r>
    </w:p>
    <w:p w14:paraId="5F670F56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pacing w:val="-2"/>
          <w:szCs w:val="24"/>
        </w:rPr>
      </w:pPr>
    </w:p>
    <w:p w14:paraId="0FC431CF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zCs w:val="24"/>
        </w:rPr>
      </w:pPr>
      <w:r w:rsidRPr="006B6376">
        <w:rPr>
          <w:szCs w:val="24"/>
        </w:rPr>
        <w:t>“Economic Costs of the U.S. Wheat Export Enhancement program: Manna from Heaven or from Taxpayers?” AAEA contributed paper AAEA Annual Meetings Nashville, August 1999.</w:t>
      </w:r>
    </w:p>
    <w:p w14:paraId="74B78453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3F5C51D9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“The Economics of 2-tier Tariff-Rate Import Quotas: The Agreement on Agriculture in the WTO”</w:t>
      </w:r>
      <w:r w:rsidRPr="006B6376">
        <w:rPr>
          <w:szCs w:val="24"/>
        </w:rPr>
        <w:t xml:space="preserve"> paper presented to the IATRC Annual Meetings, St Petersburg FL December 1998.</w:t>
      </w:r>
    </w:p>
    <w:p w14:paraId="53BCC8AC" w14:textId="77777777" w:rsidR="000860A8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 </w:t>
      </w:r>
    </w:p>
    <w:p w14:paraId="0C6B5C55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“The Political Economy of East European Accession into the EU’s CAP”, ACE Project’s Workshop “Agriculture and East-West Integration”, Prague, Czech Republic, January 1998.</w:t>
      </w:r>
    </w:p>
    <w:p w14:paraId="0DC1E74C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62D30DD9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“An Empirical Study of the Determinants of Public Research Investment and Commodity Policies in Agriculture,” </w:t>
      </w:r>
      <w:r w:rsidRPr="006B6376">
        <w:rPr>
          <w:szCs w:val="24"/>
        </w:rPr>
        <w:t>XXIII International Conference of Agricultural Economists, Sacramento, California, August 1997.</w:t>
      </w:r>
      <w:r w:rsidRPr="006B6376">
        <w:rPr>
          <w:spacing w:val="-2"/>
          <w:szCs w:val="24"/>
        </w:rPr>
        <w:t xml:space="preserve"> </w:t>
      </w:r>
    </w:p>
    <w:p w14:paraId="55C7235C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zCs w:val="24"/>
        </w:rPr>
      </w:pPr>
    </w:p>
    <w:p w14:paraId="53A45EFB" w14:textId="77777777" w:rsidR="00635D11" w:rsidRPr="006B6376" w:rsidRDefault="00D73D63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</w:t>
      </w:r>
      <w:r w:rsidR="00635D11" w:rsidRPr="006B6376">
        <w:rPr>
          <w:spacing w:val="-2"/>
          <w:szCs w:val="24"/>
        </w:rPr>
        <w:t>The Impact of Economic Development on the Redistributive and Public Research Policies in Agriculture</w:t>
      </w:r>
      <w:r w:rsidRPr="006B6376">
        <w:rPr>
          <w:spacing w:val="-2"/>
          <w:szCs w:val="24"/>
        </w:rPr>
        <w:t>.”</w:t>
      </w:r>
      <w:r w:rsidR="00635D11" w:rsidRPr="006B6376">
        <w:rPr>
          <w:spacing w:val="-2"/>
          <w:szCs w:val="24"/>
        </w:rPr>
        <w:t xml:space="preserve"> AAEA annual meetings, Toronto, August 1997.</w:t>
      </w:r>
    </w:p>
    <w:p w14:paraId="63DCA5DD" w14:textId="77777777" w:rsidR="000860A8" w:rsidRPr="006B6376" w:rsidRDefault="000860A8" w:rsidP="002A0089">
      <w:pPr>
        <w:pStyle w:val="BlockText"/>
        <w:ind w:left="360" w:right="-360" w:hanging="360"/>
        <w:jc w:val="left"/>
        <w:rPr>
          <w:szCs w:val="24"/>
        </w:rPr>
      </w:pPr>
    </w:p>
    <w:p w14:paraId="22D3F198" w14:textId="77777777" w:rsidR="00043C4C" w:rsidRPr="006B6376" w:rsidRDefault="00043C4C" w:rsidP="002A0089">
      <w:pPr>
        <w:pStyle w:val="BlockText"/>
        <w:ind w:left="360" w:right="-360" w:hanging="360"/>
        <w:jc w:val="left"/>
        <w:rPr>
          <w:szCs w:val="24"/>
        </w:rPr>
      </w:pPr>
      <w:r w:rsidRPr="006B6376">
        <w:rPr>
          <w:szCs w:val="24"/>
        </w:rPr>
        <w:t>“Is Agricultural Support Outmoded?” Symposium at the XXIII International Conference of Agricultural Economists, Sacramento, California, August 1997.</w:t>
      </w:r>
    </w:p>
    <w:p w14:paraId="37E813AF" w14:textId="77777777" w:rsidR="00043C4C" w:rsidRPr="006B6376" w:rsidRDefault="00043C4C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5D47F4A4" w14:textId="77777777" w:rsidR="00043C4C" w:rsidRPr="006B6376" w:rsidRDefault="00043C4C" w:rsidP="002A0089">
      <w:pPr>
        <w:pStyle w:val="BlockText"/>
        <w:ind w:left="360" w:right="-360" w:hanging="360"/>
        <w:jc w:val="left"/>
        <w:rPr>
          <w:szCs w:val="24"/>
        </w:rPr>
      </w:pPr>
      <w:r w:rsidRPr="006B6376">
        <w:rPr>
          <w:szCs w:val="24"/>
        </w:rPr>
        <w:t xml:space="preserve">“The Choice of Commodity Policies and Research Investment in Agriculture,” </w:t>
      </w:r>
      <w:r w:rsidRPr="006B6376">
        <w:rPr>
          <w:i/>
          <w:szCs w:val="24"/>
        </w:rPr>
        <w:t>Global Agricultural Science Policy for the Twenty-First Century</w:t>
      </w:r>
      <w:r w:rsidRPr="006B6376">
        <w:rPr>
          <w:szCs w:val="24"/>
        </w:rPr>
        <w:t>, Melbourne Australia, 26 August 1996.</w:t>
      </w:r>
    </w:p>
    <w:p w14:paraId="2C813024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73209284" w14:textId="77777777" w:rsidR="00635D11" w:rsidRPr="006B6376" w:rsidRDefault="00635D11" w:rsidP="002A0089">
      <w:pPr>
        <w:tabs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“The Importance of the Endogenous Policy Approach in Analyzing Agricultural Research and Trade Policies,” presented to: </w:t>
      </w:r>
    </w:p>
    <w:p w14:paraId="43A1D00F" w14:textId="77777777" w:rsidR="00635D11" w:rsidRPr="006B6376" w:rsidRDefault="00635D11" w:rsidP="002A0089">
      <w:pPr>
        <w:tabs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ab/>
      </w:r>
      <w:r w:rsidRPr="006B6376">
        <w:rPr>
          <w:spacing w:val="-2"/>
          <w:szCs w:val="24"/>
        </w:rPr>
        <w:tab/>
      </w:r>
      <w:r w:rsidRPr="006B6376">
        <w:rPr>
          <w:spacing w:val="-2"/>
          <w:szCs w:val="24"/>
        </w:rPr>
        <w:tab/>
        <w:t>(a)  IATRC Annual Meetings, Tucson, AR, December 1995.</w:t>
      </w:r>
    </w:p>
    <w:p w14:paraId="31B79DE6" w14:textId="77777777" w:rsidR="00635D11" w:rsidRPr="006B6376" w:rsidRDefault="00635D11" w:rsidP="002A0089">
      <w:pPr>
        <w:numPr>
          <w:ilvl w:val="0"/>
          <w:numId w:val="18"/>
        </w:num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pacing w:val="-2"/>
          <w:szCs w:val="24"/>
        </w:rPr>
      </w:pPr>
      <w:r w:rsidRPr="006B6376">
        <w:rPr>
          <w:spacing w:val="-2"/>
          <w:szCs w:val="24"/>
        </w:rPr>
        <w:t>University of Agriculture, Nitra, Slovakia</w:t>
      </w:r>
    </w:p>
    <w:p w14:paraId="6C316136" w14:textId="77777777" w:rsidR="00635D11" w:rsidRPr="006B6376" w:rsidRDefault="00635D11" w:rsidP="002A0089">
      <w:pPr>
        <w:numPr>
          <w:ilvl w:val="0"/>
          <w:numId w:val="18"/>
        </w:num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pacing w:val="-2"/>
          <w:szCs w:val="24"/>
        </w:rPr>
      </w:pPr>
      <w:r w:rsidRPr="006B6376">
        <w:rPr>
          <w:spacing w:val="-2"/>
          <w:szCs w:val="24"/>
        </w:rPr>
        <w:t>Institute of Agricultural Policy, Humboldt University at Berlin October 1996</w:t>
      </w:r>
    </w:p>
    <w:p w14:paraId="3D6B3A98" w14:textId="77777777" w:rsidR="00635D11" w:rsidRPr="006B6376" w:rsidRDefault="00635D11" w:rsidP="002A0089">
      <w:pPr>
        <w:numPr>
          <w:ilvl w:val="0"/>
          <w:numId w:val="18"/>
        </w:num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pacing w:val="-2"/>
          <w:szCs w:val="24"/>
        </w:rPr>
      </w:pPr>
      <w:r w:rsidRPr="006B6376">
        <w:rPr>
          <w:spacing w:val="-2"/>
          <w:szCs w:val="24"/>
        </w:rPr>
        <w:t>Hebrew University, Jerusalem, Israel, January 1997</w:t>
      </w:r>
    </w:p>
    <w:p w14:paraId="55B3BB4D" w14:textId="77777777" w:rsidR="00324E63" w:rsidRPr="006B6376" w:rsidRDefault="00324E63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6B2549E5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“Environmental Policy Analysis with Pollution Abatement versus Output Reduction for Pesticides in the U.S. Corn Sector,” VIIIth EAAE Congress, Edinburgh Scotland, September 1996.</w:t>
      </w:r>
    </w:p>
    <w:p w14:paraId="1090B6A1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1ABAE946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“Analyzing Environmental Policy with Pollution Abatement versus Output Reduction: An </w:t>
      </w:r>
      <w:r w:rsidRPr="006B6376">
        <w:rPr>
          <w:spacing w:val="-2"/>
          <w:szCs w:val="24"/>
        </w:rPr>
        <w:tab/>
        <w:t>Application</w:t>
      </w:r>
      <w:r w:rsidR="005661D0" w:rsidRPr="006B6376">
        <w:rPr>
          <w:spacing w:val="-2"/>
          <w:szCs w:val="24"/>
        </w:rPr>
        <w:t xml:space="preserve"> </w:t>
      </w:r>
      <w:r w:rsidRPr="006B6376">
        <w:rPr>
          <w:spacing w:val="-2"/>
          <w:szCs w:val="24"/>
        </w:rPr>
        <w:t>to U.S. Agriculture,” AAEA annual meetings, San Antonio, August 1996.</w:t>
      </w:r>
    </w:p>
    <w:p w14:paraId="0F93F168" w14:textId="77777777" w:rsidR="000860A8" w:rsidRPr="006B6376" w:rsidRDefault="000860A8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39A0E77E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“Explaining Underinvestment in Public Agricultural Research,” AAEA annual meetings, San Antonio, August 1996.</w:t>
      </w:r>
    </w:p>
    <w:p w14:paraId="6CDD95E7" w14:textId="77777777" w:rsidR="000860A8" w:rsidRPr="006B6376" w:rsidRDefault="000860A8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0BCCA38D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“The Effects of the New U.S. FARM Bill,” presented at the 3rd Moose Jaw Conference </w:t>
      </w:r>
      <w:r w:rsidRPr="006B6376">
        <w:rPr>
          <w:i/>
          <w:spacing w:val="-2"/>
          <w:szCs w:val="24"/>
        </w:rPr>
        <w:t>Farming in 2000?</w:t>
      </w:r>
      <w:r w:rsidRPr="006B6376">
        <w:rPr>
          <w:spacing w:val="-2"/>
          <w:szCs w:val="24"/>
        </w:rPr>
        <w:t xml:space="preserve"> Saskatchewan, Canada, June 1996.</w:t>
      </w:r>
    </w:p>
    <w:p w14:paraId="44AB099A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709C2751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“Explaining Redistributive and Public Good Policies in World Agriculture,” Atlantic Economic Association Annual Meeting, Vienna, Austria, March 1995.</w:t>
      </w:r>
    </w:p>
    <w:p w14:paraId="319D4E7B" w14:textId="77777777" w:rsidR="00F77963" w:rsidRPr="006B6376" w:rsidRDefault="00F77963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7AD8887E" w14:textId="77777777" w:rsidR="00043C4C" w:rsidRPr="006B6376" w:rsidRDefault="00043C4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“The New Political Economy of Agricultural Policy,” keynote address to the British Association of Agricultural Economists, Exeter, England, April 1994.</w:t>
      </w:r>
    </w:p>
    <w:p w14:paraId="5FF9325F" w14:textId="77777777" w:rsidR="00043C4C" w:rsidRPr="006B6376" w:rsidRDefault="00043C4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pacing w:val="-2"/>
          <w:szCs w:val="24"/>
        </w:rPr>
      </w:pPr>
    </w:p>
    <w:p w14:paraId="760E563A" w14:textId="77777777" w:rsidR="00043C4C" w:rsidRPr="006B6376" w:rsidRDefault="00043C4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“Political and Institutional Determinants of Agricultural Policy,” Plenary paper for the XXII International Conference of Agricultural Economists, Harare, Zimbabwe, August 1994.</w:t>
      </w:r>
    </w:p>
    <w:p w14:paraId="1F0EE89B" w14:textId="77777777" w:rsidR="00043C4C" w:rsidRPr="006B6376" w:rsidRDefault="00043C4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zCs w:val="24"/>
        </w:rPr>
      </w:pPr>
    </w:p>
    <w:p w14:paraId="19FE4DC4" w14:textId="77777777" w:rsidR="00043C4C" w:rsidRPr="006B6376" w:rsidRDefault="00043C4C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lastRenderedPageBreak/>
        <w:t>“Reasons to Support the GATT,” Symposium on the General Agreement on Tariffs and Trade sponsored by the New York State School of Industrial and Labor Relations, Cornell University, November 1994.</w:t>
      </w:r>
    </w:p>
    <w:p w14:paraId="4BFA084F" w14:textId="77777777" w:rsidR="000860A8" w:rsidRPr="006B6376" w:rsidRDefault="000860A8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521D89B4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“Challenges in Quantitative Assessment of Multilateral Trade Deals,” </w:t>
      </w:r>
      <w:r w:rsidRPr="006B6376">
        <w:rPr>
          <w:i/>
          <w:spacing w:val="-2"/>
          <w:szCs w:val="24"/>
        </w:rPr>
        <w:t>Agriculture after the Uruguay Round: The New Agenda for Trade Policy Analysis</w:t>
      </w:r>
      <w:r w:rsidRPr="006B6376">
        <w:rPr>
          <w:spacing w:val="-2"/>
          <w:szCs w:val="24"/>
        </w:rPr>
        <w:t>, IATRC Conference, Washington, D.C., December 1994.</w:t>
      </w:r>
    </w:p>
    <w:p w14:paraId="52389169" w14:textId="77777777" w:rsidR="000860A8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 </w:t>
      </w:r>
    </w:p>
    <w:p w14:paraId="5F2F4CDF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“Can Price Supports Negate the Social Gains from Public Research in Agriculture?” AAEA annual meeting, San Diego, August 1994.</w:t>
      </w:r>
    </w:p>
    <w:p w14:paraId="34A4FE26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38B6CA4D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“Consequences of Tariffication for Supply Management in Canadian Agriculture,” Conference on </w:t>
      </w:r>
      <w:r w:rsidRPr="006B6376">
        <w:rPr>
          <w:i/>
          <w:spacing w:val="-2"/>
          <w:szCs w:val="24"/>
        </w:rPr>
        <w:t>Supply Management in Transition Towards the 21st Century</w:t>
      </w:r>
      <w:r w:rsidRPr="006B6376">
        <w:rPr>
          <w:spacing w:val="-2"/>
          <w:szCs w:val="24"/>
        </w:rPr>
        <w:t>, McGill University, Montreal, Canada, June 1994.</w:t>
      </w:r>
    </w:p>
    <w:p w14:paraId="577BC549" w14:textId="77777777" w:rsidR="000860A8" w:rsidRPr="006B6376" w:rsidRDefault="000860A8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424C6F24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“The Economic Polity of Farm and Trade Policy,” presented to NCR-182, Seminar on Political Economy, Trade and the Food Industry, Washington, D.C., March 1994.</w:t>
      </w:r>
    </w:p>
    <w:p w14:paraId="095087F5" w14:textId="77777777" w:rsidR="009468FE" w:rsidRPr="006B6376" w:rsidRDefault="009468FE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717C673E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“Sectoral Analysis of Economic Integration in Agriculture: The MERCOSUR Case,” Conference on "NAFTA - Dead or Alive,” IATRC annual meeting, San Diego, California, Dec. 12-14, 1993.</w:t>
      </w:r>
    </w:p>
    <w:p w14:paraId="4C9199ED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pacing w:val="-2"/>
          <w:szCs w:val="24"/>
        </w:rPr>
      </w:pPr>
    </w:p>
    <w:p w14:paraId="08CB023A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“Impact of NAFTA on Mexican Maize Producers: A Farm Household Model,” Conference on "NAFTA - Dead or Alive", IATRC annual meeting, San Diego, California, Dec. 12-14, 1993.</w:t>
      </w:r>
    </w:p>
    <w:p w14:paraId="6F211879" w14:textId="77777777" w:rsidR="005661D0" w:rsidRPr="006B6376" w:rsidRDefault="005661D0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63B4DD01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“Can Price Supports Negate Gains from Research in Agriculture,” University of California, Berkeley and Davis campuses, November 13, 1993.</w:t>
      </w:r>
    </w:p>
    <w:p w14:paraId="2C8F63BA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13F1B3C9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 “Agricultural Protection and Economic Development: A Study of the Determinants of Agricultural Protection in Belgium since 1880,” annual AAEA meetings, Orlando, Florida, August 1993.</w:t>
      </w:r>
    </w:p>
    <w:p w14:paraId="3A8AD7FF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7B8D3164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“The Economic Polity of Farm Policy in Europe and the United States,” </w:t>
      </w:r>
      <w:r w:rsidRPr="006B6376">
        <w:rPr>
          <w:i/>
          <w:spacing w:val="-2"/>
          <w:szCs w:val="24"/>
        </w:rPr>
        <w:t>New Dimensions in North American-European Agricultural Trade Relations</w:t>
      </w:r>
      <w:r w:rsidRPr="006B6376">
        <w:rPr>
          <w:spacing w:val="-2"/>
          <w:szCs w:val="24"/>
        </w:rPr>
        <w:t>, Calabria, Italy, June 20-23, 1993.</w:t>
      </w:r>
    </w:p>
    <w:p w14:paraId="72ACCEC6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6A856F19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“On the Income Transfer Efficiency of Agricultural Policies in Industrial Countries,” OECD, Paris, France, June 17, 1993.</w:t>
      </w:r>
    </w:p>
    <w:p w14:paraId="1C0404F3" w14:textId="77777777" w:rsidR="004F2391" w:rsidRPr="006B6376" w:rsidRDefault="004F239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613EA336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“Reforming Agricultural Subsidy and Support Programs,” Conference sponsored by Center for U.S.-Mexican Studies, </w:t>
      </w:r>
      <w:r w:rsidRPr="006B6376">
        <w:rPr>
          <w:i/>
          <w:spacing w:val="-2"/>
          <w:szCs w:val="24"/>
        </w:rPr>
        <w:t>Comparative Perspectives on Agricultural Subsidy and Support Programs</w:t>
      </w:r>
      <w:r w:rsidRPr="006B6376">
        <w:rPr>
          <w:spacing w:val="-2"/>
          <w:szCs w:val="24"/>
        </w:rPr>
        <w:t>, May 13-14, 1993.</w:t>
      </w:r>
    </w:p>
    <w:p w14:paraId="3B082CA7" w14:textId="77777777" w:rsidR="00043C4C" w:rsidRPr="006B6376" w:rsidRDefault="00043C4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zCs w:val="24"/>
        </w:rPr>
      </w:pPr>
    </w:p>
    <w:p w14:paraId="43A5DAEF" w14:textId="77777777" w:rsidR="00043C4C" w:rsidRPr="006B6376" w:rsidRDefault="00043C4C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“Agricultural Policy, Trade Distortion and the GATT: Guidelines for a Framework of a Fair Trading Regime,” AAEA Organized Symposium, Orlando, Florida, August 1993.</w:t>
      </w:r>
    </w:p>
    <w:p w14:paraId="4CCCDB9D" w14:textId="77777777" w:rsidR="00043C4C" w:rsidRPr="006B6376" w:rsidRDefault="00043C4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6A11F93D" w14:textId="77777777" w:rsidR="00043C4C" w:rsidRPr="006B6376" w:rsidRDefault="00043C4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“The Political Economy of Technology and Commodity Policy in the U.S. Dairy Industry,” Conference on </w:t>
      </w:r>
      <w:r w:rsidRPr="006B6376">
        <w:rPr>
          <w:i/>
          <w:spacing w:val="-2"/>
          <w:szCs w:val="24"/>
        </w:rPr>
        <w:t>Agricultural Markets, Mechanisms, Failures, Regulations</w:t>
      </w:r>
      <w:r w:rsidRPr="006B6376">
        <w:rPr>
          <w:spacing w:val="-2"/>
          <w:szCs w:val="24"/>
        </w:rPr>
        <w:t>, Toulouse University, France, October 20, 1993.</w:t>
      </w:r>
    </w:p>
    <w:p w14:paraId="4E9385E1" w14:textId="77777777" w:rsidR="000860A8" w:rsidRPr="006B6376" w:rsidRDefault="000860A8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0C83F816" w14:textId="77777777" w:rsidR="00043C4C" w:rsidRPr="006B6376" w:rsidRDefault="00043C4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lastRenderedPageBreak/>
        <w:t xml:space="preserve">“The Implications for Policy Reform in East European Agriculture,” Round Table Discussion on </w:t>
      </w:r>
      <w:r w:rsidRPr="006B6376">
        <w:rPr>
          <w:i/>
          <w:spacing w:val="-2"/>
          <w:szCs w:val="24"/>
        </w:rPr>
        <w:t>Analytical Challenges in Restructuring Post Communist Economies</w:t>
      </w:r>
      <w:r w:rsidRPr="006B6376">
        <w:rPr>
          <w:spacing w:val="-2"/>
          <w:szCs w:val="24"/>
        </w:rPr>
        <w:t xml:space="preserve">, Conference, Leuven Institute for Central and East European Studies, Leuven, Belgium, June 11-13, 1992.  </w:t>
      </w:r>
    </w:p>
    <w:p w14:paraId="3DD11452" w14:textId="77777777" w:rsidR="000860A8" w:rsidRPr="006B6376" w:rsidRDefault="000860A8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19056DB3" w14:textId="77777777" w:rsidR="00043C4C" w:rsidRPr="006B6376" w:rsidRDefault="00043C4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“Analyzing Trade Distortions from Agricultural Trade and Domestic Policies,” </w:t>
      </w:r>
      <w:r w:rsidRPr="006B6376">
        <w:rPr>
          <w:i/>
          <w:spacing w:val="-2"/>
          <w:szCs w:val="24"/>
        </w:rPr>
        <w:t>Agricultural Trade Mandate Study</w:t>
      </w:r>
      <w:r w:rsidRPr="006B6376">
        <w:rPr>
          <w:spacing w:val="-2"/>
          <w:szCs w:val="24"/>
        </w:rPr>
        <w:t>, OECD, Paris, France, June 19, 1992.</w:t>
      </w:r>
    </w:p>
    <w:p w14:paraId="004E32B0" w14:textId="77777777" w:rsidR="009C2E7C" w:rsidRPr="006B6376" w:rsidRDefault="009C2E7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52FB486D" w14:textId="77777777" w:rsidR="009C2E7C" w:rsidRPr="006B6376" w:rsidRDefault="009C2E7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“Agricultural Policies in the GATT: Reconciling Protection and Distortion,” University of Minnesota, February 7, 1992.</w:t>
      </w:r>
    </w:p>
    <w:p w14:paraId="0D166A2C" w14:textId="77777777" w:rsidR="00F10135" w:rsidRPr="006B6376" w:rsidRDefault="00F10135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2FF3E36A" w14:textId="77777777" w:rsidR="00F10135" w:rsidRPr="006B6376" w:rsidRDefault="00F10135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“The Measurement of Supply Management Regulations for Net Benefit Calculations,” Expert Committee, Agriculture Canada, January 31, 1992, Toronto Canada.</w:t>
      </w:r>
    </w:p>
    <w:p w14:paraId="3A6833A6" w14:textId="77777777" w:rsidR="00F10135" w:rsidRPr="006B6376" w:rsidRDefault="00F10135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4A922E7C" w14:textId="77777777" w:rsidR="00F10135" w:rsidRPr="006B6376" w:rsidRDefault="00F10135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“Agricultural Policies and the GATT: A Rawlsian Perspective,” Conference on </w:t>
      </w:r>
      <w:r w:rsidRPr="006B6376">
        <w:rPr>
          <w:i/>
          <w:spacing w:val="-2"/>
          <w:szCs w:val="24"/>
        </w:rPr>
        <w:t>Mechanisms to Improve Agricultural Trade Performance Under the GATT</w:t>
      </w:r>
      <w:r w:rsidRPr="006B6376">
        <w:rPr>
          <w:spacing w:val="-2"/>
          <w:szCs w:val="24"/>
        </w:rPr>
        <w:t xml:space="preserve">, Kiel, Germany, October 28-29, 1991. </w:t>
      </w:r>
    </w:p>
    <w:p w14:paraId="650E3A50" w14:textId="77777777" w:rsidR="00043C4C" w:rsidRPr="006B6376" w:rsidRDefault="00043C4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6DE00526" w14:textId="77777777" w:rsidR="00043C4C" w:rsidRPr="006B6376" w:rsidRDefault="00043C4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“The Political Economy of Commodity and Public Good Policies in European Agriculture: Implications for Policy Reform,” Plenary paper for the Sixth EAAE Congress: </w:t>
      </w:r>
      <w:r w:rsidRPr="006B6376">
        <w:rPr>
          <w:i/>
          <w:spacing w:val="-2"/>
          <w:szCs w:val="24"/>
        </w:rPr>
        <w:t>European Agriculture in Search of New Strategies</w:t>
      </w:r>
      <w:r w:rsidRPr="006B6376">
        <w:rPr>
          <w:spacing w:val="-2"/>
          <w:szCs w:val="24"/>
        </w:rPr>
        <w:t>, The Hague, Netherlands, September 3, 1990.</w:t>
      </w:r>
    </w:p>
    <w:p w14:paraId="463266D5" w14:textId="77777777" w:rsidR="009C2E7C" w:rsidRPr="006B6376" w:rsidRDefault="009C2E7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169FE61A" w14:textId="77777777" w:rsidR="009C2E7C" w:rsidRPr="006B6376" w:rsidRDefault="009C2E7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“Agricultural Policies and the GATT: Reconciling Protection, Support and Distortion,” Sixth EAAE Congress: </w:t>
      </w:r>
      <w:r w:rsidRPr="006B6376">
        <w:rPr>
          <w:spacing w:val="-2"/>
          <w:szCs w:val="24"/>
          <w:u w:val="single"/>
        </w:rPr>
        <w:t>European Agriculture in Search of New Strategies</w:t>
      </w:r>
      <w:r w:rsidRPr="006B6376">
        <w:rPr>
          <w:spacing w:val="-2"/>
          <w:szCs w:val="24"/>
        </w:rPr>
        <w:t>, The Hague, Netherlands, September 3-7, 1990.</w:t>
      </w:r>
    </w:p>
    <w:p w14:paraId="0F4B3C6E" w14:textId="77777777" w:rsidR="00F10135" w:rsidRPr="006B6376" w:rsidRDefault="00F10135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5459F84A" w14:textId="77777777" w:rsidR="009C2E7C" w:rsidRPr="006B6376" w:rsidRDefault="009C2E7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“The Political Economy of Price Policy Preferences in European Agriculture,” Sixth EAAE Congress: </w:t>
      </w:r>
      <w:r w:rsidRPr="006B6376">
        <w:rPr>
          <w:i/>
          <w:spacing w:val="-2"/>
          <w:szCs w:val="24"/>
        </w:rPr>
        <w:t>European Agriculture in Search of New Strategies</w:t>
      </w:r>
      <w:r w:rsidRPr="006B6376">
        <w:rPr>
          <w:spacing w:val="-2"/>
          <w:szCs w:val="24"/>
        </w:rPr>
        <w:t>, The Hague, Netherlands, September 3-7, 1990.</w:t>
      </w:r>
    </w:p>
    <w:p w14:paraId="1A970ECB" w14:textId="77777777" w:rsidR="00F10135" w:rsidRPr="006B6376" w:rsidRDefault="00F10135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301F4868" w14:textId="77777777" w:rsidR="009C2E7C" w:rsidRPr="006B6376" w:rsidRDefault="009C2E7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“The Dynamic Effects of Agricultural Subsidy Programs in the United States,” World Congress of the Econometric Society, Barcelona, Spain, August 27-28, 1990.  (Also to the Trade Analysis Division, OECD, Paris, France, September 1, 1990.) </w:t>
      </w:r>
    </w:p>
    <w:p w14:paraId="3B297C46" w14:textId="77777777" w:rsidR="009C2E7C" w:rsidRPr="006B6376" w:rsidRDefault="009C2E7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41914FA3" w14:textId="77777777" w:rsidR="009C2E7C" w:rsidRPr="006B6376" w:rsidRDefault="009C2E7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“Commodity Policy and Underinvestment in Agricultural Research,” AAEA annual meetings, Vancouver, B.C., Canada, August 4-8, 1990.</w:t>
      </w:r>
    </w:p>
    <w:p w14:paraId="7EA9019E" w14:textId="77777777" w:rsidR="005661D0" w:rsidRPr="006B6376" w:rsidRDefault="005661D0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34B00FB2" w14:textId="77777777" w:rsidR="009C2E7C" w:rsidRPr="006B6376" w:rsidRDefault="009C2E7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“Agricultural Policy Reform and the GATT Negotiations,” USAID State of the Art Workshop for Agriculture, Rural Development and Natural Resource Officers, Cornell University, June 21, 1990.</w:t>
      </w:r>
    </w:p>
    <w:p w14:paraId="6156FEE5" w14:textId="77777777" w:rsidR="00F10135" w:rsidRPr="006B6376" w:rsidRDefault="009C2E7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 </w:t>
      </w:r>
    </w:p>
    <w:p w14:paraId="617D9239" w14:textId="77777777" w:rsidR="009C2E7C" w:rsidRPr="006B6376" w:rsidRDefault="009C2E7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“Farm Income Support with Minimal Trade Distortions in the Pacific Region,” </w:t>
      </w:r>
      <w:r w:rsidRPr="006B6376">
        <w:rPr>
          <w:i/>
          <w:spacing w:val="-2"/>
          <w:szCs w:val="24"/>
        </w:rPr>
        <w:t>Pacific Economic Cooperation Conference</w:t>
      </w:r>
      <w:r w:rsidRPr="006B6376">
        <w:rPr>
          <w:spacing w:val="-2"/>
          <w:szCs w:val="24"/>
        </w:rPr>
        <w:t>, May 12-18, 1989, Seoul, Korea.</w:t>
      </w:r>
    </w:p>
    <w:p w14:paraId="295F784A" w14:textId="77777777" w:rsidR="009C2E7C" w:rsidRPr="006B6376" w:rsidRDefault="009C2E7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4E9671B8" w14:textId="77777777" w:rsidR="009C2E7C" w:rsidRPr="006B6376" w:rsidRDefault="009C2E7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“Agricultural Trade Liberalization: The Multilateral Stake in Policy Reform,” Food and Agriculture Committee, Resources for the Future (joint with the National Planning Association), Symposium on Agricultural Policy Reform, April 29, 1989, Washington, D.C.</w:t>
      </w:r>
    </w:p>
    <w:p w14:paraId="7C957A94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0D8C7EB3" w14:textId="77777777" w:rsidR="009C2E7C" w:rsidRPr="006B6376" w:rsidRDefault="009C2E7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“Endogenizing U.S. Milk Price Supports,” European Econometrics Society Annual Meetings, Universit</w:t>
      </w:r>
      <w:r w:rsidR="002B15AE" w:rsidRPr="006B6376">
        <w:rPr>
          <w:spacing w:val="-2"/>
          <w:szCs w:val="24"/>
        </w:rPr>
        <w:t>eit</w:t>
      </w:r>
      <w:r w:rsidRPr="006B6376">
        <w:rPr>
          <w:spacing w:val="-2"/>
          <w:szCs w:val="24"/>
        </w:rPr>
        <w:t xml:space="preserve"> Catholique de Louvain, Louvain-La-Neuve, Belgium, February 1989.</w:t>
      </w:r>
    </w:p>
    <w:p w14:paraId="61E5411D" w14:textId="77777777" w:rsidR="00043C4C" w:rsidRPr="006B6376" w:rsidRDefault="00043C4C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pacing w:val="-2"/>
          <w:szCs w:val="24"/>
        </w:rPr>
      </w:pPr>
    </w:p>
    <w:p w14:paraId="32FFD632" w14:textId="77777777" w:rsidR="00043C4C" w:rsidRPr="006B6376" w:rsidRDefault="00043C4C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“Agricultural Policy Reform in the Uruguay Round,” Resources for the Future and U.S. Department of Agriculture Symposium, 26 February 1988.</w:t>
      </w:r>
    </w:p>
    <w:p w14:paraId="1BC8FBC8" w14:textId="77777777" w:rsidR="00043C4C" w:rsidRPr="006B6376" w:rsidRDefault="00043C4C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086FE34E" w14:textId="77777777" w:rsidR="00043C4C" w:rsidRPr="006B6376" w:rsidRDefault="00043C4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“Endogenizing Policy in Models of Agricultural Markets,” Plenary paper for the XX International Conference of Agricultural Economists, Buenos Aires, Argentina, 29 August 1988.</w:t>
      </w:r>
    </w:p>
    <w:p w14:paraId="476FCAED" w14:textId="77777777" w:rsidR="009468FE" w:rsidRPr="006B6376" w:rsidRDefault="009468FE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26C8CAA7" w14:textId="77777777" w:rsidR="009C2E7C" w:rsidRPr="006B6376" w:rsidRDefault="009C2E7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“Analyzing Less Distorting Agricultural Support Policies in the U.S. and EC,” IATRC annual meeting, San Antonio, Texas, Dec. 14-16, 1988.</w:t>
      </w:r>
    </w:p>
    <w:p w14:paraId="0013395F" w14:textId="77777777" w:rsidR="009C2E7C" w:rsidRPr="006B6376" w:rsidRDefault="009C2E7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pacing w:val="-2"/>
          <w:szCs w:val="24"/>
        </w:rPr>
      </w:pPr>
    </w:p>
    <w:p w14:paraId="7C8C96AC" w14:textId="77777777" w:rsidR="009C2E7C" w:rsidRPr="006B6376" w:rsidRDefault="009C2E7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“Analyzing Trade Distortions Due to Agricultural Policies,” IATRC Symposium, </w:t>
      </w:r>
      <w:r w:rsidRPr="006B6376">
        <w:rPr>
          <w:i/>
          <w:spacing w:val="-2"/>
          <w:szCs w:val="24"/>
        </w:rPr>
        <w:t>Bringing Agriculture into the GATT</w:t>
      </w:r>
      <w:r w:rsidRPr="006B6376">
        <w:rPr>
          <w:spacing w:val="-2"/>
          <w:szCs w:val="24"/>
        </w:rPr>
        <w:t>, Annapolis, Maryland, August 18-19, 1988.</w:t>
      </w:r>
    </w:p>
    <w:p w14:paraId="387D4849" w14:textId="77777777" w:rsidR="00635D11" w:rsidRPr="006B6376" w:rsidRDefault="00635D11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394AED1D" w14:textId="77777777" w:rsidR="009C2E7C" w:rsidRPr="006B6376" w:rsidRDefault="009C2E7C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“Evolution of PSE and CSE Measures and Applications to the Uruguay Round of GATT Negotiations,” AAEA Annual Meetings, Knoxville, Tennessee, July 31, 1988</w:t>
      </w:r>
    </w:p>
    <w:p w14:paraId="0A774E26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1DFDCEC4" w14:textId="77777777" w:rsidR="009C2E7C" w:rsidRPr="006B6376" w:rsidRDefault="009C2E7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“Supply </w:t>
      </w:r>
      <w:r w:rsidRPr="006B6376">
        <w:rPr>
          <w:i/>
          <w:spacing w:val="-2"/>
          <w:szCs w:val="24"/>
        </w:rPr>
        <w:t>versus</w:t>
      </w:r>
      <w:r w:rsidRPr="006B6376">
        <w:rPr>
          <w:spacing w:val="-2"/>
          <w:szCs w:val="24"/>
        </w:rPr>
        <w:t xml:space="preserve"> Price Controls in the EC Wheat Sector,” Vth European Congress of Agricultural Economists, Balatonzeplak, Hungary, August 31- September 4, 1987.</w:t>
      </w:r>
    </w:p>
    <w:p w14:paraId="2CF1E934" w14:textId="77777777" w:rsidR="009C2E7C" w:rsidRPr="006B6376" w:rsidRDefault="009C2E7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578C4BFA" w14:textId="77777777" w:rsidR="009C2E7C" w:rsidRPr="006B6376" w:rsidRDefault="009C2E7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“Determination of Government Policies in World Agriculture”, the Canadian Economics Association and the Canadian Association of Rural Studies, 1987 Learned Societies Conference, </w:t>
      </w:r>
      <w:r w:rsidRPr="006B6376">
        <w:rPr>
          <w:i/>
          <w:spacing w:val="-2"/>
          <w:szCs w:val="24"/>
        </w:rPr>
        <w:t>Political Economy of Agricultural Trade,</w:t>
      </w:r>
      <w:r w:rsidRPr="006B6376">
        <w:rPr>
          <w:spacing w:val="-2"/>
          <w:szCs w:val="24"/>
        </w:rPr>
        <w:t xml:space="preserve"> McMaster University, Hamilton, Canada, June 6, 1987.</w:t>
      </w:r>
    </w:p>
    <w:p w14:paraId="3C4B98BA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3B2EE86B" w14:textId="77777777" w:rsidR="009C2E7C" w:rsidRPr="006B6376" w:rsidRDefault="009C2E7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“Assessing the Consequences of U.S. Farm Policy,” GATT Agriculture Policy Modeling Workshop, Centre for the Study of International Economic Relations, The University of Western Ontario, May 8, 1987.</w:t>
      </w:r>
    </w:p>
    <w:p w14:paraId="11972A57" w14:textId="77777777" w:rsidR="000860A8" w:rsidRPr="006B6376" w:rsidRDefault="000860A8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6F3FFA6F" w14:textId="77777777" w:rsidR="00043C4C" w:rsidRPr="006B6376" w:rsidRDefault="00043C4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“Agricultural Policies and International Trade: Research Issues,” annual Canadian Agricultural Economics Society meetings, Saskatoon, 7 July 1986.</w:t>
      </w:r>
    </w:p>
    <w:p w14:paraId="04776253" w14:textId="77777777" w:rsidR="00043C4C" w:rsidRPr="006B6376" w:rsidRDefault="00043C4C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7303B023" w14:textId="77777777" w:rsidR="00043C4C" w:rsidRPr="006B6376" w:rsidRDefault="00043C4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“Agriculture and Free Trade,” Atlantic Economics Association Meetings, Sackville, New Brunswick October 1986.</w:t>
      </w:r>
    </w:p>
    <w:p w14:paraId="6F893270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7D60D91C" w14:textId="77777777" w:rsidR="009C2E7C" w:rsidRPr="006B6376" w:rsidRDefault="009C2E7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“The Impact of U.S. Agricultural Policies on International Markets,” Food, Agriculture and Trade Policy Workshop, University of Minnesota, April 1986.</w:t>
      </w:r>
    </w:p>
    <w:p w14:paraId="07761311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57C62B72" w14:textId="77777777" w:rsidR="009C2E7C" w:rsidRPr="006B6376" w:rsidRDefault="009C2E7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“Analysis of International Trade Distortions Arising from Agricultural Policies”, XIX International Association of Agricultural Economists, Malaga, Spain, August 29 - September 4, 1985. “The Political-Economic Determination of Wheat Producer Support Prices in the EC,” AAEA Annual Meetings, Ames, Iowa, August 4-7, 1985.</w:t>
      </w:r>
    </w:p>
    <w:p w14:paraId="687D9E10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3625AA00" w14:textId="77777777" w:rsidR="009C2E7C" w:rsidRPr="006B6376" w:rsidRDefault="009C2E7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“The Political-Economic Determination of U.S. Milk Price Supports,” IV European Congress of Agricultural Economists, Kiel Germany (F.R.), September 3-7, 1984.</w:t>
      </w:r>
    </w:p>
    <w:p w14:paraId="5DF781D6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7B3CE5A6" w14:textId="77777777" w:rsidR="009C2E7C" w:rsidRPr="006B6376" w:rsidRDefault="009C2E7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“Reflections on the OECD Study Evaluating the Impacts of Agricultural Policies on Trade,” USDA-Universities IATRC summer symposium, Maryland, Wye Woods, Wye Plantation, August 1-4, 1984.</w:t>
      </w:r>
    </w:p>
    <w:p w14:paraId="6A431B9F" w14:textId="77777777" w:rsidR="00CF0241" w:rsidRPr="006B6376" w:rsidRDefault="00CF0241" w:rsidP="002A0089">
      <w:pPr>
        <w:suppressAutoHyphens/>
        <w:ind w:left="360" w:right="-360" w:hanging="360"/>
        <w:rPr>
          <w:spacing w:val="-2"/>
          <w:szCs w:val="24"/>
        </w:rPr>
      </w:pPr>
    </w:p>
    <w:p w14:paraId="2B878897" w14:textId="77777777" w:rsidR="00043C4C" w:rsidRPr="006B6376" w:rsidRDefault="00043C4C" w:rsidP="002A0089">
      <w:pPr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“Government Intervention and Food Price Inflation,” paper to the IATRC annual meetings, Berkeley, CA 17 December 1981.</w:t>
      </w:r>
    </w:p>
    <w:p w14:paraId="098FDCEE" w14:textId="77777777" w:rsidR="005B2153" w:rsidRPr="006B6376" w:rsidRDefault="005B2153" w:rsidP="002A0089">
      <w:pPr>
        <w:suppressAutoHyphens/>
        <w:ind w:left="360" w:right="-360" w:hanging="360"/>
        <w:rPr>
          <w:spacing w:val="-2"/>
          <w:szCs w:val="24"/>
        </w:rPr>
      </w:pPr>
    </w:p>
    <w:p w14:paraId="6F1B424B" w14:textId="77777777" w:rsidR="00CA68E5" w:rsidRPr="006B6376" w:rsidRDefault="00CA68E5" w:rsidP="002A0089">
      <w:pPr>
        <w:tabs>
          <w:tab w:val="left" w:pos="0"/>
          <w:tab w:val="left" w:pos="36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lastRenderedPageBreak/>
        <w:t>“Government Intervention and Food Price Inflation,” Annual Meeting of the American Economic Association, Washington, D.C., December 27-29, 1981.</w:t>
      </w:r>
    </w:p>
    <w:p w14:paraId="03CB1B0E" w14:textId="77777777" w:rsidR="00CA68E5" w:rsidRPr="006B6376" w:rsidRDefault="00CA68E5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1440" w:right="-360" w:hanging="1440"/>
        <w:rPr>
          <w:szCs w:val="24"/>
        </w:rPr>
      </w:pPr>
    </w:p>
    <w:sectPr w:rsidR="00CA68E5" w:rsidRPr="006B6376" w:rsidSect="002201C9">
      <w:headerReference w:type="default" r:id="rId19"/>
      <w:footerReference w:type="even" r:id="rId20"/>
      <w:footerReference w:type="default" r:id="rId21"/>
      <w:pgSz w:w="12240" w:h="15840"/>
      <w:pgMar w:top="1152" w:right="1440" w:bottom="1152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7DEE9" w14:textId="77777777" w:rsidR="004E1405" w:rsidRDefault="004E1405">
      <w:r>
        <w:separator/>
      </w:r>
    </w:p>
  </w:endnote>
  <w:endnote w:type="continuationSeparator" w:id="0">
    <w:p w14:paraId="0D4190B9" w14:textId="77777777" w:rsidR="004E1405" w:rsidRDefault="004E1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51A47" w14:textId="77777777" w:rsidR="005D538C" w:rsidRDefault="005D53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EE066A" w14:textId="77777777" w:rsidR="005D538C" w:rsidRDefault="005D538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0BD4" w14:textId="77777777" w:rsidR="005D538C" w:rsidRDefault="005D53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580F">
      <w:rPr>
        <w:rStyle w:val="PageNumber"/>
        <w:noProof/>
      </w:rPr>
      <w:t>4</w:t>
    </w:r>
    <w:r>
      <w:rPr>
        <w:rStyle w:val="PageNumber"/>
      </w:rPr>
      <w:fldChar w:fldCharType="end"/>
    </w:r>
  </w:p>
  <w:p w14:paraId="6D2EB767" w14:textId="77777777" w:rsidR="005D538C" w:rsidRDefault="005D538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C9074" w14:textId="77777777" w:rsidR="004E1405" w:rsidRDefault="004E1405">
      <w:r>
        <w:separator/>
      </w:r>
    </w:p>
  </w:footnote>
  <w:footnote w:type="continuationSeparator" w:id="0">
    <w:p w14:paraId="7A0B0CE4" w14:textId="77777777" w:rsidR="004E1405" w:rsidRDefault="004E1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26CAD" w14:textId="77777777" w:rsidR="005D538C" w:rsidRDefault="005D538C">
    <w:pPr>
      <w:pStyle w:val="Header"/>
      <w:jc w:val="right"/>
      <w:rPr>
        <w:sz w:val="20"/>
      </w:rPr>
    </w:pPr>
    <w:r>
      <w:rPr>
        <w:sz w:val="20"/>
      </w:rPr>
      <w:t>Harry de Gorter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75B76"/>
    <w:multiLevelType w:val="hybridMultilevel"/>
    <w:tmpl w:val="EEE2E010"/>
    <w:lvl w:ilvl="0" w:tplc="77B01E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6767E"/>
    <w:multiLevelType w:val="singleLevel"/>
    <w:tmpl w:val="43C2C65C"/>
    <w:lvl w:ilvl="0">
      <w:start w:val="1"/>
      <w:numFmt w:val="low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" w15:restartNumberingAfterBreak="0">
    <w:nsid w:val="18E06F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95F11AA"/>
    <w:multiLevelType w:val="multilevel"/>
    <w:tmpl w:val="91585A12"/>
    <w:lvl w:ilvl="0">
      <w:start w:val="197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7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240F1B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15457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1FC0949"/>
    <w:multiLevelType w:val="multilevel"/>
    <w:tmpl w:val="C9EA9EE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43709B9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62759F5"/>
    <w:multiLevelType w:val="hybridMultilevel"/>
    <w:tmpl w:val="F05208D6"/>
    <w:lvl w:ilvl="0" w:tplc="860855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D48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DB359CA"/>
    <w:multiLevelType w:val="multilevel"/>
    <w:tmpl w:val="E83601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AA5CFF"/>
    <w:multiLevelType w:val="hybridMultilevel"/>
    <w:tmpl w:val="2B6080FC"/>
    <w:lvl w:ilvl="0" w:tplc="515A62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27B63"/>
    <w:multiLevelType w:val="multilevel"/>
    <w:tmpl w:val="DEF84A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39315AAB"/>
    <w:multiLevelType w:val="multilevel"/>
    <w:tmpl w:val="29B2FFB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8663AFD"/>
    <w:multiLevelType w:val="singleLevel"/>
    <w:tmpl w:val="7D103002"/>
    <w:lvl w:ilvl="0">
      <w:start w:val="2"/>
      <w:numFmt w:val="lowerLetter"/>
      <w:lvlText w:val="(%1)"/>
      <w:lvlJc w:val="left"/>
      <w:pPr>
        <w:tabs>
          <w:tab w:val="num" w:pos="1297"/>
        </w:tabs>
        <w:ind w:left="1297" w:hanging="360"/>
      </w:pPr>
      <w:rPr>
        <w:rFonts w:hint="default"/>
      </w:rPr>
    </w:lvl>
  </w:abstractNum>
  <w:abstractNum w:abstractNumId="15" w15:restartNumberingAfterBreak="0">
    <w:nsid w:val="4C510FFF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20421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BF20C9F"/>
    <w:multiLevelType w:val="singleLevel"/>
    <w:tmpl w:val="C4C2C4C8"/>
    <w:lvl w:ilvl="0">
      <w:start w:val="1"/>
      <w:numFmt w:val="low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8" w15:restartNumberingAfterBreak="0">
    <w:nsid w:val="6345150F"/>
    <w:multiLevelType w:val="singleLevel"/>
    <w:tmpl w:val="326CD6A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8C4067C"/>
    <w:multiLevelType w:val="hybridMultilevel"/>
    <w:tmpl w:val="1D8027EE"/>
    <w:lvl w:ilvl="0" w:tplc="E8EE9658">
      <w:start w:val="1"/>
      <w:numFmt w:val="lowerLetter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6F1553A6"/>
    <w:multiLevelType w:val="multilevel"/>
    <w:tmpl w:val="579EC9C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1F64AC9"/>
    <w:multiLevelType w:val="singleLevel"/>
    <w:tmpl w:val="83CE06F0"/>
    <w:lvl w:ilvl="0">
      <w:start w:val="2"/>
      <w:numFmt w:val="low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2" w15:restartNumberingAfterBreak="0">
    <w:nsid w:val="7D945AB3"/>
    <w:multiLevelType w:val="singleLevel"/>
    <w:tmpl w:val="9886EAFA"/>
    <w:lvl w:ilvl="0">
      <w:start w:val="1"/>
      <w:numFmt w:val="lowerLetter"/>
      <w:lvlText w:val="(%1) "/>
      <w:legacy w:legacy="1" w:legacySpace="0" w:legacyIndent="360"/>
      <w:lvlJc w:val="left"/>
      <w:pPr>
        <w:ind w:left="1297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96602750">
    <w:abstractNumId w:val="4"/>
  </w:num>
  <w:num w:numId="2" w16cid:durableId="938677208">
    <w:abstractNumId w:val="12"/>
  </w:num>
  <w:num w:numId="3" w16cid:durableId="1946184624">
    <w:abstractNumId w:val="2"/>
  </w:num>
  <w:num w:numId="4" w16cid:durableId="128673571">
    <w:abstractNumId w:val="20"/>
  </w:num>
  <w:num w:numId="5" w16cid:durableId="1855608600">
    <w:abstractNumId w:val="6"/>
  </w:num>
  <w:num w:numId="6" w16cid:durableId="1851794902">
    <w:abstractNumId w:val="1"/>
  </w:num>
  <w:num w:numId="7" w16cid:durableId="1039864092">
    <w:abstractNumId w:val="9"/>
  </w:num>
  <w:num w:numId="8" w16cid:durableId="68777035">
    <w:abstractNumId w:val="17"/>
  </w:num>
  <w:num w:numId="9" w16cid:durableId="793669489">
    <w:abstractNumId w:val="21"/>
  </w:num>
  <w:num w:numId="10" w16cid:durableId="250433296">
    <w:abstractNumId w:val="13"/>
  </w:num>
  <w:num w:numId="11" w16cid:durableId="1515071678">
    <w:abstractNumId w:val="15"/>
  </w:num>
  <w:num w:numId="12" w16cid:durableId="1286541664">
    <w:abstractNumId w:val="16"/>
  </w:num>
  <w:num w:numId="13" w16cid:durableId="1189097945">
    <w:abstractNumId w:val="7"/>
  </w:num>
  <w:num w:numId="14" w16cid:durableId="121769518">
    <w:abstractNumId w:val="5"/>
  </w:num>
  <w:num w:numId="15" w16cid:durableId="931816748">
    <w:abstractNumId w:val="10"/>
  </w:num>
  <w:num w:numId="16" w16cid:durableId="542525754">
    <w:abstractNumId w:val="22"/>
  </w:num>
  <w:num w:numId="17" w16cid:durableId="92869644">
    <w:abstractNumId w:val="3"/>
  </w:num>
  <w:num w:numId="18" w16cid:durableId="974606081">
    <w:abstractNumId w:val="14"/>
  </w:num>
  <w:num w:numId="19" w16cid:durableId="806899925">
    <w:abstractNumId w:val="18"/>
  </w:num>
  <w:num w:numId="20" w16cid:durableId="990213475">
    <w:abstractNumId w:val="19"/>
  </w:num>
  <w:num w:numId="21" w16cid:durableId="493684459">
    <w:abstractNumId w:val="11"/>
  </w:num>
  <w:num w:numId="22" w16cid:durableId="428892701">
    <w:abstractNumId w:val="8"/>
  </w:num>
  <w:num w:numId="23" w16cid:durableId="802892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6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0FCE"/>
    <w:rsid w:val="00000C16"/>
    <w:rsid w:val="00007D6A"/>
    <w:rsid w:val="00011FFA"/>
    <w:rsid w:val="0001620A"/>
    <w:rsid w:val="00021356"/>
    <w:rsid w:val="00023671"/>
    <w:rsid w:val="00036F79"/>
    <w:rsid w:val="00043C4C"/>
    <w:rsid w:val="000441E3"/>
    <w:rsid w:val="000565DE"/>
    <w:rsid w:val="00062041"/>
    <w:rsid w:val="000716B5"/>
    <w:rsid w:val="000763FD"/>
    <w:rsid w:val="00076A73"/>
    <w:rsid w:val="000860A8"/>
    <w:rsid w:val="000910A0"/>
    <w:rsid w:val="0009161E"/>
    <w:rsid w:val="00096364"/>
    <w:rsid w:val="000A2EC7"/>
    <w:rsid w:val="000B23D2"/>
    <w:rsid w:val="000B35C8"/>
    <w:rsid w:val="000B53D5"/>
    <w:rsid w:val="000B68AD"/>
    <w:rsid w:val="000B6EDC"/>
    <w:rsid w:val="000C44F6"/>
    <w:rsid w:val="000C6489"/>
    <w:rsid w:val="000D0D73"/>
    <w:rsid w:val="000D4A39"/>
    <w:rsid w:val="000E08DB"/>
    <w:rsid w:val="000E25B5"/>
    <w:rsid w:val="000F2A77"/>
    <w:rsid w:val="000F440B"/>
    <w:rsid w:val="000F5323"/>
    <w:rsid w:val="00104963"/>
    <w:rsid w:val="00104F57"/>
    <w:rsid w:val="00113F81"/>
    <w:rsid w:val="00116495"/>
    <w:rsid w:val="001171E3"/>
    <w:rsid w:val="00136292"/>
    <w:rsid w:val="00140B33"/>
    <w:rsid w:val="00143C9E"/>
    <w:rsid w:val="0014691D"/>
    <w:rsid w:val="00146E93"/>
    <w:rsid w:val="00156EB5"/>
    <w:rsid w:val="00162A0E"/>
    <w:rsid w:val="001723A3"/>
    <w:rsid w:val="001755E0"/>
    <w:rsid w:val="0017798D"/>
    <w:rsid w:val="001839C1"/>
    <w:rsid w:val="00193D80"/>
    <w:rsid w:val="001971FF"/>
    <w:rsid w:val="001A1010"/>
    <w:rsid w:val="001A47DE"/>
    <w:rsid w:val="001B09CB"/>
    <w:rsid w:val="001B2BE8"/>
    <w:rsid w:val="001B2EC9"/>
    <w:rsid w:val="001B5F53"/>
    <w:rsid w:val="001C1B16"/>
    <w:rsid w:val="001D07BC"/>
    <w:rsid w:val="001E38DC"/>
    <w:rsid w:val="0021064B"/>
    <w:rsid w:val="00212480"/>
    <w:rsid w:val="0021647A"/>
    <w:rsid w:val="00217055"/>
    <w:rsid w:val="00217DB5"/>
    <w:rsid w:val="002201C9"/>
    <w:rsid w:val="002301A1"/>
    <w:rsid w:val="00244C93"/>
    <w:rsid w:val="00245B3D"/>
    <w:rsid w:val="00252F48"/>
    <w:rsid w:val="00256835"/>
    <w:rsid w:val="002619E0"/>
    <w:rsid w:val="002744B9"/>
    <w:rsid w:val="002808E3"/>
    <w:rsid w:val="002827C3"/>
    <w:rsid w:val="00283CC0"/>
    <w:rsid w:val="00286A14"/>
    <w:rsid w:val="00290AB2"/>
    <w:rsid w:val="00292D98"/>
    <w:rsid w:val="00296C86"/>
    <w:rsid w:val="002A0089"/>
    <w:rsid w:val="002A2D94"/>
    <w:rsid w:val="002A7FFC"/>
    <w:rsid w:val="002B08D4"/>
    <w:rsid w:val="002B15AE"/>
    <w:rsid w:val="002B2EB1"/>
    <w:rsid w:val="002C2E8D"/>
    <w:rsid w:val="002D3936"/>
    <w:rsid w:val="002D549F"/>
    <w:rsid w:val="002E7C7F"/>
    <w:rsid w:val="002F2EB4"/>
    <w:rsid w:val="002F46E5"/>
    <w:rsid w:val="002F49B6"/>
    <w:rsid w:val="002F6154"/>
    <w:rsid w:val="003047B9"/>
    <w:rsid w:val="00306EA7"/>
    <w:rsid w:val="0031288E"/>
    <w:rsid w:val="00317425"/>
    <w:rsid w:val="003201D7"/>
    <w:rsid w:val="00324E63"/>
    <w:rsid w:val="00330390"/>
    <w:rsid w:val="00336155"/>
    <w:rsid w:val="00342B20"/>
    <w:rsid w:val="003446BB"/>
    <w:rsid w:val="00350E2F"/>
    <w:rsid w:val="00357696"/>
    <w:rsid w:val="0036266D"/>
    <w:rsid w:val="00365169"/>
    <w:rsid w:val="00366BA9"/>
    <w:rsid w:val="00366D37"/>
    <w:rsid w:val="003675E7"/>
    <w:rsid w:val="00371811"/>
    <w:rsid w:val="00372FA7"/>
    <w:rsid w:val="0037309F"/>
    <w:rsid w:val="00382A07"/>
    <w:rsid w:val="00383E75"/>
    <w:rsid w:val="003913A1"/>
    <w:rsid w:val="003920CB"/>
    <w:rsid w:val="00397E9C"/>
    <w:rsid w:val="003B104D"/>
    <w:rsid w:val="003C142A"/>
    <w:rsid w:val="003C17DC"/>
    <w:rsid w:val="003C41F5"/>
    <w:rsid w:val="003C6289"/>
    <w:rsid w:val="003D4FB4"/>
    <w:rsid w:val="003D61D5"/>
    <w:rsid w:val="003D6FBE"/>
    <w:rsid w:val="003E249A"/>
    <w:rsid w:val="003E2C1F"/>
    <w:rsid w:val="003E550A"/>
    <w:rsid w:val="003F0514"/>
    <w:rsid w:val="003F1B62"/>
    <w:rsid w:val="003F2B27"/>
    <w:rsid w:val="003F375F"/>
    <w:rsid w:val="003F6CF4"/>
    <w:rsid w:val="004038C5"/>
    <w:rsid w:val="004051D3"/>
    <w:rsid w:val="00405FC2"/>
    <w:rsid w:val="00415083"/>
    <w:rsid w:val="00420E4E"/>
    <w:rsid w:val="004211D1"/>
    <w:rsid w:val="00422EFB"/>
    <w:rsid w:val="004278A9"/>
    <w:rsid w:val="00430242"/>
    <w:rsid w:val="00435816"/>
    <w:rsid w:val="00440CA5"/>
    <w:rsid w:val="00445AA7"/>
    <w:rsid w:val="00446CDA"/>
    <w:rsid w:val="00457AF2"/>
    <w:rsid w:val="00461B3B"/>
    <w:rsid w:val="004625EC"/>
    <w:rsid w:val="00464518"/>
    <w:rsid w:val="00465657"/>
    <w:rsid w:val="00476318"/>
    <w:rsid w:val="004925F9"/>
    <w:rsid w:val="0049530B"/>
    <w:rsid w:val="004A15D0"/>
    <w:rsid w:val="004B3F0C"/>
    <w:rsid w:val="004C210A"/>
    <w:rsid w:val="004C54C2"/>
    <w:rsid w:val="004D2FD0"/>
    <w:rsid w:val="004D4BF7"/>
    <w:rsid w:val="004D72B6"/>
    <w:rsid w:val="004E00F9"/>
    <w:rsid w:val="004E1405"/>
    <w:rsid w:val="004E5983"/>
    <w:rsid w:val="004E7677"/>
    <w:rsid w:val="004F00AC"/>
    <w:rsid w:val="004F2391"/>
    <w:rsid w:val="004F6292"/>
    <w:rsid w:val="005038B3"/>
    <w:rsid w:val="00506BC6"/>
    <w:rsid w:val="00506DCF"/>
    <w:rsid w:val="00506E95"/>
    <w:rsid w:val="005179B4"/>
    <w:rsid w:val="00525A25"/>
    <w:rsid w:val="00532BC8"/>
    <w:rsid w:val="00541868"/>
    <w:rsid w:val="005422A1"/>
    <w:rsid w:val="00560429"/>
    <w:rsid w:val="005661D0"/>
    <w:rsid w:val="00570106"/>
    <w:rsid w:val="00577505"/>
    <w:rsid w:val="00580BD7"/>
    <w:rsid w:val="00587AB3"/>
    <w:rsid w:val="00587C0F"/>
    <w:rsid w:val="00590AFA"/>
    <w:rsid w:val="00591153"/>
    <w:rsid w:val="0059264B"/>
    <w:rsid w:val="00597314"/>
    <w:rsid w:val="005974E3"/>
    <w:rsid w:val="005A5FAE"/>
    <w:rsid w:val="005B153D"/>
    <w:rsid w:val="005B2153"/>
    <w:rsid w:val="005B46FB"/>
    <w:rsid w:val="005B620B"/>
    <w:rsid w:val="005C2F9F"/>
    <w:rsid w:val="005C7273"/>
    <w:rsid w:val="005D538C"/>
    <w:rsid w:val="005F1413"/>
    <w:rsid w:val="005F2A47"/>
    <w:rsid w:val="0061131A"/>
    <w:rsid w:val="00611EB4"/>
    <w:rsid w:val="0061329C"/>
    <w:rsid w:val="0061469B"/>
    <w:rsid w:val="006218FE"/>
    <w:rsid w:val="00624ADB"/>
    <w:rsid w:val="00624BCE"/>
    <w:rsid w:val="00633665"/>
    <w:rsid w:val="006339F4"/>
    <w:rsid w:val="006350A0"/>
    <w:rsid w:val="00635D11"/>
    <w:rsid w:val="00644394"/>
    <w:rsid w:val="00667568"/>
    <w:rsid w:val="00670A98"/>
    <w:rsid w:val="0068107E"/>
    <w:rsid w:val="00692865"/>
    <w:rsid w:val="00692A3D"/>
    <w:rsid w:val="00695646"/>
    <w:rsid w:val="006966D0"/>
    <w:rsid w:val="00697CB8"/>
    <w:rsid w:val="006A68C2"/>
    <w:rsid w:val="006A7396"/>
    <w:rsid w:val="006A7CD5"/>
    <w:rsid w:val="006B0BF2"/>
    <w:rsid w:val="006B46D6"/>
    <w:rsid w:val="006B60B3"/>
    <w:rsid w:val="006B6376"/>
    <w:rsid w:val="006C383B"/>
    <w:rsid w:val="006C784D"/>
    <w:rsid w:val="006D122D"/>
    <w:rsid w:val="006D4EDC"/>
    <w:rsid w:val="006D5DC9"/>
    <w:rsid w:val="006D6596"/>
    <w:rsid w:val="006E0F16"/>
    <w:rsid w:val="006E1A7C"/>
    <w:rsid w:val="006F1475"/>
    <w:rsid w:val="006F2C6F"/>
    <w:rsid w:val="006F434B"/>
    <w:rsid w:val="006F78A0"/>
    <w:rsid w:val="007007A2"/>
    <w:rsid w:val="00701151"/>
    <w:rsid w:val="0070149D"/>
    <w:rsid w:val="0071300F"/>
    <w:rsid w:val="00717546"/>
    <w:rsid w:val="00721928"/>
    <w:rsid w:val="00730BC7"/>
    <w:rsid w:val="00734F83"/>
    <w:rsid w:val="007409B2"/>
    <w:rsid w:val="00744983"/>
    <w:rsid w:val="0075546F"/>
    <w:rsid w:val="007561B7"/>
    <w:rsid w:val="00756875"/>
    <w:rsid w:val="00763140"/>
    <w:rsid w:val="007719E0"/>
    <w:rsid w:val="00772864"/>
    <w:rsid w:val="00772BF7"/>
    <w:rsid w:val="00772E63"/>
    <w:rsid w:val="00780772"/>
    <w:rsid w:val="00781952"/>
    <w:rsid w:val="00783284"/>
    <w:rsid w:val="00784BA1"/>
    <w:rsid w:val="00784C5B"/>
    <w:rsid w:val="00786466"/>
    <w:rsid w:val="00787648"/>
    <w:rsid w:val="00790EF4"/>
    <w:rsid w:val="007A36E7"/>
    <w:rsid w:val="007A416A"/>
    <w:rsid w:val="007A5B71"/>
    <w:rsid w:val="007B28A3"/>
    <w:rsid w:val="007B40E6"/>
    <w:rsid w:val="007B5C15"/>
    <w:rsid w:val="007B60BE"/>
    <w:rsid w:val="007C3D82"/>
    <w:rsid w:val="007C48C8"/>
    <w:rsid w:val="007C6387"/>
    <w:rsid w:val="007D60DF"/>
    <w:rsid w:val="007E30DF"/>
    <w:rsid w:val="007E3D44"/>
    <w:rsid w:val="007E4B33"/>
    <w:rsid w:val="007E591B"/>
    <w:rsid w:val="007F05D3"/>
    <w:rsid w:val="007F06FE"/>
    <w:rsid w:val="007F13C3"/>
    <w:rsid w:val="007F557B"/>
    <w:rsid w:val="00801649"/>
    <w:rsid w:val="0080583D"/>
    <w:rsid w:val="00805C1E"/>
    <w:rsid w:val="00814805"/>
    <w:rsid w:val="0082309A"/>
    <w:rsid w:val="008233DA"/>
    <w:rsid w:val="0083199C"/>
    <w:rsid w:val="00832BE9"/>
    <w:rsid w:val="00834182"/>
    <w:rsid w:val="00837D00"/>
    <w:rsid w:val="008435AE"/>
    <w:rsid w:val="00852018"/>
    <w:rsid w:val="0085213D"/>
    <w:rsid w:val="008546BD"/>
    <w:rsid w:val="0085535C"/>
    <w:rsid w:val="00873C42"/>
    <w:rsid w:val="00874487"/>
    <w:rsid w:val="00874622"/>
    <w:rsid w:val="0087519B"/>
    <w:rsid w:val="00890B68"/>
    <w:rsid w:val="00891663"/>
    <w:rsid w:val="008A23C4"/>
    <w:rsid w:val="008A2636"/>
    <w:rsid w:val="008A2AF7"/>
    <w:rsid w:val="008A30A0"/>
    <w:rsid w:val="008A63CF"/>
    <w:rsid w:val="008A7733"/>
    <w:rsid w:val="008B071B"/>
    <w:rsid w:val="008B19B4"/>
    <w:rsid w:val="008B30B1"/>
    <w:rsid w:val="008B7BB2"/>
    <w:rsid w:val="008C4226"/>
    <w:rsid w:val="008C5F0D"/>
    <w:rsid w:val="008D46CC"/>
    <w:rsid w:val="008D6ABC"/>
    <w:rsid w:val="008D7F02"/>
    <w:rsid w:val="008E25F9"/>
    <w:rsid w:val="008E2DC2"/>
    <w:rsid w:val="008F42D2"/>
    <w:rsid w:val="008F5F99"/>
    <w:rsid w:val="009123B5"/>
    <w:rsid w:val="009279A3"/>
    <w:rsid w:val="00931F47"/>
    <w:rsid w:val="00932338"/>
    <w:rsid w:val="009443F6"/>
    <w:rsid w:val="009468FE"/>
    <w:rsid w:val="00947205"/>
    <w:rsid w:val="00947E0A"/>
    <w:rsid w:val="0095013B"/>
    <w:rsid w:val="0095018E"/>
    <w:rsid w:val="00951A47"/>
    <w:rsid w:val="0095757D"/>
    <w:rsid w:val="00962003"/>
    <w:rsid w:val="0097325C"/>
    <w:rsid w:val="0097463F"/>
    <w:rsid w:val="0097544A"/>
    <w:rsid w:val="009763E6"/>
    <w:rsid w:val="00986C0E"/>
    <w:rsid w:val="00987237"/>
    <w:rsid w:val="009912AA"/>
    <w:rsid w:val="0099470C"/>
    <w:rsid w:val="00994A40"/>
    <w:rsid w:val="00994F62"/>
    <w:rsid w:val="009A30C6"/>
    <w:rsid w:val="009A41D5"/>
    <w:rsid w:val="009B65B1"/>
    <w:rsid w:val="009C2E7C"/>
    <w:rsid w:val="009C627F"/>
    <w:rsid w:val="009C74AD"/>
    <w:rsid w:val="009D10A7"/>
    <w:rsid w:val="009D20A8"/>
    <w:rsid w:val="009D6C12"/>
    <w:rsid w:val="009E4B7B"/>
    <w:rsid w:val="009E4BD2"/>
    <w:rsid w:val="009E51CC"/>
    <w:rsid w:val="009E66CD"/>
    <w:rsid w:val="009F0AB4"/>
    <w:rsid w:val="009F33DB"/>
    <w:rsid w:val="00A10EFF"/>
    <w:rsid w:val="00A14D91"/>
    <w:rsid w:val="00A17357"/>
    <w:rsid w:val="00A263D0"/>
    <w:rsid w:val="00A35F8F"/>
    <w:rsid w:val="00A442A4"/>
    <w:rsid w:val="00A45BB2"/>
    <w:rsid w:val="00A45CB7"/>
    <w:rsid w:val="00A45D29"/>
    <w:rsid w:val="00A45E46"/>
    <w:rsid w:val="00A52EF5"/>
    <w:rsid w:val="00A55ABE"/>
    <w:rsid w:val="00A575F0"/>
    <w:rsid w:val="00A6126E"/>
    <w:rsid w:val="00A61E26"/>
    <w:rsid w:val="00A71A9E"/>
    <w:rsid w:val="00A74213"/>
    <w:rsid w:val="00A76B98"/>
    <w:rsid w:val="00A85891"/>
    <w:rsid w:val="00A87601"/>
    <w:rsid w:val="00A918D2"/>
    <w:rsid w:val="00A943FE"/>
    <w:rsid w:val="00A965DA"/>
    <w:rsid w:val="00A968DF"/>
    <w:rsid w:val="00AA1FD4"/>
    <w:rsid w:val="00AA42FA"/>
    <w:rsid w:val="00AA48B0"/>
    <w:rsid w:val="00AC5732"/>
    <w:rsid w:val="00AD2D55"/>
    <w:rsid w:val="00AD487D"/>
    <w:rsid w:val="00AD5C2A"/>
    <w:rsid w:val="00AE4397"/>
    <w:rsid w:val="00AF2865"/>
    <w:rsid w:val="00AF5DBE"/>
    <w:rsid w:val="00AF5F29"/>
    <w:rsid w:val="00B0237F"/>
    <w:rsid w:val="00B05CFA"/>
    <w:rsid w:val="00B061C4"/>
    <w:rsid w:val="00B164BD"/>
    <w:rsid w:val="00B16CA7"/>
    <w:rsid w:val="00B303ED"/>
    <w:rsid w:val="00B34459"/>
    <w:rsid w:val="00B347FD"/>
    <w:rsid w:val="00B36C93"/>
    <w:rsid w:val="00B37D2B"/>
    <w:rsid w:val="00B40989"/>
    <w:rsid w:val="00B41D16"/>
    <w:rsid w:val="00B43B72"/>
    <w:rsid w:val="00B4786D"/>
    <w:rsid w:val="00B52B89"/>
    <w:rsid w:val="00B55673"/>
    <w:rsid w:val="00B622F0"/>
    <w:rsid w:val="00B62F26"/>
    <w:rsid w:val="00B63242"/>
    <w:rsid w:val="00B63279"/>
    <w:rsid w:val="00B63B21"/>
    <w:rsid w:val="00B655C8"/>
    <w:rsid w:val="00B6583A"/>
    <w:rsid w:val="00B722EA"/>
    <w:rsid w:val="00B74568"/>
    <w:rsid w:val="00B866F1"/>
    <w:rsid w:val="00B90832"/>
    <w:rsid w:val="00BA0FB8"/>
    <w:rsid w:val="00BA2602"/>
    <w:rsid w:val="00BB02C9"/>
    <w:rsid w:val="00BC20F9"/>
    <w:rsid w:val="00BC3CA3"/>
    <w:rsid w:val="00BC6D13"/>
    <w:rsid w:val="00BC78A8"/>
    <w:rsid w:val="00BD111F"/>
    <w:rsid w:val="00BD6731"/>
    <w:rsid w:val="00BE5047"/>
    <w:rsid w:val="00BE5669"/>
    <w:rsid w:val="00BE63B8"/>
    <w:rsid w:val="00BF3D77"/>
    <w:rsid w:val="00BF45F0"/>
    <w:rsid w:val="00BF4FD9"/>
    <w:rsid w:val="00BF6F35"/>
    <w:rsid w:val="00C034D2"/>
    <w:rsid w:val="00C03609"/>
    <w:rsid w:val="00C04211"/>
    <w:rsid w:val="00C10FCE"/>
    <w:rsid w:val="00C1284E"/>
    <w:rsid w:val="00C12F67"/>
    <w:rsid w:val="00C1405B"/>
    <w:rsid w:val="00C17DA6"/>
    <w:rsid w:val="00C206A3"/>
    <w:rsid w:val="00C22515"/>
    <w:rsid w:val="00C22D7D"/>
    <w:rsid w:val="00C24C9F"/>
    <w:rsid w:val="00C274A4"/>
    <w:rsid w:val="00C27672"/>
    <w:rsid w:val="00C27DA6"/>
    <w:rsid w:val="00C34CB8"/>
    <w:rsid w:val="00C367B1"/>
    <w:rsid w:val="00C367ED"/>
    <w:rsid w:val="00C3714C"/>
    <w:rsid w:val="00C406B5"/>
    <w:rsid w:val="00C42C95"/>
    <w:rsid w:val="00C47264"/>
    <w:rsid w:val="00C54E81"/>
    <w:rsid w:val="00C64534"/>
    <w:rsid w:val="00C67393"/>
    <w:rsid w:val="00C7354B"/>
    <w:rsid w:val="00C7474A"/>
    <w:rsid w:val="00C80652"/>
    <w:rsid w:val="00C812BE"/>
    <w:rsid w:val="00C81E9A"/>
    <w:rsid w:val="00C86423"/>
    <w:rsid w:val="00C92DD4"/>
    <w:rsid w:val="00C96C84"/>
    <w:rsid w:val="00CA0F4F"/>
    <w:rsid w:val="00CA17BE"/>
    <w:rsid w:val="00CA666F"/>
    <w:rsid w:val="00CA68E5"/>
    <w:rsid w:val="00CB469D"/>
    <w:rsid w:val="00CC1BCA"/>
    <w:rsid w:val="00CC2E0D"/>
    <w:rsid w:val="00CC2F35"/>
    <w:rsid w:val="00CC4195"/>
    <w:rsid w:val="00CC67C2"/>
    <w:rsid w:val="00CC7617"/>
    <w:rsid w:val="00CD1464"/>
    <w:rsid w:val="00CD291F"/>
    <w:rsid w:val="00CD669D"/>
    <w:rsid w:val="00CE3EF6"/>
    <w:rsid w:val="00CE5A31"/>
    <w:rsid w:val="00CE7B0F"/>
    <w:rsid w:val="00CF0241"/>
    <w:rsid w:val="00CF3F23"/>
    <w:rsid w:val="00D04768"/>
    <w:rsid w:val="00D07300"/>
    <w:rsid w:val="00D10235"/>
    <w:rsid w:val="00D13C4C"/>
    <w:rsid w:val="00D16D6F"/>
    <w:rsid w:val="00D21ADE"/>
    <w:rsid w:val="00D25E1B"/>
    <w:rsid w:val="00D2614A"/>
    <w:rsid w:val="00D319A4"/>
    <w:rsid w:val="00D36185"/>
    <w:rsid w:val="00D36787"/>
    <w:rsid w:val="00D41F89"/>
    <w:rsid w:val="00D41FA4"/>
    <w:rsid w:val="00D426B1"/>
    <w:rsid w:val="00D43D79"/>
    <w:rsid w:val="00D514C9"/>
    <w:rsid w:val="00D60C23"/>
    <w:rsid w:val="00D6241D"/>
    <w:rsid w:val="00D6495A"/>
    <w:rsid w:val="00D64E23"/>
    <w:rsid w:val="00D71B27"/>
    <w:rsid w:val="00D725A9"/>
    <w:rsid w:val="00D736DC"/>
    <w:rsid w:val="00D73D63"/>
    <w:rsid w:val="00D81EF5"/>
    <w:rsid w:val="00D922ED"/>
    <w:rsid w:val="00D92C19"/>
    <w:rsid w:val="00D94C4B"/>
    <w:rsid w:val="00D97F48"/>
    <w:rsid w:val="00DA19D9"/>
    <w:rsid w:val="00DA39AB"/>
    <w:rsid w:val="00DB123C"/>
    <w:rsid w:val="00DB1A66"/>
    <w:rsid w:val="00DB2084"/>
    <w:rsid w:val="00DB60DB"/>
    <w:rsid w:val="00DC10B3"/>
    <w:rsid w:val="00DD397B"/>
    <w:rsid w:val="00DE033F"/>
    <w:rsid w:val="00DE0BC8"/>
    <w:rsid w:val="00DE6B21"/>
    <w:rsid w:val="00DF785E"/>
    <w:rsid w:val="00E06FD0"/>
    <w:rsid w:val="00E137C2"/>
    <w:rsid w:val="00E20CAB"/>
    <w:rsid w:val="00E22AE5"/>
    <w:rsid w:val="00E337BB"/>
    <w:rsid w:val="00E36976"/>
    <w:rsid w:val="00E514DB"/>
    <w:rsid w:val="00E51A74"/>
    <w:rsid w:val="00E65C55"/>
    <w:rsid w:val="00E74F82"/>
    <w:rsid w:val="00E80C31"/>
    <w:rsid w:val="00E81B56"/>
    <w:rsid w:val="00E86286"/>
    <w:rsid w:val="00EA0A6E"/>
    <w:rsid w:val="00EA1414"/>
    <w:rsid w:val="00EA55E0"/>
    <w:rsid w:val="00EB00F5"/>
    <w:rsid w:val="00EC3EF8"/>
    <w:rsid w:val="00EC6CEA"/>
    <w:rsid w:val="00EC7B35"/>
    <w:rsid w:val="00ED43D0"/>
    <w:rsid w:val="00ED5B96"/>
    <w:rsid w:val="00EE25CF"/>
    <w:rsid w:val="00EE48C5"/>
    <w:rsid w:val="00EE4F82"/>
    <w:rsid w:val="00EE7D38"/>
    <w:rsid w:val="00F021BD"/>
    <w:rsid w:val="00F031C0"/>
    <w:rsid w:val="00F05319"/>
    <w:rsid w:val="00F06ACE"/>
    <w:rsid w:val="00F07F69"/>
    <w:rsid w:val="00F10135"/>
    <w:rsid w:val="00F16A2A"/>
    <w:rsid w:val="00F203D8"/>
    <w:rsid w:val="00F2204F"/>
    <w:rsid w:val="00F30132"/>
    <w:rsid w:val="00F40C42"/>
    <w:rsid w:val="00F41442"/>
    <w:rsid w:val="00F47699"/>
    <w:rsid w:val="00F47846"/>
    <w:rsid w:val="00F53F9F"/>
    <w:rsid w:val="00F611FE"/>
    <w:rsid w:val="00F659E0"/>
    <w:rsid w:val="00F6642F"/>
    <w:rsid w:val="00F7204D"/>
    <w:rsid w:val="00F773D7"/>
    <w:rsid w:val="00F77963"/>
    <w:rsid w:val="00F83A03"/>
    <w:rsid w:val="00F85039"/>
    <w:rsid w:val="00F9119A"/>
    <w:rsid w:val="00F9645D"/>
    <w:rsid w:val="00FA40DB"/>
    <w:rsid w:val="00FB41EF"/>
    <w:rsid w:val="00FB5EC6"/>
    <w:rsid w:val="00FC4171"/>
    <w:rsid w:val="00FD5833"/>
    <w:rsid w:val="00FD7111"/>
    <w:rsid w:val="00FD7479"/>
    <w:rsid w:val="00FE3145"/>
    <w:rsid w:val="00FE3CCB"/>
    <w:rsid w:val="00FE71DD"/>
    <w:rsid w:val="00FF2E30"/>
    <w:rsid w:val="00F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4B965B"/>
  <w15:chartTrackingRefBased/>
  <w15:docId w15:val="{F8AD9648-61DD-4921-8286-C6A5842C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</w:tabs>
      <w:jc w:val="both"/>
      <w:outlineLvl w:val="2"/>
    </w:pPr>
  </w:style>
  <w:style w:type="paragraph" w:styleId="Heading4">
    <w:name w:val="heading 4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suppressAutoHyphens/>
      <w:ind w:left="432" w:right="-360" w:hanging="360"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tabs>
        <w:tab w:val="left" w:pos="0"/>
        <w:tab w:val="left" w:pos="511"/>
        <w:tab w:val="left" w:pos="93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before="120"/>
      <w:ind w:left="216" w:right="-360" w:hanging="216"/>
      <w:jc w:val="both"/>
      <w:outlineLvl w:val="6"/>
    </w:pPr>
    <w:rPr>
      <w:b/>
      <w:spacing w:val="-2"/>
      <w:sz w:val="22"/>
    </w:rPr>
  </w:style>
  <w:style w:type="paragraph" w:styleId="Heading8">
    <w:name w:val="heading 8"/>
    <w:basedOn w:val="Normal"/>
    <w:next w:val="Normal"/>
    <w:qFormat/>
    <w:pPr>
      <w:keepNext/>
      <w:tabs>
        <w:tab w:val="left" w:pos="0"/>
        <w:tab w:val="left" w:pos="511"/>
        <w:tab w:val="left" w:pos="93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ind w:left="360" w:right="-360" w:hanging="360"/>
      <w:jc w:val="both"/>
      <w:outlineLvl w:val="7"/>
    </w:pPr>
    <w:rPr>
      <w:i/>
      <w:spacing w:val="-2"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0"/>
        <w:tab w:val="left" w:pos="511"/>
        <w:tab w:val="left" w:pos="93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before="120"/>
      <w:ind w:right="432"/>
      <w:jc w:val="both"/>
      <w:outlineLvl w:val="8"/>
    </w:pPr>
    <w:rPr>
      <w:b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/>
    </w:rPr>
  </w:style>
  <w:style w:type="paragraph" w:styleId="BodyTextIndent2">
    <w:name w:val="Body Text Indent 2"/>
    <w:basedOn w:val="Normal"/>
    <w:pPr>
      <w:widowControl w:val="0"/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ind w:left="360" w:hanging="360"/>
      <w:jc w:val="both"/>
    </w:pPr>
    <w:rPr>
      <w:spacing w:val="-2"/>
    </w:rPr>
  </w:style>
  <w:style w:type="paragraph" w:styleId="BodyTextIndent">
    <w:name w:val="Body Text Indent"/>
    <w:basedOn w:val="Normal"/>
    <w:pPr>
      <w:widowControl w:val="0"/>
      <w:tabs>
        <w:tab w:val="left" w:pos="0"/>
        <w:tab w:val="left" w:pos="93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ind w:left="900" w:hanging="360"/>
      <w:jc w:val="both"/>
    </w:pPr>
    <w:rPr>
      <w:spacing w:val="-2"/>
    </w:rPr>
  </w:style>
  <w:style w:type="paragraph" w:styleId="BlockText">
    <w:name w:val="Block Text"/>
    <w:basedOn w:val="Normal"/>
    <w:pPr>
      <w:widowControl w:val="0"/>
      <w:tabs>
        <w:tab w:val="left" w:pos="511"/>
        <w:tab w:val="left" w:pos="93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ind w:left="270" w:right="432" w:hanging="270"/>
      <w:jc w:val="both"/>
    </w:pPr>
    <w:rPr>
      <w:spacing w:val="-2"/>
    </w:rPr>
  </w:style>
  <w:style w:type="paragraph" w:styleId="BodyText">
    <w:name w:val="Body Text"/>
    <w:basedOn w:val="Normal"/>
    <w:p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jc w:val="both"/>
    </w:pPr>
    <w:rPr>
      <w:spacing w:val="-2"/>
    </w:rPr>
  </w:style>
  <w:style w:type="paragraph" w:styleId="BodyTextIndent3">
    <w:name w:val="Body Text Indent 3"/>
    <w:basedOn w:val="Normal"/>
    <w:pPr>
      <w:tabs>
        <w:tab w:val="center" w:pos="4680"/>
      </w:tabs>
      <w:suppressAutoHyphens/>
      <w:ind w:left="360" w:hanging="360"/>
    </w:pPr>
  </w:style>
  <w:style w:type="paragraph" w:styleId="BodyText2">
    <w:name w:val="Body Text 2"/>
    <w:basedOn w:val="Normal"/>
    <w:pPr>
      <w:jc w:val="center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Subtitle">
    <w:name w:val="Subtitle"/>
    <w:basedOn w:val="Normal"/>
    <w:qFormat/>
    <w:pPr>
      <w:tabs>
        <w:tab w:val="left" w:pos="0"/>
        <w:tab w:val="left" w:pos="511"/>
        <w:tab w:val="left" w:pos="93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before="120"/>
      <w:ind w:right="-360"/>
    </w:pPr>
    <w:rPr>
      <w:b/>
      <w:sz w:val="22"/>
    </w:rPr>
  </w:style>
  <w:style w:type="character" w:styleId="Strong">
    <w:name w:val="Strong"/>
    <w:uiPriority w:val="22"/>
    <w:qFormat/>
    <w:rsid w:val="006F2C6F"/>
    <w:rPr>
      <w:b/>
      <w:bCs/>
    </w:rPr>
  </w:style>
  <w:style w:type="paragraph" w:styleId="BalloonText">
    <w:name w:val="Balloon Text"/>
    <w:basedOn w:val="Normal"/>
    <w:semiHidden/>
    <w:rsid w:val="00837D0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63242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rsid w:val="00317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AD2D55"/>
    <w:rPr>
      <w:color w:val="800080"/>
      <w:u w:val="single"/>
    </w:rPr>
  </w:style>
  <w:style w:type="character" w:customStyle="1" w:styleId="copyright">
    <w:name w:val="copyright"/>
    <w:rsid w:val="00F05319"/>
  </w:style>
  <w:style w:type="character" w:styleId="HTMLCite">
    <w:name w:val="HTML Cite"/>
    <w:uiPriority w:val="99"/>
    <w:unhideWhenUsed/>
    <w:rsid w:val="00382A07"/>
    <w:rPr>
      <w:i/>
      <w:iCs/>
    </w:rPr>
  </w:style>
  <w:style w:type="paragraph" w:styleId="ListParagraph">
    <w:name w:val="List Paragraph"/>
    <w:basedOn w:val="Normal"/>
    <w:uiPriority w:val="34"/>
    <w:qFormat/>
    <w:rsid w:val="0097325C"/>
    <w:pPr>
      <w:ind w:left="720"/>
      <w:contextualSpacing/>
    </w:pPr>
    <w:rPr>
      <w:szCs w:val="24"/>
    </w:rPr>
  </w:style>
  <w:style w:type="character" w:styleId="UnresolvedMention">
    <w:name w:val="Unresolved Mention"/>
    <w:uiPriority w:val="99"/>
    <w:semiHidden/>
    <w:unhideWhenUsed/>
    <w:rsid w:val="00D81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8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5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0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knowledge.worldbank.org/bitstream/handle/10986/34522/Nigeria-Food-Smart-Country-Diagnostic.pdf?sequence=1&amp;isAllowed=y" TargetMode="External"/><Relationship Id="rId13" Type="http://schemas.openxmlformats.org/officeDocument/2006/relationships/hyperlink" Target="https://doi.org/10.1007/978-3-030-77760-9_17" TargetMode="External"/><Relationship Id="rId18" Type="http://schemas.openxmlformats.org/officeDocument/2006/relationships/hyperlink" Target="http://www.nardep.info/uploads/deGorterPresentationNARDeP.pdf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openknowledge.worldbank.org/bitstream/handle/10986/34521/Addressing-Food-Loss-and-Waste-A-Global-Problem-with-Local-Solutions.pdf?sequence=1&amp;isAllowed=y" TargetMode="External"/><Relationship Id="rId12" Type="http://schemas.openxmlformats.org/officeDocument/2006/relationships/hyperlink" Target="http://ictsd.org/i/publications/152240/" TargetMode="External"/><Relationship Id="rId17" Type="http://schemas.openxmlformats.org/officeDocument/2006/relationships/hyperlink" Target="https://ecommons.cornell.edu/items/0c6ba285-570d-472c-9d27-aa39c7eee71f" TargetMode="External"/><Relationship Id="rId2" Type="http://schemas.openxmlformats.org/officeDocument/2006/relationships/styles" Target="styles.xml"/><Relationship Id="rId16" Type="http://schemas.openxmlformats.org/officeDocument/2006/relationships/hyperlink" Target="https://hdl.handle.net/1813/112857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penknowledge.worldbank.org/bitstream/handle/10986/34525/Vietnam-Food-Smart-Country-Diagnostic.pdf?sequence=1&amp;isAllowed=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fao.org/docrep/012/i1098e/i1098e00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penknowledge.worldbank.org/bitstream/handle/10986/34524/Guatemala-Food-Smart-Country-Diagnostic.pdf?sequence=1&amp;isAllowed=y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penknowledge.worldbank.org/bitstream/handle/10986/34523/Rwanda-Food-Smart-Country-Diagnostic.pdf?sequence=1&amp;isAllowed=y" TargetMode="External"/><Relationship Id="rId14" Type="http://schemas.openxmlformats.org/officeDocument/2006/relationships/hyperlink" Target="http://www.cambridge.org/us/knowledge/isbn/item5705287/?site_locale=en_U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12598</Words>
  <Characters>71810</Characters>
  <Application>Microsoft Office Word</Application>
  <DocSecurity>0</DocSecurity>
  <Lines>598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Cornell University</Company>
  <LinksUpToDate>false</LinksUpToDate>
  <CharactersWithSpaces>84240</CharactersWithSpaces>
  <SharedDoc>false</SharedDoc>
  <HLinks>
    <vt:vector size="72" baseType="variant">
      <vt:variant>
        <vt:i4>5111889</vt:i4>
      </vt:variant>
      <vt:variant>
        <vt:i4>33</vt:i4>
      </vt:variant>
      <vt:variant>
        <vt:i4>0</vt:i4>
      </vt:variant>
      <vt:variant>
        <vt:i4>5</vt:i4>
      </vt:variant>
      <vt:variant>
        <vt:lpwstr>http://www.nardep.info/uploads/deGorterPresentationNARDeP.pdf</vt:lpwstr>
      </vt:variant>
      <vt:variant>
        <vt:lpwstr/>
      </vt:variant>
      <vt:variant>
        <vt:i4>2949176</vt:i4>
      </vt:variant>
      <vt:variant>
        <vt:i4>30</vt:i4>
      </vt:variant>
      <vt:variant>
        <vt:i4>0</vt:i4>
      </vt:variant>
      <vt:variant>
        <vt:i4>5</vt:i4>
      </vt:variant>
      <vt:variant>
        <vt:lpwstr>https://ecommons.cornell.edu/items/0c6ba285-570d-472c-9d27-aa39c7eee71f</vt:lpwstr>
      </vt:variant>
      <vt:variant>
        <vt:lpwstr/>
      </vt:variant>
      <vt:variant>
        <vt:i4>3145847</vt:i4>
      </vt:variant>
      <vt:variant>
        <vt:i4>27</vt:i4>
      </vt:variant>
      <vt:variant>
        <vt:i4>0</vt:i4>
      </vt:variant>
      <vt:variant>
        <vt:i4>5</vt:i4>
      </vt:variant>
      <vt:variant>
        <vt:lpwstr>https://hdl.handle.net/1813/112857</vt:lpwstr>
      </vt:variant>
      <vt:variant>
        <vt:lpwstr/>
      </vt:variant>
      <vt:variant>
        <vt:i4>2031702</vt:i4>
      </vt:variant>
      <vt:variant>
        <vt:i4>24</vt:i4>
      </vt:variant>
      <vt:variant>
        <vt:i4>0</vt:i4>
      </vt:variant>
      <vt:variant>
        <vt:i4>5</vt:i4>
      </vt:variant>
      <vt:variant>
        <vt:lpwstr>http://www.fao.org/docrep/012/i1098e/i1098e00.htm</vt:lpwstr>
      </vt:variant>
      <vt:variant>
        <vt:lpwstr/>
      </vt:variant>
      <vt:variant>
        <vt:i4>5701653</vt:i4>
      </vt:variant>
      <vt:variant>
        <vt:i4>21</vt:i4>
      </vt:variant>
      <vt:variant>
        <vt:i4>0</vt:i4>
      </vt:variant>
      <vt:variant>
        <vt:i4>5</vt:i4>
      </vt:variant>
      <vt:variant>
        <vt:lpwstr>http://www.cambridge.org/us/knowledge/isbn/item5705287/?site_locale=en_US</vt:lpwstr>
      </vt:variant>
      <vt:variant>
        <vt:lpwstr/>
      </vt:variant>
      <vt:variant>
        <vt:i4>8257623</vt:i4>
      </vt:variant>
      <vt:variant>
        <vt:i4>18</vt:i4>
      </vt:variant>
      <vt:variant>
        <vt:i4>0</vt:i4>
      </vt:variant>
      <vt:variant>
        <vt:i4>5</vt:i4>
      </vt:variant>
      <vt:variant>
        <vt:lpwstr>https://doi.org/10.1007/978-3-030-77760-9_17</vt:lpwstr>
      </vt:variant>
      <vt:variant>
        <vt:lpwstr/>
      </vt:variant>
      <vt:variant>
        <vt:i4>3539040</vt:i4>
      </vt:variant>
      <vt:variant>
        <vt:i4>15</vt:i4>
      </vt:variant>
      <vt:variant>
        <vt:i4>0</vt:i4>
      </vt:variant>
      <vt:variant>
        <vt:i4>5</vt:i4>
      </vt:variant>
      <vt:variant>
        <vt:lpwstr>http://ictsd.org/i/publications/152240/</vt:lpwstr>
      </vt:variant>
      <vt:variant>
        <vt:lpwstr/>
      </vt:variant>
      <vt:variant>
        <vt:i4>131103</vt:i4>
      </vt:variant>
      <vt:variant>
        <vt:i4>12</vt:i4>
      </vt:variant>
      <vt:variant>
        <vt:i4>0</vt:i4>
      </vt:variant>
      <vt:variant>
        <vt:i4>5</vt:i4>
      </vt:variant>
      <vt:variant>
        <vt:lpwstr>https://openknowledge.worldbank.org/bitstream/handle/10986/34525/Vietnam-Food-Smart-Country-Diagnostic.pdf?sequence=1&amp;isAllowed=y</vt:lpwstr>
      </vt:variant>
      <vt:variant>
        <vt:lpwstr/>
      </vt:variant>
      <vt:variant>
        <vt:i4>7340131</vt:i4>
      </vt:variant>
      <vt:variant>
        <vt:i4>9</vt:i4>
      </vt:variant>
      <vt:variant>
        <vt:i4>0</vt:i4>
      </vt:variant>
      <vt:variant>
        <vt:i4>5</vt:i4>
      </vt:variant>
      <vt:variant>
        <vt:lpwstr>https://openknowledge.worldbank.org/bitstream/handle/10986/34524/Guatemala-Food-Smart-Country-Diagnostic.pdf?sequence=1&amp;isAllowed=y</vt:lpwstr>
      </vt:variant>
      <vt:variant>
        <vt:lpwstr/>
      </vt:variant>
      <vt:variant>
        <vt:i4>458758</vt:i4>
      </vt:variant>
      <vt:variant>
        <vt:i4>6</vt:i4>
      </vt:variant>
      <vt:variant>
        <vt:i4>0</vt:i4>
      </vt:variant>
      <vt:variant>
        <vt:i4>5</vt:i4>
      </vt:variant>
      <vt:variant>
        <vt:lpwstr>https://openknowledge.worldbank.org/bitstream/handle/10986/34523/Rwanda-Food-Smart-Country-Diagnostic.pdf?sequence=1&amp;isAllowed=y</vt:lpwstr>
      </vt:variant>
      <vt:variant>
        <vt:lpwstr/>
      </vt:variant>
      <vt:variant>
        <vt:i4>983046</vt:i4>
      </vt:variant>
      <vt:variant>
        <vt:i4>3</vt:i4>
      </vt:variant>
      <vt:variant>
        <vt:i4>0</vt:i4>
      </vt:variant>
      <vt:variant>
        <vt:i4>5</vt:i4>
      </vt:variant>
      <vt:variant>
        <vt:lpwstr>https://openknowledge.worldbank.org/bitstream/handle/10986/34522/Nigeria-Food-Smart-Country-Diagnostic.pdf?sequence=1&amp;isAllowed=y</vt:lpwstr>
      </vt:variant>
      <vt:variant>
        <vt:lpwstr/>
      </vt:variant>
      <vt:variant>
        <vt:i4>720927</vt:i4>
      </vt:variant>
      <vt:variant>
        <vt:i4>0</vt:i4>
      </vt:variant>
      <vt:variant>
        <vt:i4>0</vt:i4>
      </vt:variant>
      <vt:variant>
        <vt:i4>5</vt:i4>
      </vt:variant>
      <vt:variant>
        <vt:lpwstr>https://openknowledge.worldbank.org/bitstream/handle/10986/34521/Addressing-Food-Loss-and-Waste-A-Global-Problem-with-Local-Solutions.pdf?sequence=1&amp;isAllowed=y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Harry de Gorter</dc:creator>
  <cp:keywords/>
  <cp:lastModifiedBy>Janet Lynn Weber</cp:lastModifiedBy>
  <cp:revision>2</cp:revision>
  <cp:lastPrinted>2012-11-27T20:02:00Z</cp:lastPrinted>
  <dcterms:created xsi:type="dcterms:W3CDTF">2025-03-07T19:28:00Z</dcterms:created>
  <dcterms:modified xsi:type="dcterms:W3CDTF">2025-03-07T19:28:00Z</dcterms:modified>
</cp:coreProperties>
</file>