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20B4" w14:textId="31CDE710" w:rsidR="00A1320F" w:rsidRDefault="00760C05" w:rsidP="00BC03C4">
      <w:pPr>
        <w:tabs>
          <w:tab w:val="left" w:pos="-1440"/>
          <w:tab w:val="left" w:pos="-720"/>
        </w:tabs>
        <w:suppressAutoHyphens/>
        <w:ind w:right="-630"/>
        <w:jc w:val="center"/>
        <w:rPr>
          <w:b/>
          <w:spacing w:val="-3"/>
          <w:sz w:val="26"/>
        </w:rPr>
      </w:pPr>
      <w:r>
        <w:rPr>
          <w:b/>
          <w:spacing w:val="-3"/>
          <w:sz w:val="26"/>
        </w:rPr>
        <w:t>DAVID</w:t>
      </w:r>
      <w:r w:rsidR="00182580">
        <w:rPr>
          <w:b/>
          <w:spacing w:val="-3"/>
          <w:sz w:val="26"/>
        </w:rPr>
        <w:t xml:space="preserve"> T</w:t>
      </w:r>
      <w:r w:rsidR="00671806">
        <w:rPr>
          <w:b/>
          <w:spacing w:val="-3"/>
          <w:sz w:val="26"/>
        </w:rPr>
        <w:t>AT</w:t>
      </w:r>
      <w:r w:rsidR="000A4554">
        <w:rPr>
          <w:b/>
          <w:spacing w:val="-3"/>
          <w:sz w:val="26"/>
        </w:rPr>
        <w:t>-</w:t>
      </w:r>
      <w:r w:rsidR="00671806">
        <w:rPr>
          <w:b/>
          <w:spacing w:val="-3"/>
          <w:sz w:val="26"/>
        </w:rPr>
        <w:t>CHEE</w:t>
      </w:r>
      <w:r>
        <w:rPr>
          <w:b/>
          <w:spacing w:val="-3"/>
          <w:sz w:val="26"/>
        </w:rPr>
        <w:t xml:space="preserve"> NG</w:t>
      </w:r>
      <w:r w:rsidR="00A1320F">
        <w:rPr>
          <w:b/>
          <w:spacing w:val="-3"/>
          <w:sz w:val="26"/>
        </w:rPr>
        <w:t xml:space="preserve"> </w:t>
      </w:r>
    </w:p>
    <w:p w14:paraId="67AF69B0" w14:textId="4E8F452B" w:rsidR="00CA4453" w:rsidRDefault="000B3DC7" w:rsidP="00BC03C4">
      <w:pPr>
        <w:tabs>
          <w:tab w:val="left" w:pos="-1440"/>
          <w:tab w:val="left" w:pos="-720"/>
        </w:tabs>
        <w:suppressAutoHyphens/>
        <w:ind w:right="-720"/>
        <w:jc w:val="center"/>
        <w:rPr>
          <w:spacing w:val="-2"/>
        </w:rPr>
      </w:pPr>
      <w:r>
        <w:rPr>
          <w:spacing w:val="-2"/>
        </w:rPr>
        <w:t>3</w:t>
      </w:r>
      <w:r w:rsidR="001A334B">
        <w:rPr>
          <w:spacing w:val="-2"/>
        </w:rPr>
        <w:t>10D</w:t>
      </w:r>
      <w:r w:rsidR="00CA4453">
        <w:rPr>
          <w:spacing w:val="-2"/>
        </w:rPr>
        <w:t xml:space="preserve"> Warren Hall, Cornell University</w:t>
      </w:r>
    </w:p>
    <w:p w14:paraId="4F767208" w14:textId="77777777" w:rsidR="00CA4453" w:rsidRDefault="00CA4453" w:rsidP="00BC03C4">
      <w:pPr>
        <w:tabs>
          <w:tab w:val="left" w:pos="-1440"/>
          <w:tab w:val="left" w:pos="-720"/>
        </w:tabs>
        <w:suppressAutoHyphens/>
        <w:ind w:right="-720"/>
        <w:jc w:val="center"/>
        <w:rPr>
          <w:spacing w:val="-2"/>
        </w:rPr>
      </w:pPr>
      <w:r>
        <w:rPr>
          <w:spacing w:val="-2"/>
        </w:rPr>
        <w:t>Ithaca, NY 14853</w:t>
      </w:r>
    </w:p>
    <w:p w14:paraId="0E0188BB" w14:textId="77777777" w:rsidR="00BC03C4" w:rsidRDefault="00BC03C4" w:rsidP="00BC03C4">
      <w:pPr>
        <w:tabs>
          <w:tab w:val="left" w:pos="-1440"/>
          <w:tab w:val="left" w:pos="-720"/>
        </w:tabs>
        <w:suppressAutoHyphens/>
        <w:ind w:right="-720"/>
        <w:jc w:val="center"/>
        <w:rPr>
          <w:spacing w:val="-2"/>
        </w:rPr>
      </w:pPr>
      <w:r>
        <w:rPr>
          <w:spacing w:val="-2"/>
        </w:rPr>
        <w:t>(607)</w:t>
      </w:r>
      <w:r w:rsidR="007A2C64">
        <w:rPr>
          <w:spacing w:val="-2"/>
        </w:rPr>
        <w:t xml:space="preserve"> </w:t>
      </w:r>
      <w:r>
        <w:rPr>
          <w:spacing w:val="-2"/>
        </w:rPr>
        <w:t>279-7141</w:t>
      </w:r>
    </w:p>
    <w:p w14:paraId="6BE73005" w14:textId="77777777" w:rsidR="00760C05" w:rsidRDefault="00760C05" w:rsidP="00BC03C4">
      <w:pPr>
        <w:tabs>
          <w:tab w:val="left" w:pos="-1440"/>
          <w:tab w:val="left" w:pos="-720"/>
        </w:tabs>
        <w:suppressAutoHyphens/>
        <w:ind w:right="-720"/>
        <w:jc w:val="center"/>
        <w:rPr>
          <w:spacing w:val="-2"/>
        </w:rPr>
      </w:pPr>
      <w:r>
        <w:rPr>
          <w:spacing w:val="-2"/>
        </w:rPr>
        <w:t>Email: d</w:t>
      </w:r>
      <w:r w:rsidR="009E4CFA">
        <w:rPr>
          <w:spacing w:val="-2"/>
        </w:rPr>
        <w:t>tn4</w:t>
      </w:r>
      <w:r w:rsidR="002018A5">
        <w:rPr>
          <w:spacing w:val="-2"/>
        </w:rPr>
        <w:t xml:space="preserve"> at </w:t>
      </w:r>
      <w:r>
        <w:rPr>
          <w:spacing w:val="-2"/>
        </w:rPr>
        <w:t>cornell.edu</w:t>
      </w:r>
    </w:p>
    <w:p w14:paraId="1F2A119A" w14:textId="77777777" w:rsidR="003C0BF5" w:rsidRPr="005D798B" w:rsidRDefault="009D7D67">
      <w:pPr>
        <w:tabs>
          <w:tab w:val="left" w:pos="-1440"/>
          <w:tab w:val="left" w:pos="-720"/>
        </w:tabs>
        <w:suppressAutoHyphens/>
        <w:ind w:right="-72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</w:p>
    <w:p w14:paraId="2BF1F612" w14:textId="77777777" w:rsidR="00BC03C4" w:rsidRPr="005D798B" w:rsidRDefault="00BC03C4" w:rsidP="00BC03C4">
      <w:pPr>
        <w:tabs>
          <w:tab w:val="left" w:pos="-1440"/>
          <w:tab w:val="left" w:pos="-720"/>
        </w:tabs>
        <w:suppressAutoHyphens/>
        <w:ind w:right="-630"/>
        <w:jc w:val="both"/>
        <w:rPr>
          <w:b/>
          <w:spacing w:val="-2"/>
          <w:sz w:val="24"/>
          <w:szCs w:val="24"/>
        </w:rPr>
      </w:pPr>
      <w:r w:rsidRPr="005D798B">
        <w:rPr>
          <w:b/>
          <w:spacing w:val="-2"/>
          <w:sz w:val="24"/>
          <w:szCs w:val="24"/>
        </w:rPr>
        <w:t>EDUCATION</w:t>
      </w:r>
    </w:p>
    <w:p w14:paraId="7C79E20F" w14:textId="77777777" w:rsidR="00BC03C4" w:rsidRPr="00AA3647" w:rsidRDefault="00BC03C4" w:rsidP="00BC03C4">
      <w:pPr>
        <w:tabs>
          <w:tab w:val="left" w:pos="-1440"/>
          <w:tab w:val="left" w:pos="-720"/>
          <w:tab w:val="left" w:pos="0"/>
        </w:tabs>
        <w:suppressAutoHyphens/>
        <w:ind w:left="720" w:right="-630" w:hanging="720"/>
        <w:jc w:val="both"/>
        <w:rPr>
          <w:spacing w:val="-2"/>
          <w:sz w:val="24"/>
          <w:szCs w:val="24"/>
        </w:rPr>
      </w:pPr>
      <w:r w:rsidRPr="00AA3647">
        <w:rPr>
          <w:spacing w:val="-2"/>
          <w:sz w:val="24"/>
          <w:szCs w:val="24"/>
        </w:rPr>
        <w:tab/>
        <w:t>COLUMBIA UNIVERSITY, New York, NY</w:t>
      </w:r>
    </w:p>
    <w:p w14:paraId="6AE24B43" w14:textId="59E0BFF8" w:rsidR="00BC03C4" w:rsidRPr="00A84028" w:rsidRDefault="00BC03C4" w:rsidP="00BC03C4">
      <w:pPr>
        <w:tabs>
          <w:tab w:val="left" w:pos="-1440"/>
          <w:tab w:val="left" w:pos="-720"/>
          <w:tab w:val="left" w:pos="0"/>
        </w:tabs>
        <w:suppressAutoHyphens/>
        <w:ind w:left="720" w:right="-630" w:hanging="720"/>
        <w:jc w:val="both"/>
        <w:rPr>
          <w:spacing w:val="-2"/>
          <w:sz w:val="24"/>
          <w:szCs w:val="24"/>
        </w:rPr>
      </w:pPr>
      <w:r w:rsidRPr="005D798B">
        <w:rPr>
          <w:b/>
          <w:spacing w:val="-2"/>
          <w:sz w:val="24"/>
          <w:szCs w:val="24"/>
        </w:rPr>
        <w:tab/>
      </w:r>
      <w:r w:rsidR="00A84028">
        <w:rPr>
          <w:spacing w:val="-2"/>
          <w:sz w:val="24"/>
          <w:szCs w:val="24"/>
        </w:rPr>
        <w:t xml:space="preserve">Ph.D. </w:t>
      </w:r>
      <w:r w:rsidR="00E01B07">
        <w:rPr>
          <w:spacing w:val="-2"/>
          <w:sz w:val="24"/>
          <w:szCs w:val="24"/>
        </w:rPr>
        <w:t>(</w:t>
      </w:r>
      <w:r w:rsidR="00A84028" w:rsidRPr="005F0E6D">
        <w:rPr>
          <w:spacing w:val="-2"/>
          <w:sz w:val="24"/>
          <w:szCs w:val="24"/>
        </w:rPr>
        <w:t>with distinction</w:t>
      </w:r>
      <w:r w:rsidR="00E01B07">
        <w:rPr>
          <w:spacing w:val="-2"/>
          <w:sz w:val="24"/>
          <w:szCs w:val="24"/>
        </w:rPr>
        <w:t>)</w:t>
      </w:r>
      <w:r w:rsidRPr="00A84028">
        <w:rPr>
          <w:spacing w:val="-2"/>
          <w:sz w:val="24"/>
          <w:szCs w:val="24"/>
        </w:rPr>
        <w:t xml:space="preserve"> in Economics, 2000 </w:t>
      </w:r>
    </w:p>
    <w:p w14:paraId="3A26A011" w14:textId="096FD044" w:rsidR="00F54B66" w:rsidRDefault="00F200F2" w:rsidP="00F54B66">
      <w:pPr>
        <w:tabs>
          <w:tab w:val="left" w:pos="-1440"/>
          <w:tab w:val="left" w:pos="-720"/>
          <w:tab w:val="left" w:pos="0"/>
        </w:tabs>
        <w:suppressAutoHyphens/>
        <w:ind w:left="720" w:right="-630" w:hanging="720"/>
        <w:jc w:val="both"/>
        <w:rPr>
          <w:spacing w:val="-2"/>
          <w:sz w:val="24"/>
          <w:szCs w:val="24"/>
        </w:rPr>
      </w:pPr>
      <w:r w:rsidRPr="00A84028"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Bachelor of Arts </w:t>
      </w:r>
      <w:r w:rsidR="00BC03C4" w:rsidRPr="005D798B">
        <w:rPr>
          <w:spacing w:val="-2"/>
          <w:sz w:val="24"/>
          <w:szCs w:val="24"/>
        </w:rPr>
        <w:t>in Economics and Mathematics, 1993</w:t>
      </w:r>
    </w:p>
    <w:p w14:paraId="516B2608" w14:textId="77777777" w:rsidR="002E6D68" w:rsidRDefault="002E6D68" w:rsidP="00BC03C4">
      <w:pPr>
        <w:tabs>
          <w:tab w:val="left" w:pos="-1440"/>
          <w:tab w:val="left" w:pos="-720"/>
        </w:tabs>
        <w:suppressAutoHyphens/>
        <w:ind w:right="-630"/>
        <w:jc w:val="both"/>
        <w:rPr>
          <w:b/>
          <w:spacing w:val="-2"/>
          <w:sz w:val="24"/>
          <w:szCs w:val="24"/>
        </w:rPr>
      </w:pPr>
    </w:p>
    <w:p w14:paraId="705596B0" w14:textId="77777777" w:rsidR="008E4DE5" w:rsidRPr="005107A7" w:rsidRDefault="008E4DE5" w:rsidP="008E4DE5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POSITION</w:t>
      </w:r>
    </w:p>
    <w:p w14:paraId="1E7C9239" w14:textId="7CE88FDC" w:rsidR="00374208" w:rsidRDefault="008E4DE5" w:rsidP="003A45D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spacing w:val="-2"/>
          <w:sz w:val="24"/>
          <w:szCs w:val="24"/>
        </w:rPr>
      </w:pPr>
      <w:r w:rsidRPr="00AA3647">
        <w:rPr>
          <w:spacing w:val="-2"/>
          <w:sz w:val="24"/>
          <w:szCs w:val="24"/>
        </w:rPr>
        <w:tab/>
        <w:t xml:space="preserve">CORNELL UNIVERSITY, </w:t>
      </w:r>
      <w:r w:rsidR="004235C0">
        <w:rPr>
          <w:spacing w:val="-2"/>
          <w:sz w:val="24"/>
          <w:szCs w:val="24"/>
        </w:rPr>
        <w:t>ITHACA</w:t>
      </w:r>
      <w:r w:rsidRPr="00AA3647">
        <w:rPr>
          <w:spacing w:val="-2"/>
          <w:sz w:val="24"/>
          <w:szCs w:val="24"/>
        </w:rPr>
        <w:t>, NY</w:t>
      </w:r>
    </w:p>
    <w:p w14:paraId="6BB09279" w14:textId="46DC686E" w:rsidR="003A45D9" w:rsidRDefault="00566F69" w:rsidP="0037420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 w:rsidR="003A45D9">
        <w:rPr>
          <w:spacing w:val="-2"/>
          <w:sz w:val="24"/>
          <w:szCs w:val="24"/>
        </w:rPr>
        <w:t>Professor of Finance,</w:t>
      </w:r>
      <w:r w:rsidR="00BA7C86">
        <w:rPr>
          <w:spacing w:val="-2"/>
          <w:sz w:val="24"/>
          <w:szCs w:val="24"/>
        </w:rPr>
        <w:t xml:space="preserve"> Johnson</w:t>
      </w:r>
      <w:r w:rsidR="003A45D9">
        <w:rPr>
          <w:spacing w:val="-2"/>
          <w:sz w:val="24"/>
          <w:szCs w:val="24"/>
        </w:rPr>
        <w:t xml:space="preserve"> College of Business, </w:t>
      </w:r>
      <w:r w:rsidR="001568B0">
        <w:rPr>
          <w:spacing w:val="-2"/>
          <w:sz w:val="24"/>
          <w:szCs w:val="24"/>
        </w:rPr>
        <w:t>2016-</w:t>
      </w:r>
      <w:r w:rsidR="003A45D9">
        <w:rPr>
          <w:spacing w:val="-2"/>
          <w:sz w:val="24"/>
          <w:szCs w:val="24"/>
        </w:rPr>
        <w:t xml:space="preserve">present </w:t>
      </w:r>
    </w:p>
    <w:p w14:paraId="5A02E767" w14:textId="3399A51C" w:rsidR="00BA7C86" w:rsidRDefault="00BA7C86" w:rsidP="0037420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>Geller Family Fellow, 2024-present</w:t>
      </w:r>
    </w:p>
    <w:p w14:paraId="200578DB" w14:textId="77777777" w:rsidR="003A45D9" w:rsidRDefault="000A4554" w:rsidP="000A4554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ab/>
      </w:r>
      <w:r w:rsidR="003A45D9">
        <w:rPr>
          <w:spacing w:val="-2"/>
          <w:sz w:val="24"/>
          <w:szCs w:val="24"/>
        </w:rPr>
        <w:t>Professor (since 2015), A</w:t>
      </w:r>
      <w:r>
        <w:rPr>
          <w:spacing w:val="-2"/>
          <w:sz w:val="24"/>
          <w:szCs w:val="24"/>
        </w:rPr>
        <w:t>ssociate Professor (</w:t>
      </w:r>
      <w:r w:rsidR="003A45D9">
        <w:rPr>
          <w:spacing w:val="-2"/>
          <w:sz w:val="24"/>
          <w:szCs w:val="24"/>
        </w:rPr>
        <w:t>since 2008</w:t>
      </w:r>
      <w:r>
        <w:rPr>
          <w:spacing w:val="-2"/>
          <w:sz w:val="24"/>
          <w:szCs w:val="24"/>
        </w:rPr>
        <w:t>),</w:t>
      </w:r>
      <w:r w:rsidR="003A45D9">
        <w:rPr>
          <w:spacing w:val="-2"/>
          <w:sz w:val="24"/>
          <w:szCs w:val="24"/>
        </w:rPr>
        <w:t xml:space="preserve"> and Assistant Professor of Finance, </w:t>
      </w:r>
    </w:p>
    <w:p w14:paraId="40DA493B" w14:textId="6A41A453" w:rsidR="003A45D9" w:rsidRDefault="003A45D9" w:rsidP="003A45D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 xml:space="preserve">Dyson School of Applied Economics and Management, 2000-2015 </w:t>
      </w:r>
    </w:p>
    <w:p w14:paraId="1EDFC40B" w14:textId="2121628E" w:rsidR="00E9496A" w:rsidRDefault="00E9496A" w:rsidP="00E9496A">
      <w:pPr>
        <w:tabs>
          <w:tab w:val="left" w:pos="-1440"/>
          <w:tab w:val="left" w:pos="-720"/>
          <w:tab w:val="left" w:pos="0"/>
          <w:tab w:val="left" w:pos="720"/>
        </w:tabs>
        <w:suppressAutoHyphens/>
        <w:ind w:right="-630"/>
        <w:jc w:val="both"/>
        <w:rPr>
          <w:b/>
          <w:spacing w:val="-2"/>
          <w:sz w:val="24"/>
          <w:szCs w:val="24"/>
        </w:rPr>
      </w:pPr>
    </w:p>
    <w:p w14:paraId="4ACAC7B9" w14:textId="77777777" w:rsidR="002C618D" w:rsidRPr="00743E3A" w:rsidRDefault="002C618D" w:rsidP="002C618D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>Finance Area Coordinator, Johnson College of Business, 2019-2021</w:t>
      </w:r>
    </w:p>
    <w:p w14:paraId="3E3B432E" w14:textId="77777777" w:rsidR="00444997" w:rsidRPr="00E9496A" w:rsidRDefault="00444997" w:rsidP="00444997">
      <w:pPr>
        <w:tabs>
          <w:tab w:val="left" w:pos="-1440"/>
          <w:tab w:val="left" w:pos="-720"/>
          <w:tab w:val="left" w:pos="0"/>
          <w:tab w:val="left" w:pos="720"/>
        </w:tabs>
        <w:suppressAutoHyphens/>
        <w:ind w:right="-63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 w:rsidRPr="00E9496A">
        <w:rPr>
          <w:spacing w:val="-2"/>
          <w:sz w:val="24"/>
          <w:szCs w:val="24"/>
        </w:rPr>
        <w:t>Executive Committee</w:t>
      </w:r>
      <w:r>
        <w:rPr>
          <w:spacing w:val="-2"/>
          <w:sz w:val="24"/>
          <w:szCs w:val="24"/>
        </w:rPr>
        <w:t xml:space="preserve"> Member</w:t>
      </w:r>
      <w:r w:rsidRPr="00E9496A">
        <w:rPr>
          <w:spacing w:val="-2"/>
          <w:sz w:val="24"/>
          <w:szCs w:val="24"/>
        </w:rPr>
        <w:t xml:space="preserve">, Dyson School, Cornell University, </w:t>
      </w:r>
      <w:r>
        <w:rPr>
          <w:spacing w:val="-2"/>
          <w:sz w:val="24"/>
          <w:szCs w:val="24"/>
        </w:rPr>
        <w:t>2016-2021</w:t>
      </w:r>
    </w:p>
    <w:p w14:paraId="2D40C6D3" w14:textId="77777777" w:rsidR="00444997" w:rsidRDefault="00444997" w:rsidP="00444997">
      <w:pPr>
        <w:ind w:left="720"/>
        <w:rPr>
          <w:sz w:val="24"/>
          <w:szCs w:val="24"/>
        </w:rPr>
      </w:pPr>
      <w:r>
        <w:rPr>
          <w:sz w:val="24"/>
          <w:szCs w:val="24"/>
        </w:rPr>
        <w:t>C</w:t>
      </w:r>
      <w:r w:rsidRPr="00FF0BD3">
        <w:rPr>
          <w:sz w:val="24"/>
          <w:szCs w:val="24"/>
        </w:rPr>
        <w:t>hair, AEM Finance Faculty Search Committee, 2013</w:t>
      </w:r>
      <w:r>
        <w:rPr>
          <w:sz w:val="24"/>
          <w:szCs w:val="24"/>
        </w:rPr>
        <w:t>, 2015</w:t>
      </w:r>
    </w:p>
    <w:p w14:paraId="2918691E" w14:textId="77777777" w:rsidR="00444997" w:rsidRPr="004235C0" w:rsidRDefault="00444997" w:rsidP="0044499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FF0BD3">
        <w:rPr>
          <w:sz w:val="24"/>
          <w:szCs w:val="24"/>
        </w:rPr>
        <w:t>Member, AEM Finance Faculty Search Committee, 2002, 2005, 2009, 2010</w:t>
      </w:r>
      <w:r>
        <w:rPr>
          <w:sz w:val="24"/>
          <w:szCs w:val="24"/>
        </w:rPr>
        <w:t>, 2014, 2016</w:t>
      </w:r>
      <w:r w:rsidRPr="004235C0">
        <w:rPr>
          <w:sz w:val="24"/>
          <w:szCs w:val="24"/>
        </w:rPr>
        <w:t xml:space="preserve"> </w:t>
      </w:r>
    </w:p>
    <w:p w14:paraId="28855CEC" w14:textId="26C9C861" w:rsidR="00444997" w:rsidRDefault="00444997" w:rsidP="00444997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Help expand the size of AEM finance faculty from 2 tenure track faculty members to 7</w:t>
      </w:r>
    </w:p>
    <w:p w14:paraId="276399BA" w14:textId="063A621D" w:rsidR="00444997" w:rsidRPr="00444997" w:rsidRDefault="00444997" w:rsidP="00444997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720" w:right="-630"/>
        <w:jc w:val="both"/>
        <w:rPr>
          <w:spacing w:val="-2"/>
          <w:sz w:val="24"/>
          <w:szCs w:val="24"/>
        </w:rPr>
      </w:pPr>
      <w:r w:rsidRPr="00444997">
        <w:rPr>
          <w:spacing w:val="-2"/>
          <w:sz w:val="24"/>
          <w:szCs w:val="24"/>
        </w:rPr>
        <w:t>Associate Director of Graduate Studies and Director of Master of Professional Studies 2015-2020</w:t>
      </w:r>
    </w:p>
    <w:p w14:paraId="5A01C839" w14:textId="77777777" w:rsidR="00444997" w:rsidRDefault="00444997" w:rsidP="002C618D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spacing w:val="-2"/>
          <w:sz w:val="24"/>
          <w:szCs w:val="24"/>
        </w:rPr>
      </w:pPr>
    </w:p>
    <w:p w14:paraId="6FEF6F76" w14:textId="77777777" w:rsidR="004C3C3E" w:rsidRDefault="004C3C3E" w:rsidP="004C3C3E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 xml:space="preserve">Member, Field of Management, Johnson School of Management, </w:t>
      </w:r>
      <w:r w:rsidRPr="00AF25A4">
        <w:rPr>
          <w:spacing w:val="-2"/>
          <w:sz w:val="24"/>
          <w:szCs w:val="24"/>
        </w:rPr>
        <w:t>Cornell University</w:t>
      </w:r>
      <w:r>
        <w:rPr>
          <w:spacing w:val="-2"/>
          <w:sz w:val="24"/>
          <w:szCs w:val="24"/>
        </w:rPr>
        <w:t xml:space="preserve"> 2015-present </w:t>
      </w:r>
    </w:p>
    <w:p w14:paraId="4F93F003" w14:textId="77777777" w:rsidR="004C3C3E" w:rsidRDefault="004C3C3E" w:rsidP="004C3C3E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>Member, Field of Economics, Department of Economics,</w:t>
      </w:r>
      <w:r w:rsidRPr="00AF25A4">
        <w:rPr>
          <w:spacing w:val="-2"/>
          <w:sz w:val="24"/>
          <w:szCs w:val="24"/>
        </w:rPr>
        <w:t xml:space="preserve"> Cornell University</w:t>
      </w:r>
      <w:r>
        <w:rPr>
          <w:spacing w:val="-2"/>
          <w:sz w:val="24"/>
          <w:szCs w:val="24"/>
        </w:rPr>
        <w:t xml:space="preserve">, 2000-present </w:t>
      </w:r>
    </w:p>
    <w:p w14:paraId="796B7D86" w14:textId="77777777" w:rsidR="004C3C3E" w:rsidRDefault="004C3C3E" w:rsidP="004C3C3E">
      <w:pPr>
        <w:tabs>
          <w:tab w:val="left" w:pos="-1440"/>
          <w:tab w:val="left" w:pos="-720"/>
          <w:tab w:val="left" w:pos="0"/>
          <w:tab w:val="left" w:pos="720"/>
        </w:tabs>
        <w:suppressAutoHyphens/>
        <w:ind w:right="-63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 xml:space="preserve">Founding Co-Director, Responsible Finance Initiative, 2016-present </w:t>
      </w:r>
    </w:p>
    <w:p w14:paraId="543AA904" w14:textId="77777777" w:rsidR="004C3C3E" w:rsidRDefault="004C3C3E" w:rsidP="001419D5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color w:val="000000" w:themeColor="text1"/>
          <w:spacing w:val="-2"/>
          <w:sz w:val="24"/>
          <w:szCs w:val="24"/>
        </w:rPr>
      </w:pPr>
    </w:p>
    <w:p w14:paraId="2C3CA3DE" w14:textId="2BBB871A" w:rsidR="001419D5" w:rsidRPr="0081164E" w:rsidRDefault="001419D5" w:rsidP="001419D5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color w:val="000000" w:themeColor="text1"/>
          <w:spacing w:val="-2"/>
          <w:sz w:val="24"/>
          <w:szCs w:val="24"/>
        </w:rPr>
      </w:pPr>
      <w:r w:rsidRPr="0081164E">
        <w:rPr>
          <w:color w:val="000000" w:themeColor="text1"/>
          <w:spacing w:val="-2"/>
          <w:sz w:val="24"/>
          <w:szCs w:val="24"/>
        </w:rPr>
        <w:tab/>
        <w:t xml:space="preserve">Editorial Board Member, </w:t>
      </w:r>
      <w:bookmarkStart w:id="0" w:name="m_-2946899939417814566_m_385646249550964"/>
      <w:r w:rsidRPr="0081164E">
        <w:rPr>
          <w:i/>
          <w:iCs/>
          <w:color w:val="000000" w:themeColor="text1"/>
          <w:spacing w:val="-2"/>
          <w:sz w:val="24"/>
          <w:szCs w:val="24"/>
        </w:rPr>
        <w:t>Accountability in a Sustainable World</w:t>
      </w:r>
      <w:bookmarkEnd w:id="0"/>
      <w:r w:rsidRPr="0081164E">
        <w:rPr>
          <w:color w:val="000000" w:themeColor="text1"/>
          <w:spacing w:val="-2"/>
          <w:sz w:val="24"/>
          <w:szCs w:val="24"/>
        </w:rPr>
        <w:t>, 2022 – present</w:t>
      </w:r>
    </w:p>
    <w:p w14:paraId="7B44FD82" w14:textId="0EC2CAA2" w:rsidR="00E01B07" w:rsidRDefault="00E01B07" w:rsidP="0037420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 xml:space="preserve">Editorial Board Member, </w:t>
      </w:r>
      <w:r w:rsidRPr="00E01B07">
        <w:rPr>
          <w:i/>
          <w:spacing w:val="-2"/>
          <w:sz w:val="24"/>
          <w:szCs w:val="24"/>
        </w:rPr>
        <w:t>Review of Financial Economics</w:t>
      </w:r>
      <w:r>
        <w:rPr>
          <w:spacing w:val="-2"/>
          <w:sz w:val="24"/>
          <w:szCs w:val="24"/>
        </w:rPr>
        <w:t>, 2013 – present</w:t>
      </w:r>
    </w:p>
    <w:p w14:paraId="2413AD98" w14:textId="4504472C" w:rsidR="00E01B07" w:rsidRDefault="00E01B07" w:rsidP="0037420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 xml:space="preserve">Editorial Board Member, </w:t>
      </w:r>
      <w:r w:rsidRPr="00E01B07">
        <w:rPr>
          <w:i/>
          <w:spacing w:val="-2"/>
          <w:sz w:val="24"/>
          <w:szCs w:val="24"/>
        </w:rPr>
        <w:t>China Finance Review International</w:t>
      </w:r>
      <w:r>
        <w:rPr>
          <w:spacing w:val="-2"/>
          <w:sz w:val="24"/>
          <w:szCs w:val="24"/>
        </w:rPr>
        <w:t xml:space="preserve">, 2014 – present </w:t>
      </w:r>
    </w:p>
    <w:p w14:paraId="313834B8" w14:textId="544B5541" w:rsidR="00A3525C" w:rsidRDefault="00A3525C" w:rsidP="00A3525C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 xml:space="preserve">Editorial Board Member, </w:t>
      </w:r>
      <w:r>
        <w:rPr>
          <w:i/>
          <w:spacing w:val="-2"/>
          <w:sz w:val="24"/>
          <w:szCs w:val="24"/>
        </w:rPr>
        <w:t>Asia Pacific Journal of Financial Studies</w:t>
      </w:r>
      <w:r>
        <w:rPr>
          <w:spacing w:val="-2"/>
          <w:sz w:val="24"/>
          <w:szCs w:val="24"/>
        </w:rPr>
        <w:t>, 2015 – 2021</w:t>
      </w:r>
    </w:p>
    <w:p w14:paraId="784146C5" w14:textId="77777777" w:rsidR="00E01B07" w:rsidRDefault="00E01B07" w:rsidP="0037420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spacing w:val="-2"/>
          <w:sz w:val="24"/>
          <w:szCs w:val="24"/>
        </w:rPr>
      </w:pPr>
    </w:p>
    <w:p w14:paraId="738191EC" w14:textId="77777777" w:rsidR="005F0E6D" w:rsidRPr="0050696E" w:rsidRDefault="005F0E6D" w:rsidP="005F0E6D">
      <w:pPr>
        <w:ind w:left="720"/>
        <w:rPr>
          <w:sz w:val="24"/>
          <w:szCs w:val="24"/>
        </w:rPr>
      </w:pPr>
      <w:r w:rsidRPr="0050696E">
        <w:rPr>
          <w:sz w:val="24"/>
          <w:szCs w:val="24"/>
        </w:rPr>
        <w:t>THE WHARTON SCHOOL, UNIVERSITY OF PENNSYLVANIA</w:t>
      </w:r>
    </w:p>
    <w:p w14:paraId="2CEBDDE4" w14:textId="1112C3A3" w:rsidR="005F0E6D" w:rsidRPr="0050696E" w:rsidRDefault="005F0E6D" w:rsidP="005F0E6D">
      <w:pPr>
        <w:ind w:left="720"/>
        <w:rPr>
          <w:sz w:val="24"/>
          <w:szCs w:val="24"/>
        </w:rPr>
      </w:pPr>
      <w:r w:rsidRPr="0050696E">
        <w:rPr>
          <w:sz w:val="24"/>
          <w:szCs w:val="24"/>
        </w:rPr>
        <w:t>Visiting Associate Professor of Finance, 2010</w:t>
      </w:r>
      <w:r w:rsidR="008175DA">
        <w:rPr>
          <w:sz w:val="24"/>
          <w:szCs w:val="24"/>
        </w:rPr>
        <w:t xml:space="preserve">; </w:t>
      </w:r>
      <w:r w:rsidRPr="0050696E">
        <w:rPr>
          <w:sz w:val="24"/>
          <w:szCs w:val="24"/>
        </w:rPr>
        <w:t xml:space="preserve">Visiting Assistant Professor of Finance, 2009  </w:t>
      </w:r>
    </w:p>
    <w:p w14:paraId="19B2C62A" w14:textId="77777777" w:rsidR="00D84455" w:rsidRDefault="00D84455" w:rsidP="00D84455">
      <w:pPr>
        <w:ind w:left="720"/>
        <w:rPr>
          <w:sz w:val="24"/>
          <w:szCs w:val="24"/>
        </w:rPr>
      </w:pPr>
      <w:r>
        <w:rPr>
          <w:sz w:val="24"/>
          <w:szCs w:val="24"/>
        </w:rPr>
        <w:t>Research Fellow, Wharton Financial Institutions Center, 2010-2011</w:t>
      </w:r>
    </w:p>
    <w:p w14:paraId="56AED490" w14:textId="77777777" w:rsidR="000B3DC7" w:rsidRDefault="000B3DC7" w:rsidP="0037420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spacing w:val="-2"/>
          <w:sz w:val="24"/>
          <w:szCs w:val="24"/>
        </w:rPr>
      </w:pPr>
    </w:p>
    <w:p w14:paraId="7BC51A00" w14:textId="77777777" w:rsidR="00671806" w:rsidRDefault="00671806" w:rsidP="00671806">
      <w:pPr>
        <w:pStyle w:val="Heading1"/>
        <w:rPr>
          <w:sz w:val="24"/>
        </w:rPr>
      </w:pPr>
      <w:r w:rsidRPr="00190E12">
        <w:rPr>
          <w:sz w:val="24"/>
        </w:rPr>
        <w:t>AWARDS AND GRANTS</w:t>
      </w:r>
    </w:p>
    <w:p w14:paraId="54473709" w14:textId="77777777" w:rsidR="00446F50" w:rsidRPr="00C77F49" w:rsidRDefault="00446F50" w:rsidP="00446F50">
      <w:pPr>
        <w:ind w:left="720"/>
        <w:rPr>
          <w:i/>
          <w:sz w:val="24"/>
          <w:szCs w:val="24"/>
        </w:rPr>
      </w:pPr>
      <w:r w:rsidRPr="00772ECF">
        <w:rPr>
          <w:i/>
          <w:sz w:val="24"/>
          <w:szCs w:val="24"/>
        </w:rPr>
        <w:t>Research</w:t>
      </w:r>
    </w:p>
    <w:p w14:paraId="562593B0" w14:textId="77777777" w:rsidR="00A74831" w:rsidRPr="0010762F" w:rsidRDefault="00A74831" w:rsidP="00A74831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 w:rsidRPr="0010762F">
        <w:rPr>
          <w:sz w:val="24"/>
          <w:szCs w:val="24"/>
        </w:rPr>
        <w:t>Best paper award</w:t>
      </w:r>
      <w:r>
        <w:rPr>
          <w:sz w:val="24"/>
          <w:szCs w:val="24"/>
        </w:rPr>
        <w:t>, Northern</w:t>
      </w:r>
      <w:r w:rsidRPr="0010762F">
        <w:rPr>
          <w:sz w:val="24"/>
          <w:szCs w:val="24"/>
        </w:rPr>
        <w:t xml:space="preserve"> Finance</w:t>
      </w:r>
      <w:r>
        <w:rPr>
          <w:sz w:val="24"/>
          <w:szCs w:val="24"/>
        </w:rPr>
        <w:t xml:space="preserve"> Association, </w:t>
      </w:r>
      <w:r w:rsidRPr="0010762F">
        <w:rPr>
          <w:sz w:val="24"/>
          <w:szCs w:val="24"/>
        </w:rPr>
        <w:t>201</w:t>
      </w:r>
      <w:r>
        <w:rPr>
          <w:sz w:val="24"/>
          <w:szCs w:val="24"/>
        </w:rPr>
        <w:t>9</w:t>
      </w:r>
    </w:p>
    <w:p w14:paraId="16EC9F3B" w14:textId="7446C287" w:rsidR="0010762F" w:rsidRPr="0010762F" w:rsidRDefault="0010762F" w:rsidP="0010762F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 w:rsidRPr="0010762F">
        <w:rPr>
          <w:sz w:val="24"/>
          <w:szCs w:val="24"/>
        </w:rPr>
        <w:t>Best paper award</w:t>
      </w:r>
      <w:r>
        <w:rPr>
          <w:sz w:val="24"/>
          <w:szCs w:val="24"/>
        </w:rPr>
        <w:t xml:space="preserve">, </w:t>
      </w:r>
      <w:r w:rsidRPr="0010762F">
        <w:rPr>
          <w:sz w:val="24"/>
          <w:szCs w:val="24"/>
        </w:rPr>
        <w:t>Geneva Summit for Sustainable Finance</w:t>
      </w:r>
      <w:r>
        <w:rPr>
          <w:sz w:val="24"/>
          <w:szCs w:val="24"/>
        </w:rPr>
        <w:t xml:space="preserve">, </w:t>
      </w:r>
      <w:r w:rsidRPr="0010762F">
        <w:rPr>
          <w:sz w:val="24"/>
          <w:szCs w:val="24"/>
        </w:rPr>
        <w:t>2018</w:t>
      </w:r>
      <w:r>
        <w:rPr>
          <w:sz w:val="24"/>
          <w:szCs w:val="24"/>
        </w:rPr>
        <w:t>, $1500</w:t>
      </w:r>
    </w:p>
    <w:p w14:paraId="758E221E" w14:textId="05AA79A2" w:rsidR="0010762F" w:rsidRPr="0010762F" w:rsidRDefault="0010762F" w:rsidP="0010762F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Research award, </w:t>
      </w:r>
      <w:r w:rsidRPr="0010762F">
        <w:rPr>
          <w:sz w:val="24"/>
          <w:szCs w:val="24"/>
        </w:rPr>
        <w:t>Internationa</w:t>
      </w:r>
      <w:r>
        <w:rPr>
          <w:sz w:val="24"/>
          <w:szCs w:val="24"/>
        </w:rPr>
        <w:t xml:space="preserve">l Center for Pension Management, </w:t>
      </w:r>
      <w:r w:rsidRPr="0010762F">
        <w:rPr>
          <w:sz w:val="24"/>
          <w:szCs w:val="24"/>
        </w:rPr>
        <w:t>2018</w:t>
      </w:r>
      <w:r>
        <w:rPr>
          <w:sz w:val="24"/>
          <w:szCs w:val="24"/>
        </w:rPr>
        <w:t xml:space="preserve">, $15000 (CAD) </w:t>
      </w:r>
    </w:p>
    <w:p w14:paraId="4C14C68B" w14:textId="7DCC5875" w:rsidR="00000311" w:rsidRDefault="00000311" w:rsidP="00446F50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>
        <w:rPr>
          <w:sz w:val="24"/>
          <w:szCs w:val="24"/>
        </w:rPr>
        <w:t>Engaged Cornell Curriculum Development Grant Award, 2017, $80000</w:t>
      </w:r>
    </w:p>
    <w:p w14:paraId="5771BD61" w14:textId="541194D7" w:rsidR="00D05C8B" w:rsidRDefault="00D05C8B" w:rsidP="00446F50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>
        <w:rPr>
          <w:sz w:val="24"/>
          <w:szCs w:val="24"/>
        </w:rPr>
        <w:t>Best paper in corporate finance award at Ea</w:t>
      </w:r>
      <w:r w:rsidR="003A45D9">
        <w:rPr>
          <w:sz w:val="24"/>
          <w:szCs w:val="24"/>
        </w:rPr>
        <w:t>stern Finance Association, 2016</w:t>
      </w:r>
    </w:p>
    <w:p w14:paraId="47F25043" w14:textId="77777777" w:rsidR="00000311" w:rsidRDefault="00000311" w:rsidP="00000311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>
        <w:rPr>
          <w:sz w:val="24"/>
          <w:szCs w:val="24"/>
        </w:rPr>
        <w:t>Engaged Cornell Curriculum Planning Grant Award, 2016, $10000</w:t>
      </w:r>
    </w:p>
    <w:p w14:paraId="4B1735FA" w14:textId="417B15F8" w:rsidR="00446F50" w:rsidRPr="00F00789" w:rsidRDefault="00446F50" w:rsidP="00446F50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 w:rsidRPr="00F00789">
        <w:rPr>
          <w:sz w:val="24"/>
          <w:szCs w:val="24"/>
        </w:rPr>
        <w:t>Johnson School Emerging Market Institute Rese</w:t>
      </w:r>
      <w:r>
        <w:rPr>
          <w:sz w:val="24"/>
          <w:szCs w:val="24"/>
        </w:rPr>
        <w:t>arch Grant Award, 2014, $15000</w:t>
      </w:r>
    </w:p>
    <w:p w14:paraId="547E8C43" w14:textId="77777777" w:rsidR="00446F50" w:rsidRPr="00F00789" w:rsidRDefault="00446F50" w:rsidP="00446F50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 w:rsidRPr="00F00789">
        <w:rPr>
          <w:sz w:val="24"/>
          <w:szCs w:val="24"/>
        </w:rPr>
        <w:t>Best paper award at Conference on Asia-Pa</w:t>
      </w:r>
      <w:r>
        <w:rPr>
          <w:sz w:val="24"/>
          <w:szCs w:val="24"/>
        </w:rPr>
        <w:t>cific Financial Markets, 2013, $2000</w:t>
      </w:r>
    </w:p>
    <w:p w14:paraId="15D7DB61" w14:textId="77777777" w:rsidR="00446F50" w:rsidRPr="00F00789" w:rsidRDefault="00446F50" w:rsidP="00446F50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 w:rsidRPr="00F00789">
        <w:rPr>
          <w:sz w:val="24"/>
          <w:szCs w:val="24"/>
        </w:rPr>
        <w:t>Lehman Fund for Scholarly Exc</w:t>
      </w:r>
      <w:r>
        <w:rPr>
          <w:sz w:val="24"/>
          <w:szCs w:val="24"/>
        </w:rPr>
        <w:t>hange with China, 2012, $15000</w:t>
      </w:r>
    </w:p>
    <w:p w14:paraId="1507E771" w14:textId="77777777" w:rsidR="00446F50" w:rsidRPr="0050696E" w:rsidRDefault="00446F50" w:rsidP="00446F50">
      <w:pPr>
        <w:ind w:left="720"/>
        <w:rPr>
          <w:sz w:val="24"/>
          <w:szCs w:val="24"/>
        </w:rPr>
      </w:pPr>
      <w:r w:rsidRPr="0050696E">
        <w:rPr>
          <w:sz w:val="24"/>
          <w:szCs w:val="24"/>
        </w:rPr>
        <w:t>Fellow, Wharton Financial Institutions Center, 2009-2010</w:t>
      </w:r>
    </w:p>
    <w:p w14:paraId="6B468D4D" w14:textId="77777777" w:rsidR="00446F50" w:rsidRPr="00F00789" w:rsidRDefault="00446F50" w:rsidP="00446F50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 w:rsidRPr="00F00789">
        <w:rPr>
          <w:sz w:val="24"/>
          <w:szCs w:val="24"/>
        </w:rPr>
        <w:t>AEM Departmental Faculty Res</w:t>
      </w:r>
      <w:r>
        <w:rPr>
          <w:sz w:val="24"/>
          <w:szCs w:val="24"/>
        </w:rPr>
        <w:t>earch Grant, 2007 ($2340), 2008, ($1200)</w:t>
      </w:r>
    </w:p>
    <w:p w14:paraId="0CA7A61B" w14:textId="77777777" w:rsidR="00446F50" w:rsidRPr="00F00789" w:rsidRDefault="00446F50" w:rsidP="00446F50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 w:rsidRPr="00F00789">
        <w:rPr>
          <w:sz w:val="24"/>
          <w:szCs w:val="24"/>
        </w:rPr>
        <w:lastRenderedPageBreak/>
        <w:t>Winner of Mario Einaudi Cent</w:t>
      </w:r>
      <w:r>
        <w:rPr>
          <w:sz w:val="24"/>
          <w:szCs w:val="24"/>
        </w:rPr>
        <w:t>er Seed Grant Competition, 2007, $5000</w:t>
      </w:r>
    </w:p>
    <w:p w14:paraId="169C1947" w14:textId="77777777" w:rsidR="00446F50" w:rsidRPr="00F00789" w:rsidRDefault="00446F50" w:rsidP="00446F50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 w:rsidRPr="00F00789">
        <w:rPr>
          <w:sz w:val="24"/>
          <w:szCs w:val="24"/>
        </w:rPr>
        <w:t>Cornell Institute of Social S</w:t>
      </w:r>
      <w:r>
        <w:rPr>
          <w:sz w:val="24"/>
          <w:szCs w:val="24"/>
        </w:rPr>
        <w:t>ciences Small Grant Award, 2006, $3000</w:t>
      </w:r>
    </w:p>
    <w:p w14:paraId="7D82667F" w14:textId="77777777" w:rsidR="00446F50" w:rsidRPr="00F00789" w:rsidRDefault="00446F50" w:rsidP="00446F50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 w:rsidRPr="00F00789">
        <w:rPr>
          <w:sz w:val="24"/>
          <w:szCs w:val="24"/>
        </w:rPr>
        <w:t>BSI Gamma Foundation G</w:t>
      </w:r>
      <w:r>
        <w:rPr>
          <w:sz w:val="24"/>
          <w:szCs w:val="24"/>
        </w:rPr>
        <w:t>rant Award, Switzerland, 2006, $10000</w:t>
      </w:r>
    </w:p>
    <w:p w14:paraId="0EA30EB3" w14:textId="77777777" w:rsidR="00446F50" w:rsidRPr="00F00789" w:rsidRDefault="00446F50" w:rsidP="00446F50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 w:rsidRPr="00F00789">
        <w:rPr>
          <w:sz w:val="24"/>
          <w:szCs w:val="24"/>
        </w:rPr>
        <w:t>USDA Hatch Grant</w:t>
      </w:r>
      <w:r>
        <w:rPr>
          <w:sz w:val="24"/>
          <w:szCs w:val="24"/>
        </w:rPr>
        <w:t>, 2000 – 2005, $55000 in total</w:t>
      </w:r>
    </w:p>
    <w:p w14:paraId="2077A68C" w14:textId="77777777" w:rsidR="00446F50" w:rsidRPr="00F00789" w:rsidRDefault="00446F50" w:rsidP="00446F50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 w:rsidRPr="00F00789">
        <w:rPr>
          <w:sz w:val="24"/>
          <w:szCs w:val="24"/>
        </w:rPr>
        <w:t>Second-place Best Paper Award, China International Conference in Finance, 2004, $1000</w:t>
      </w:r>
    </w:p>
    <w:p w14:paraId="293D0135" w14:textId="77777777" w:rsidR="00446F50" w:rsidRPr="00F00789" w:rsidRDefault="00446F50" w:rsidP="00446F50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 w:rsidRPr="00F00789">
        <w:rPr>
          <w:sz w:val="24"/>
          <w:szCs w:val="24"/>
        </w:rPr>
        <w:t>Price Waterhouse Coopers Global Competency Centre Grant Award, 2004, (</w:t>
      </w:r>
      <w:r>
        <w:rPr>
          <w:sz w:val="24"/>
          <w:szCs w:val="24"/>
        </w:rPr>
        <w:t>4000 Euros</w:t>
      </w:r>
      <w:r w:rsidRPr="00F00789">
        <w:rPr>
          <w:sz w:val="24"/>
          <w:szCs w:val="24"/>
        </w:rPr>
        <w:t xml:space="preserve">) </w:t>
      </w:r>
    </w:p>
    <w:p w14:paraId="24641883" w14:textId="77777777" w:rsidR="00446F50" w:rsidRPr="00F00789" w:rsidRDefault="00446F50" w:rsidP="00446F50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 w:rsidRPr="00F00789">
        <w:rPr>
          <w:sz w:val="24"/>
          <w:szCs w:val="24"/>
        </w:rPr>
        <w:t>Moskowitz Prize for the Best Quantitative Study of Socially Responsible Investing, 2003</w:t>
      </w:r>
      <w:r>
        <w:rPr>
          <w:sz w:val="24"/>
          <w:szCs w:val="24"/>
        </w:rPr>
        <w:t>, $2500</w:t>
      </w:r>
      <w:r w:rsidRPr="00F00789">
        <w:rPr>
          <w:sz w:val="24"/>
          <w:szCs w:val="24"/>
        </w:rPr>
        <w:t xml:space="preserve"> </w:t>
      </w:r>
    </w:p>
    <w:p w14:paraId="2F0D0D4B" w14:textId="77777777" w:rsidR="00446F50" w:rsidRPr="00F00789" w:rsidRDefault="00446F50" w:rsidP="00446F50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 w:rsidRPr="00F00789">
        <w:rPr>
          <w:sz w:val="24"/>
          <w:szCs w:val="24"/>
        </w:rPr>
        <w:t>Chicago Quantitative Alliance Annual Academic Competition, Third Place Award, 2002</w:t>
      </w:r>
      <w:r>
        <w:rPr>
          <w:sz w:val="24"/>
          <w:szCs w:val="24"/>
        </w:rPr>
        <w:t>, $1000</w:t>
      </w:r>
    </w:p>
    <w:p w14:paraId="22C3B676" w14:textId="77777777" w:rsidR="00446F50" w:rsidRPr="00F00789" w:rsidRDefault="00446F50" w:rsidP="00446F50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 w:rsidRPr="00F00789">
        <w:rPr>
          <w:sz w:val="24"/>
          <w:szCs w:val="24"/>
        </w:rPr>
        <w:t xml:space="preserve">Columbia Center for International Business Education </w:t>
      </w:r>
      <w:r>
        <w:rPr>
          <w:sz w:val="24"/>
          <w:szCs w:val="24"/>
        </w:rPr>
        <w:t>and Research Grant, 1999, $1500</w:t>
      </w:r>
    </w:p>
    <w:p w14:paraId="0E8BB58B" w14:textId="79382677" w:rsidR="00446F50" w:rsidRDefault="00446F50" w:rsidP="00792AAD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 w:rsidRPr="00F00789">
        <w:rPr>
          <w:sz w:val="24"/>
          <w:szCs w:val="24"/>
        </w:rPr>
        <w:t>President’s Fellowship, Columbia University, 1995-98</w:t>
      </w:r>
    </w:p>
    <w:p w14:paraId="7DAF9BD2" w14:textId="77777777" w:rsidR="00D05C8B" w:rsidRPr="00A1320F" w:rsidRDefault="00D05C8B" w:rsidP="00446F50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</w:p>
    <w:p w14:paraId="20C056B0" w14:textId="77777777" w:rsidR="00446F50" w:rsidRPr="00772ECF" w:rsidRDefault="00446F50" w:rsidP="00446F50">
      <w:pPr>
        <w:ind w:left="720"/>
        <w:rPr>
          <w:i/>
          <w:sz w:val="24"/>
          <w:szCs w:val="24"/>
        </w:rPr>
      </w:pPr>
      <w:r w:rsidRPr="00772ECF">
        <w:rPr>
          <w:i/>
          <w:sz w:val="24"/>
          <w:szCs w:val="24"/>
        </w:rPr>
        <w:t>Teaching</w:t>
      </w:r>
    </w:p>
    <w:p w14:paraId="0DCA5277" w14:textId="77777777" w:rsidR="00446F50" w:rsidRPr="00190E12" w:rsidRDefault="00446F50" w:rsidP="00446F50">
      <w:pPr>
        <w:ind w:left="720"/>
        <w:rPr>
          <w:sz w:val="24"/>
          <w:szCs w:val="24"/>
        </w:rPr>
      </w:pPr>
      <w:r w:rsidRPr="00190E12">
        <w:rPr>
          <w:sz w:val="24"/>
        </w:rPr>
        <w:t>Chancellor’s Award for Excellence in Teaching, 2008</w:t>
      </w:r>
    </w:p>
    <w:p w14:paraId="25CA5F5F" w14:textId="77777777" w:rsidR="00446F50" w:rsidRPr="00190E12" w:rsidRDefault="00446F50" w:rsidP="00446F50">
      <w:pPr>
        <w:ind w:left="720"/>
        <w:rPr>
          <w:sz w:val="24"/>
          <w:szCs w:val="24"/>
        </w:rPr>
      </w:pPr>
      <w:r w:rsidRPr="00190E12">
        <w:rPr>
          <w:sz w:val="24"/>
          <w:szCs w:val="24"/>
        </w:rPr>
        <w:t>Outstanding Educator in Influencing a Merrill Presidential Scholar, 2005</w:t>
      </w:r>
    </w:p>
    <w:p w14:paraId="5FB98591" w14:textId="77777777" w:rsidR="00446F50" w:rsidRPr="00F00789" w:rsidRDefault="00446F50" w:rsidP="00446F50">
      <w:pPr>
        <w:tabs>
          <w:tab w:val="left" w:pos="-1440"/>
          <w:tab w:val="left" w:pos="-720"/>
        </w:tabs>
        <w:suppressAutoHyphens/>
        <w:ind w:left="720" w:right="-630"/>
        <w:jc w:val="both"/>
        <w:rPr>
          <w:sz w:val="24"/>
          <w:szCs w:val="24"/>
        </w:rPr>
      </w:pPr>
      <w:r w:rsidRPr="00F00789">
        <w:rPr>
          <w:sz w:val="24"/>
          <w:szCs w:val="24"/>
        </w:rPr>
        <w:t>Hatfield Undergraduate I</w:t>
      </w:r>
      <w:r>
        <w:rPr>
          <w:sz w:val="24"/>
          <w:szCs w:val="24"/>
        </w:rPr>
        <w:t>nnovative Teaching Grant, 2002-05, 05-07,07-09, $17600</w:t>
      </w:r>
    </w:p>
    <w:p w14:paraId="35609852" w14:textId="77777777" w:rsidR="008175DA" w:rsidRDefault="008175DA" w:rsidP="00F01159">
      <w:pPr>
        <w:ind w:right="-630"/>
        <w:rPr>
          <w:b/>
          <w:sz w:val="24"/>
          <w:szCs w:val="24"/>
        </w:rPr>
      </w:pPr>
    </w:p>
    <w:p w14:paraId="5D03C044" w14:textId="2DFC5C15" w:rsidR="00A1320F" w:rsidRDefault="003F6ABB" w:rsidP="00F01159">
      <w:pPr>
        <w:ind w:right="-630"/>
        <w:rPr>
          <w:b/>
          <w:sz w:val="24"/>
          <w:szCs w:val="24"/>
        </w:rPr>
      </w:pPr>
      <w:r w:rsidRPr="00413CA0">
        <w:rPr>
          <w:b/>
          <w:sz w:val="24"/>
          <w:szCs w:val="24"/>
        </w:rPr>
        <w:t>PUBLICATIONS</w:t>
      </w:r>
      <w:bookmarkStart w:id="1" w:name="OLE_LINK1"/>
      <w:bookmarkStart w:id="2" w:name="OLE_LINK2"/>
      <w:r w:rsidR="00502CA6">
        <w:rPr>
          <w:b/>
          <w:sz w:val="24"/>
          <w:szCs w:val="24"/>
        </w:rPr>
        <w:t xml:space="preserve"> </w:t>
      </w:r>
    </w:p>
    <w:p w14:paraId="2F7C40DF" w14:textId="130CB675" w:rsidR="00E7488B" w:rsidRPr="004D20BB" w:rsidRDefault="004D20BB" w:rsidP="00E7488B">
      <w:pPr>
        <w:pStyle w:val="Heading1"/>
        <w:ind w:right="-72"/>
        <w:rPr>
          <w:b w:val="0"/>
          <w:sz w:val="24"/>
          <w:szCs w:val="24"/>
          <w:u w:val="single"/>
        </w:rPr>
      </w:pPr>
      <w:r w:rsidRPr="004D20BB">
        <w:rPr>
          <w:b w:val="0"/>
          <w:sz w:val="24"/>
          <w:szCs w:val="24"/>
        </w:rPr>
        <w:tab/>
      </w:r>
      <w:proofErr w:type="spellStart"/>
      <w:r w:rsidR="00E55A70">
        <w:rPr>
          <w:b w:val="0"/>
          <w:sz w:val="24"/>
          <w:szCs w:val="24"/>
          <w:u w:val="single"/>
        </w:rPr>
        <w:t>i</w:t>
      </w:r>
      <w:proofErr w:type="spellEnd"/>
      <w:proofErr w:type="gramStart"/>
      <w:r w:rsidR="00E55A70">
        <w:rPr>
          <w:b w:val="0"/>
          <w:sz w:val="24"/>
          <w:szCs w:val="24"/>
          <w:u w:val="single"/>
        </w:rPr>
        <w:t xml:space="preserve">) </w:t>
      </w:r>
      <w:r w:rsidR="00CB5914">
        <w:rPr>
          <w:b w:val="0"/>
          <w:sz w:val="24"/>
          <w:szCs w:val="24"/>
          <w:u w:val="single"/>
        </w:rPr>
        <w:t xml:space="preserve"> Behavioral</w:t>
      </w:r>
      <w:proofErr w:type="gramEnd"/>
      <w:r w:rsidR="00CB5914">
        <w:rPr>
          <w:b w:val="0"/>
          <w:sz w:val="24"/>
          <w:szCs w:val="24"/>
          <w:u w:val="single"/>
        </w:rPr>
        <w:t xml:space="preserve"> Biases,</w:t>
      </w:r>
      <w:r w:rsidR="00A70A1A">
        <w:rPr>
          <w:b w:val="0"/>
          <w:sz w:val="24"/>
          <w:szCs w:val="24"/>
          <w:u w:val="single"/>
        </w:rPr>
        <w:t xml:space="preserve"> </w:t>
      </w:r>
      <w:r w:rsidR="00CB5914">
        <w:rPr>
          <w:b w:val="0"/>
          <w:sz w:val="24"/>
          <w:szCs w:val="24"/>
          <w:u w:val="single"/>
        </w:rPr>
        <w:t>Fund Flows</w:t>
      </w:r>
      <w:r w:rsidR="00A70A1A">
        <w:rPr>
          <w:b w:val="0"/>
          <w:sz w:val="24"/>
          <w:szCs w:val="24"/>
          <w:u w:val="single"/>
        </w:rPr>
        <w:t xml:space="preserve">, </w:t>
      </w:r>
      <w:r w:rsidR="00CB5914">
        <w:rPr>
          <w:b w:val="0"/>
          <w:sz w:val="24"/>
          <w:szCs w:val="24"/>
          <w:u w:val="single"/>
        </w:rPr>
        <w:t xml:space="preserve">and </w:t>
      </w:r>
      <w:r w:rsidR="00A70A1A">
        <w:rPr>
          <w:b w:val="0"/>
          <w:sz w:val="24"/>
          <w:szCs w:val="24"/>
          <w:u w:val="single"/>
        </w:rPr>
        <w:t>Return Predictabil</w:t>
      </w:r>
      <w:r w:rsidR="00CB5914">
        <w:rPr>
          <w:b w:val="0"/>
          <w:sz w:val="24"/>
          <w:szCs w:val="24"/>
          <w:u w:val="single"/>
        </w:rPr>
        <w:t>ity</w:t>
      </w:r>
    </w:p>
    <w:p w14:paraId="2DE459D0" w14:textId="0F5F53E8" w:rsidR="0081164E" w:rsidRPr="0081164E" w:rsidRDefault="004711E1" w:rsidP="0081164E">
      <w:pPr>
        <w:pStyle w:val="Heading1"/>
        <w:ind w:right="-342"/>
      </w:pPr>
      <w:r>
        <w:rPr>
          <w:b w:val="0"/>
          <w:sz w:val="24"/>
          <w:szCs w:val="24"/>
        </w:rPr>
        <w:tab/>
      </w:r>
    </w:p>
    <w:p w14:paraId="14AF6314" w14:textId="44976532" w:rsidR="00A630E6" w:rsidRPr="008658A0" w:rsidRDefault="00BD0380" w:rsidP="00A630E6">
      <w:pPr>
        <w:pStyle w:val="Heading1"/>
        <w:ind w:right="-342"/>
        <w:rPr>
          <w:b w:val="0"/>
          <w:bCs/>
          <w:sz w:val="24"/>
          <w:szCs w:val="24"/>
        </w:rPr>
      </w:pPr>
      <w:r w:rsidRPr="008658A0">
        <w:rPr>
          <w:b w:val="0"/>
          <w:bCs/>
          <w:sz w:val="24"/>
          <w:szCs w:val="24"/>
        </w:rPr>
        <w:tab/>
      </w:r>
      <w:r w:rsidR="00A630E6">
        <w:rPr>
          <w:b w:val="0"/>
          <w:bCs/>
          <w:sz w:val="24"/>
          <w:szCs w:val="24"/>
        </w:rPr>
        <w:t>“</w:t>
      </w:r>
      <w:r w:rsidR="00A630E6" w:rsidRPr="008658A0">
        <w:rPr>
          <w:b w:val="0"/>
          <w:bCs/>
          <w:sz w:val="24"/>
          <w:szCs w:val="24"/>
        </w:rPr>
        <w:t>Is the Value Premium Dead? Forecasting Value Growth Cycles with the Implied Value Premium</w:t>
      </w:r>
      <w:r w:rsidR="00A630E6">
        <w:rPr>
          <w:b w:val="0"/>
          <w:bCs/>
          <w:sz w:val="24"/>
          <w:szCs w:val="24"/>
        </w:rPr>
        <w:t xml:space="preserve">” with Yan </w:t>
      </w:r>
      <w:r w:rsidR="00A630E6" w:rsidRPr="00037647">
        <w:rPr>
          <w:b w:val="0"/>
          <w:bCs/>
          <w:sz w:val="24"/>
          <w:szCs w:val="24"/>
        </w:rPr>
        <w:t>Li</w:t>
      </w:r>
      <w:r w:rsidR="00A630E6">
        <w:rPr>
          <w:b w:val="0"/>
          <w:bCs/>
          <w:sz w:val="24"/>
          <w:szCs w:val="24"/>
        </w:rPr>
        <w:t xml:space="preserve"> and Bhaskaran </w:t>
      </w:r>
      <w:r w:rsidR="00A630E6" w:rsidRPr="00037647">
        <w:rPr>
          <w:b w:val="0"/>
          <w:bCs/>
          <w:sz w:val="24"/>
          <w:szCs w:val="24"/>
        </w:rPr>
        <w:t>Swaminathan</w:t>
      </w:r>
      <w:r w:rsidR="00A630E6">
        <w:rPr>
          <w:b w:val="0"/>
          <w:bCs/>
          <w:sz w:val="24"/>
          <w:szCs w:val="24"/>
        </w:rPr>
        <w:t xml:space="preserve"> (2025), accepted, </w:t>
      </w:r>
      <w:r w:rsidR="00A630E6" w:rsidRPr="008658A0">
        <w:rPr>
          <w:b w:val="0"/>
          <w:bCs/>
          <w:i/>
          <w:iCs/>
          <w:sz w:val="24"/>
          <w:szCs w:val="24"/>
        </w:rPr>
        <w:t>Journal of Financial and Quantitative Analysis</w:t>
      </w:r>
      <w:r w:rsidR="00A630E6" w:rsidRPr="00037647">
        <w:rPr>
          <w:b w:val="0"/>
          <w:bCs/>
          <w:sz w:val="24"/>
          <w:szCs w:val="24"/>
        </w:rPr>
        <w:t xml:space="preserve">  </w:t>
      </w:r>
    </w:p>
    <w:p w14:paraId="571A78BF" w14:textId="77777777" w:rsidR="00A630E6" w:rsidRDefault="00A630E6" w:rsidP="00BD0380">
      <w:pPr>
        <w:pStyle w:val="Heading1"/>
        <w:ind w:right="-342"/>
        <w:rPr>
          <w:sz w:val="24"/>
          <w:szCs w:val="24"/>
        </w:rPr>
      </w:pPr>
    </w:p>
    <w:p w14:paraId="4BB4D8EC" w14:textId="48004BE2" w:rsidR="00BD0380" w:rsidRPr="00BD0380" w:rsidRDefault="00A630E6" w:rsidP="00BD0380">
      <w:pPr>
        <w:pStyle w:val="Heading1"/>
        <w:ind w:right="-342"/>
        <w:rPr>
          <w:b w:val="0"/>
          <w:bCs/>
          <w:sz w:val="24"/>
          <w:szCs w:val="24"/>
        </w:rPr>
      </w:pPr>
      <w:r>
        <w:rPr>
          <w:sz w:val="24"/>
          <w:szCs w:val="24"/>
        </w:rPr>
        <w:tab/>
      </w:r>
      <w:r w:rsidR="00BD0380" w:rsidRPr="00BD0380">
        <w:rPr>
          <w:b w:val="0"/>
          <w:bCs/>
          <w:sz w:val="24"/>
          <w:szCs w:val="24"/>
        </w:rPr>
        <w:t xml:space="preserve">“Can International Funds Navigate Changing Global Investment </w:t>
      </w:r>
      <w:proofErr w:type="gramStart"/>
      <w:r w:rsidR="00BD0380" w:rsidRPr="00BD0380">
        <w:rPr>
          <w:b w:val="0"/>
          <w:bCs/>
          <w:sz w:val="24"/>
          <w:szCs w:val="24"/>
        </w:rPr>
        <w:t>Environments?,</w:t>
      </w:r>
      <w:proofErr w:type="gramEnd"/>
      <w:r w:rsidR="00BD0380" w:rsidRPr="00BD0380">
        <w:rPr>
          <w:b w:val="0"/>
          <w:bCs/>
          <w:sz w:val="24"/>
          <w:szCs w:val="24"/>
        </w:rPr>
        <w:t>” with Andrew Karolyi and Wei Jiao</w:t>
      </w:r>
      <w:r>
        <w:rPr>
          <w:b w:val="0"/>
          <w:bCs/>
          <w:sz w:val="24"/>
          <w:szCs w:val="24"/>
        </w:rPr>
        <w:t xml:space="preserve"> (2025)</w:t>
      </w:r>
      <w:r w:rsidR="00BD0380" w:rsidRPr="00BD0380">
        <w:rPr>
          <w:b w:val="0"/>
          <w:bCs/>
          <w:sz w:val="24"/>
          <w:szCs w:val="24"/>
        </w:rPr>
        <w:t xml:space="preserve">, </w:t>
      </w:r>
      <w:r w:rsidR="00BD0380" w:rsidRPr="008658A0">
        <w:rPr>
          <w:b w:val="0"/>
          <w:bCs/>
          <w:i/>
          <w:iCs/>
          <w:sz w:val="24"/>
          <w:szCs w:val="24"/>
        </w:rPr>
        <w:t>Journal of Financial and Quantitative Analysis</w:t>
      </w:r>
    </w:p>
    <w:p w14:paraId="4D7A5E05" w14:textId="77777777" w:rsidR="00BD0380" w:rsidRDefault="00BD0380" w:rsidP="0081164E">
      <w:pPr>
        <w:pStyle w:val="Heading1"/>
        <w:ind w:right="-342" w:firstLine="0"/>
        <w:rPr>
          <w:b w:val="0"/>
          <w:sz w:val="24"/>
          <w:szCs w:val="24"/>
        </w:rPr>
      </w:pPr>
    </w:p>
    <w:p w14:paraId="2C565C5A" w14:textId="6726904A" w:rsidR="0081164E" w:rsidRPr="003C772C" w:rsidRDefault="0081164E" w:rsidP="0081164E">
      <w:pPr>
        <w:pStyle w:val="Heading1"/>
        <w:ind w:right="-342" w:firstLine="0"/>
        <w:rPr>
          <w:b w:val="0"/>
          <w:sz w:val="24"/>
          <w:szCs w:val="24"/>
        </w:rPr>
      </w:pPr>
      <w:r w:rsidRPr="003C772C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Temperature Shocks and Industry Earning News</w:t>
      </w:r>
      <w:r w:rsidRPr="003C772C">
        <w:rPr>
          <w:b w:val="0"/>
          <w:sz w:val="24"/>
          <w:szCs w:val="24"/>
        </w:rPr>
        <w:t>” with Jawa</w:t>
      </w:r>
      <w:r>
        <w:rPr>
          <w:b w:val="0"/>
          <w:sz w:val="24"/>
          <w:szCs w:val="24"/>
        </w:rPr>
        <w:t xml:space="preserve">d </w:t>
      </w:r>
      <w:proofErr w:type="spellStart"/>
      <w:r>
        <w:rPr>
          <w:b w:val="0"/>
          <w:sz w:val="24"/>
          <w:szCs w:val="24"/>
        </w:rPr>
        <w:t>Addoum</w:t>
      </w:r>
      <w:proofErr w:type="spellEnd"/>
      <w:r>
        <w:rPr>
          <w:b w:val="0"/>
          <w:sz w:val="24"/>
          <w:szCs w:val="24"/>
        </w:rPr>
        <w:t xml:space="preserve"> and Ariel Ortiz</w:t>
      </w:r>
      <w:r w:rsidR="006B344F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>Bobea, (2023)</w:t>
      </w:r>
      <w:r w:rsidRPr="0081164E">
        <w:rPr>
          <w:rFonts w:ascii="Arial" w:hAnsi="Arial" w:cs="Arial"/>
          <w:b w:val="0"/>
          <w:i/>
          <w:iCs/>
          <w:color w:val="000000"/>
          <w:spacing w:val="0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r w:rsidRPr="0081164E">
        <w:rPr>
          <w:b w:val="0"/>
          <w:i/>
          <w:iCs/>
          <w:sz w:val="24"/>
          <w:szCs w:val="24"/>
        </w:rPr>
        <w:t>Journal of Financial Economics</w:t>
      </w:r>
      <w:r w:rsidRPr="0081164E">
        <w:rPr>
          <w:b w:val="0"/>
          <w:sz w:val="24"/>
          <w:szCs w:val="24"/>
        </w:rPr>
        <w:t>. 150.1</w:t>
      </w:r>
      <w:r>
        <w:rPr>
          <w:b w:val="0"/>
          <w:sz w:val="24"/>
          <w:szCs w:val="24"/>
        </w:rPr>
        <w:t xml:space="preserve"> (lead article).</w:t>
      </w:r>
    </w:p>
    <w:p w14:paraId="0821AFBB" w14:textId="77777777" w:rsidR="0081164E" w:rsidRPr="0010762F" w:rsidRDefault="0081164E" w:rsidP="0081164E">
      <w:pPr>
        <w:ind w:left="720"/>
        <w:rPr>
          <w:rFonts w:eastAsia="Times New Roman"/>
          <w:sz w:val="24"/>
          <w:szCs w:val="24"/>
        </w:rPr>
      </w:pPr>
      <w:r w:rsidRPr="005F0E6D">
        <w:rPr>
          <w:rFonts w:eastAsia="Times New Roman"/>
          <w:sz w:val="24"/>
          <w:szCs w:val="24"/>
        </w:rPr>
        <w:t xml:space="preserve"> </w:t>
      </w:r>
    </w:p>
    <w:p w14:paraId="502B358E" w14:textId="3FAF4615" w:rsidR="00E01B07" w:rsidRPr="0081164E" w:rsidRDefault="004711E1" w:rsidP="004711E1">
      <w:pPr>
        <w:pStyle w:val="Heading1"/>
        <w:ind w:right="-342" w:firstLine="0"/>
        <w:rPr>
          <w:b w:val="0"/>
          <w:color w:val="000000" w:themeColor="text1"/>
          <w:sz w:val="24"/>
          <w:szCs w:val="24"/>
        </w:rPr>
      </w:pPr>
      <w:r w:rsidRPr="0081164E">
        <w:rPr>
          <w:b w:val="0"/>
          <w:color w:val="000000" w:themeColor="text1"/>
          <w:sz w:val="24"/>
          <w:szCs w:val="24"/>
        </w:rPr>
        <w:t xml:space="preserve">“The Sound of Silence: What Do We Know When Insiders Do Not Trade?” with George P. Gao, </w:t>
      </w:r>
      <w:proofErr w:type="spellStart"/>
      <w:r w:rsidRPr="0081164E">
        <w:rPr>
          <w:b w:val="0"/>
          <w:color w:val="000000" w:themeColor="text1"/>
          <w:sz w:val="24"/>
          <w:szCs w:val="24"/>
        </w:rPr>
        <w:t>Qingzhong</w:t>
      </w:r>
      <w:proofErr w:type="spellEnd"/>
      <w:r w:rsidRPr="0081164E">
        <w:rPr>
          <w:b w:val="0"/>
          <w:color w:val="000000" w:themeColor="text1"/>
          <w:sz w:val="24"/>
          <w:szCs w:val="24"/>
        </w:rPr>
        <w:t xml:space="preserve"> Ma, and Ying Wu (2021) </w:t>
      </w:r>
      <w:r w:rsidRPr="0081164E">
        <w:rPr>
          <w:b w:val="0"/>
          <w:i/>
          <w:iCs/>
          <w:color w:val="000000" w:themeColor="text1"/>
          <w:sz w:val="24"/>
          <w:szCs w:val="24"/>
        </w:rPr>
        <w:t>Management Science</w:t>
      </w:r>
      <w:r w:rsidRPr="0081164E">
        <w:rPr>
          <w:b w:val="0"/>
          <w:color w:val="000000" w:themeColor="text1"/>
          <w:sz w:val="24"/>
          <w:szCs w:val="24"/>
        </w:rPr>
        <w:t>.</w:t>
      </w:r>
    </w:p>
    <w:p w14:paraId="448951BF" w14:textId="77777777" w:rsidR="004711E1" w:rsidRPr="0081164E" w:rsidRDefault="004711E1" w:rsidP="004711E1">
      <w:pPr>
        <w:rPr>
          <w:color w:val="000000" w:themeColor="text1"/>
        </w:rPr>
      </w:pPr>
    </w:p>
    <w:p w14:paraId="7262658D" w14:textId="35D308B0" w:rsidR="00A74831" w:rsidRPr="003C772C" w:rsidRDefault="00A74831" w:rsidP="00A74831">
      <w:pPr>
        <w:pStyle w:val="Heading1"/>
        <w:ind w:right="-342" w:firstLine="0"/>
        <w:rPr>
          <w:b w:val="0"/>
          <w:sz w:val="24"/>
          <w:szCs w:val="24"/>
        </w:rPr>
      </w:pPr>
      <w:r w:rsidRPr="003C772C">
        <w:rPr>
          <w:b w:val="0"/>
          <w:sz w:val="24"/>
          <w:szCs w:val="24"/>
        </w:rPr>
        <w:t>“</w:t>
      </w:r>
      <w:r w:rsidR="00D20604">
        <w:rPr>
          <w:b w:val="0"/>
          <w:sz w:val="24"/>
          <w:szCs w:val="24"/>
        </w:rPr>
        <w:t>Temperature Shocks and Establishment Sales</w:t>
      </w:r>
      <w:r w:rsidRPr="003C772C">
        <w:rPr>
          <w:b w:val="0"/>
          <w:sz w:val="24"/>
          <w:szCs w:val="24"/>
        </w:rPr>
        <w:t>” with Jawa</w:t>
      </w:r>
      <w:r>
        <w:rPr>
          <w:b w:val="0"/>
          <w:sz w:val="24"/>
          <w:szCs w:val="24"/>
        </w:rPr>
        <w:t xml:space="preserve">d </w:t>
      </w:r>
      <w:proofErr w:type="spellStart"/>
      <w:r>
        <w:rPr>
          <w:b w:val="0"/>
          <w:sz w:val="24"/>
          <w:szCs w:val="24"/>
        </w:rPr>
        <w:t>Addoum</w:t>
      </w:r>
      <w:proofErr w:type="spellEnd"/>
      <w:r>
        <w:rPr>
          <w:b w:val="0"/>
          <w:sz w:val="24"/>
          <w:szCs w:val="24"/>
        </w:rPr>
        <w:t xml:space="preserve"> and Ariel Ortiz</w:t>
      </w:r>
      <w:r w:rsidR="006B344F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>Bobea,</w:t>
      </w:r>
      <w:r w:rsidR="00D20604">
        <w:rPr>
          <w:b w:val="0"/>
          <w:sz w:val="24"/>
          <w:szCs w:val="24"/>
        </w:rPr>
        <w:t xml:space="preserve"> (2020) </w:t>
      </w:r>
      <w:r w:rsidRPr="001646B2">
        <w:rPr>
          <w:b w:val="0"/>
          <w:i/>
          <w:sz w:val="24"/>
          <w:szCs w:val="24"/>
        </w:rPr>
        <w:t>Review of Financial Studies</w:t>
      </w:r>
      <w:r>
        <w:rPr>
          <w:b w:val="0"/>
          <w:sz w:val="24"/>
          <w:szCs w:val="24"/>
        </w:rPr>
        <w:t>.</w:t>
      </w:r>
    </w:p>
    <w:p w14:paraId="43DEBBDF" w14:textId="77777777" w:rsidR="00A74831" w:rsidRPr="0010762F" w:rsidRDefault="00A74831" w:rsidP="00A74831">
      <w:pPr>
        <w:ind w:left="720"/>
        <w:rPr>
          <w:rFonts w:eastAsia="Times New Roman"/>
          <w:sz w:val="24"/>
          <w:szCs w:val="24"/>
        </w:rPr>
      </w:pPr>
      <w:r w:rsidRPr="005F0E6D">
        <w:rPr>
          <w:rFonts w:eastAsia="Times New Roman"/>
          <w:sz w:val="24"/>
          <w:szCs w:val="24"/>
        </w:rPr>
        <w:t xml:space="preserve"> </w:t>
      </w:r>
    </w:p>
    <w:p w14:paraId="52DA3858" w14:textId="5500CDCC" w:rsidR="00A74831" w:rsidRPr="0010762F" w:rsidRDefault="00A74831" w:rsidP="00A74831">
      <w:pPr>
        <w:pStyle w:val="Heading1"/>
        <w:ind w:right="-342"/>
        <w:rPr>
          <w:b w:val="0"/>
          <w:sz w:val="24"/>
          <w:szCs w:val="24"/>
        </w:rPr>
      </w:pPr>
      <w:r w:rsidRPr="0010762F">
        <w:rPr>
          <w:b w:val="0"/>
          <w:sz w:val="24"/>
          <w:szCs w:val="24"/>
        </w:rPr>
        <w:lastRenderedPageBreak/>
        <w:t xml:space="preserve"> </w:t>
      </w:r>
      <w:r>
        <w:rPr>
          <w:b w:val="0"/>
          <w:sz w:val="24"/>
          <w:szCs w:val="24"/>
        </w:rPr>
        <w:tab/>
      </w:r>
      <w:r w:rsidRPr="0010762F">
        <w:rPr>
          <w:b w:val="0"/>
          <w:sz w:val="24"/>
          <w:szCs w:val="24"/>
        </w:rPr>
        <w:t>“The Coming Wave: Where do Emerging Mar</w:t>
      </w:r>
      <w:r>
        <w:rPr>
          <w:b w:val="0"/>
          <w:sz w:val="24"/>
          <w:szCs w:val="24"/>
        </w:rPr>
        <w:t>ket Investors Put Their Money?” (20</w:t>
      </w:r>
      <w:r w:rsidR="00D20604">
        <w:rPr>
          <w:b w:val="0"/>
          <w:sz w:val="24"/>
          <w:szCs w:val="24"/>
        </w:rPr>
        <w:t>20</w:t>
      </w:r>
      <w:r>
        <w:rPr>
          <w:b w:val="0"/>
          <w:sz w:val="24"/>
          <w:szCs w:val="24"/>
        </w:rPr>
        <w:t xml:space="preserve">) </w:t>
      </w:r>
      <w:r w:rsidRPr="0010762F">
        <w:rPr>
          <w:b w:val="0"/>
          <w:sz w:val="24"/>
          <w:szCs w:val="24"/>
        </w:rPr>
        <w:t>with Andrew Karolyi an</w:t>
      </w:r>
      <w:r>
        <w:rPr>
          <w:b w:val="0"/>
          <w:sz w:val="24"/>
          <w:szCs w:val="24"/>
        </w:rPr>
        <w:t xml:space="preserve">d Eswar Prasad, </w:t>
      </w:r>
      <w:r w:rsidRPr="0010762F">
        <w:rPr>
          <w:b w:val="0"/>
          <w:i/>
          <w:sz w:val="24"/>
          <w:szCs w:val="24"/>
        </w:rPr>
        <w:t>Journal of Financial and Quantitative Analysis.</w:t>
      </w:r>
      <w:r w:rsidRPr="0010762F">
        <w:rPr>
          <w:b w:val="0"/>
          <w:sz w:val="24"/>
          <w:szCs w:val="24"/>
        </w:rPr>
        <w:t xml:space="preserve"> </w:t>
      </w:r>
    </w:p>
    <w:p w14:paraId="125C6E29" w14:textId="4596067A" w:rsidR="0010762F" w:rsidRDefault="00A74831" w:rsidP="00A74831">
      <w:pPr>
        <w:pStyle w:val="Heading1"/>
        <w:ind w:right="-342" w:firstLine="0"/>
        <w:rPr>
          <w:b w:val="0"/>
          <w:sz w:val="24"/>
          <w:szCs w:val="24"/>
        </w:rPr>
      </w:pPr>
      <w:r w:rsidRPr="0010762F">
        <w:rPr>
          <w:b w:val="0"/>
          <w:sz w:val="24"/>
          <w:szCs w:val="24"/>
        </w:rPr>
        <w:t xml:space="preserve"> </w:t>
      </w:r>
      <w:r w:rsidR="0010762F" w:rsidRPr="0010762F">
        <w:rPr>
          <w:b w:val="0"/>
          <w:sz w:val="24"/>
          <w:szCs w:val="24"/>
        </w:rPr>
        <w:t xml:space="preserve"> </w:t>
      </w:r>
    </w:p>
    <w:p w14:paraId="3205ACB4" w14:textId="147F4C55" w:rsidR="00F34DC6" w:rsidRDefault="00F34DC6" w:rsidP="0010762F">
      <w:pPr>
        <w:pStyle w:val="Heading1"/>
        <w:ind w:right="-342" w:firstLine="0"/>
        <w:rPr>
          <w:b w:val="0"/>
          <w:bCs/>
          <w:iCs/>
          <w:sz w:val="24"/>
          <w:szCs w:val="24"/>
        </w:rPr>
      </w:pPr>
      <w:r w:rsidRPr="005E0260">
        <w:rPr>
          <w:b w:val="0"/>
          <w:sz w:val="24"/>
          <w:szCs w:val="24"/>
        </w:rPr>
        <w:t>“</w:t>
      </w:r>
      <w:r w:rsidRPr="00E41E43">
        <w:rPr>
          <w:b w:val="0"/>
          <w:sz w:val="24"/>
          <w:szCs w:val="24"/>
        </w:rPr>
        <w:t>Investor Flows and Fragility in Corporate Bond Funds</w:t>
      </w:r>
      <w:r w:rsidRPr="005E0260">
        <w:rPr>
          <w:b w:val="0"/>
          <w:sz w:val="24"/>
          <w:szCs w:val="24"/>
        </w:rPr>
        <w:t xml:space="preserve">” </w:t>
      </w:r>
      <w:r w:rsidR="00A3606E">
        <w:rPr>
          <w:b w:val="0"/>
          <w:sz w:val="24"/>
          <w:szCs w:val="24"/>
        </w:rPr>
        <w:t>(201</w:t>
      </w:r>
      <w:r w:rsidR="003C772C">
        <w:rPr>
          <w:b w:val="0"/>
          <w:sz w:val="24"/>
          <w:szCs w:val="24"/>
        </w:rPr>
        <w:t>7</w:t>
      </w:r>
      <w:r w:rsidR="00A3606E">
        <w:rPr>
          <w:b w:val="0"/>
          <w:sz w:val="24"/>
          <w:szCs w:val="24"/>
        </w:rPr>
        <w:t xml:space="preserve">) </w:t>
      </w:r>
      <w:r w:rsidRPr="005E0260">
        <w:rPr>
          <w:b w:val="0"/>
          <w:bCs/>
          <w:sz w:val="24"/>
          <w:szCs w:val="24"/>
        </w:rPr>
        <w:t>with</w:t>
      </w:r>
      <w:r>
        <w:rPr>
          <w:b w:val="0"/>
          <w:bCs/>
          <w:sz w:val="24"/>
          <w:szCs w:val="24"/>
        </w:rPr>
        <w:t xml:space="preserve"> Itay Goldstein and Hao Jiang, </w:t>
      </w:r>
      <w:r w:rsidRPr="00A940D0">
        <w:rPr>
          <w:b w:val="0"/>
          <w:bCs/>
          <w:i/>
          <w:sz w:val="24"/>
          <w:szCs w:val="24"/>
        </w:rPr>
        <w:t>Journal of Financial Economics</w:t>
      </w:r>
      <w:r w:rsidRPr="005E0260">
        <w:rPr>
          <w:b w:val="0"/>
          <w:bCs/>
          <w:sz w:val="24"/>
          <w:szCs w:val="24"/>
        </w:rPr>
        <w:t>.</w:t>
      </w:r>
      <w:r w:rsidRPr="005E0260">
        <w:rPr>
          <w:b w:val="0"/>
          <w:bCs/>
          <w:iCs/>
          <w:sz w:val="24"/>
          <w:szCs w:val="24"/>
        </w:rPr>
        <w:t xml:space="preserve"> </w:t>
      </w:r>
    </w:p>
    <w:p w14:paraId="2D1E52CC" w14:textId="77777777" w:rsidR="00F34DC6" w:rsidRDefault="00F34DC6" w:rsidP="00F34DC6">
      <w:pPr>
        <w:pStyle w:val="Heading1"/>
        <w:ind w:right="-342" w:firstLine="0"/>
        <w:rPr>
          <w:b w:val="0"/>
          <w:sz w:val="24"/>
          <w:szCs w:val="24"/>
        </w:rPr>
      </w:pPr>
      <w:r w:rsidRPr="005E0260">
        <w:rPr>
          <w:b w:val="0"/>
          <w:sz w:val="24"/>
          <w:szCs w:val="24"/>
        </w:rPr>
        <w:t xml:space="preserve"> </w:t>
      </w:r>
    </w:p>
    <w:p w14:paraId="5A6ED211" w14:textId="7F5B1952" w:rsidR="00A940D0" w:rsidRDefault="00A940D0" w:rsidP="00F34DC6">
      <w:pPr>
        <w:pStyle w:val="Heading1"/>
        <w:ind w:right="-342" w:firstLine="0"/>
        <w:rPr>
          <w:b w:val="0"/>
          <w:bCs/>
          <w:sz w:val="24"/>
          <w:szCs w:val="24"/>
        </w:rPr>
      </w:pPr>
      <w:r w:rsidRPr="005E0260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Institutional Ownership and Return Predictability Across Economically Unrelated Stocks</w:t>
      </w:r>
      <w:r w:rsidRPr="005E0260">
        <w:rPr>
          <w:b w:val="0"/>
          <w:sz w:val="24"/>
          <w:szCs w:val="24"/>
        </w:rPr>
        <w:t xml:space="preserve">” </w:t>
      </w:r>
      <w:r w:rsidR="006633B9">
        <w:rPr>
          <w:b w:val="0"/>
          <w:sz w:val="24"/>
          <w:szCs w:val="24"/>
        </w:rPr>
        <w:t xml:space="preserve">(2016) </w:t>
      </w:r>
      <w:r w:rsidRPr="005E0260">
        <w:rPr>
          <w:b w:val="0"/>
          <w:bCs/>
          <w:sz w:val="24"/>
          <w:szCs w:val="24"/>
        </w:rPr>
        <w:t>with</w:t>
      </w:r>
      <w:r>
        <w:rPr>
          <w:b w:val="0"/>
          <w:bCs/>
          <w:sz w:val="24"/>
          <w:szCs w:val="24"/>
        </w:rPr>
        <w:t xml:space="preserve"> George Gao and Pamela Moulton, </w:t>
      </w:r>
      <w:r w:rsidRPr="008F1829">
        <w:rPr>
          <w:b w:val="0"/>
          <w:bCs/>
          <w:i/>
          <w:sz w:val="24"/>
          <w:szCs w:val="24"/>
        </w:rPr>
        <w:t>Journal of Financial Intermediation</w:t>
      </w:r>
      <w:r>
        <w:rPr>
          <w:b w:val="0"/>
          <w:bCs/>
          <w:i/>
          <w:sz w:val="24"/>
          <w:szCs w:val="24"/>
        </w:rPr>
        <w:t>.</w:t>
      </w:r>
    </w:p>
    <w:p w14:paraId="21DBCB14" w14:textId="77777777" w:rsidR="00A940D0" w:rsidRDefault="00A940D0" w:rsidP="00A940D0">
      <w:pPr>
        <w:pStyle w:val="Heading1"/>
        <w:ind w:right="-342" w:firstLine="0"/>
        <w:rPr>
          <w:b w:val="0"/>
          <w:sz w:val="24"/>
          <w:szCs w:val="24"/>
        </w:rPr>
      </w:pPr>
      <w:r w:rsidRPr="005E0260">
        <w:rPr>
          <w:b w:val="0"/>
          <w:sz w:val="24"/>
          <w:szCs w:val="24"/>
        </w:rPr>
        <w:t xml:space="preserve"> </w:t>
      </w:r>
    </w:p>
    <w:p w14:paraId="663C1604" w14:textId="7E0D726D" w:rsidR="00E7488B" w:rsidRPr="001A709F" w:rsidRDefault="00E7488B" w:rsidP="00A940D0">
      <w:pPr>
        <w:pStyle w:val="Heading1"/>
        <w:ind w:right="-342" w:firstLine="0"/>
        <w:rPr>
          <w:b w:val="0"/>
          <w:bCs/>
          <w:iCs/>
          <w:sz w:val="24"/>
          <w:szCs w:val="24"/>
        </w:rPr>
      </w:pPr>
      <w:r w:rsidRPr="005E0260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How Important is Foreign Ownership in International Stock Returns?</w:t>
      </w:r>
      <w:r w:rsidRPr="005E0260">
        <w:rPr>
          <w:b w:val="0"/>
          <w:sz w:val="24"/>
          <w:szCs w:val="24"/>
        </w:rPr>
        <w:t xml:space="preserve">” </w:t>
      </w:r>
      <w:r w:rsidR="009161DC">
        <w:rPr>
          <w:b w:val="0"/>
          <w:sz w:val="24"/>
          <w:szCs w:val="24"/>
        </w:rPr>
        <w:t>(201</w:t>
      </w:r>
      <w:r w:rsidR="00290910">
        <w:rPr>
          <w:b w:val="0"/>
          <w:sz w:val="24"/>
          <w:szCs w:val="24"/>
        </w:rPr>
        <w:t>5</w:t>
      </w:r>
      <w:r w:rsidR="009161DC">
        <w:rPr>
          <w:b w:val="0"/>
          <w:sz w:val="24"/>
          <w:szCs w:val="24"/>
        </w:rPr>
        <w:t xml:space="preserve">) </w:t>
      </w:r>
      <w:r>
        <w:rPr>
          <w:b w:val="0"/>
          <w:bCs/>
          <w:sz w:val="24"/>
          <w:szCs w:val="24"/>
        </w:rPr>
        <w:t xml:space="preserve">with </w:t>
      </w:r>
      <w:proofErr w:type="spellStart"/>
      <w:r>
        <w:rPr>
          <w:b w:val="0"/>
          <w:bCs/>
          <w:sz w:val="24"/>
          <w:szCs w:val="24"/>
        </w:rPr>
        <w:t>Sohnke</w:t>
      </w:r>
      <w:proofErr w:type="spellEnd"/>
      <w:r>
        <w:rPr>
          <w:b w:val="0"/>
          <w:bCs/>
          <w:sz w:val="24"/>
          <w:szCs w:val="24"/>
        </w:rPr>
        <w:t xml:space="preserve"> Bartram</w:t>
      </w:r>
      <w:r w:rsidR="00404668">
        <w:rPr>
          <w:b w:val="0"/>
          <w:bCs/>
          <w:sz w:val="24"/>
          <w:szCs w:val="24"/>
        </w:rPr>
        <w:t>, Tae-</w:t>
      </w:r>
      <w:proofErr w:type="spellStart"/>
      <w:r w:rsidR="00404668">
        <w:rPr>
          <w:b w:val="0"/>
          <w:bCs/>
          <w:sz w:val="24"/>
          <w:szCs w:val="24"/>
        </w:rPr>
        <w:t>hoon</w:t>
      </w:r>
      <w:proofErr w:type="spellEnd"/>
      <w:r w:rsidR="00404668">
        <w:rPr>
          <w:b w:val="0"/>
          <w:bCs/>
          <w:sz w:val="24"/>
          <w:szCs w:val="24"/>
        </w:rPr>
        <w:t xml:space="preserve"> Lim,</w:t>
      </w:r>
      <w:r>
        <w:rPr>
          <w:b w:val="0"/>
          <w:bCs/>
          <w:sz w:val="24"/>
          <w:szCs w:val="24"/>
        </w:rPr>
        <w:t xml:space="preserve"> </w:t>
      </w:r>
      <w:r w:rsidRPr="005E0260">
        <w:rPr>
          <w:b w:val="0"/>
          <w:bCs/>
          <w:sz w:val="24"/>
          <w:szCs w:val="24"/>
        </w:rPr>
        <w:t>and John Griffin</w:t>
      </w:r>
      <w:r>
        <w:rPr>
          <w:b w:val="0"/>
          <w:bCs/>
          <w:iCs/>
          <w:sz w:val="24"/>
          <w:szCs w:val="24"/>
        </w:rPr>
        <w:t xml:space="preserve">, </w:t>
      </w:r>
      <w:r w:rsidR="00ED3DF1">
        <w:rPr>
          <w:b w:val="0"/>
          <w:bCs/>
          <w:i/>
          <w:iCs/>
          <w:sz w:val="24"/>
          <w:szCs w:val="24"/>
        </w:rPr>
        <w:t>Review of Financial Studies.</w:t>
      </w:r>
      <w:r w:rsidR="001A709F">
        <w:rPr>
          <w:b w:val="0"/>
          <w:bCs/>
          <w:i/>
          <w:iCs/>
          <w:sz w:val="24"/>
          <w:szCs w:val="24"/>
        </w:rPr>
        <w:t xml:space="preserve"> </w:t>
      </w:r>
      <w:r w:rsidR="001A709F">
        <w:rPr>
          <w:b w:val="0"/>
          <w:bCs/>
          <w:iCs/>
          <w:sz w:val="24"/>
          <w:szCs w:val="24"/>
        </w:rPr>
        <w:t xml:space="preserve"> </w:t>
      </w:r>
    </w:p>
    <w:bookmarkEnd w:id="1"/>
    <w:bookmarkEnd w:id="2"/>
    <w:p w14:paraId="73F3E54A" w14:textId="3B6B06B3" w:rsidR="00A1320F" w:rsidRPr="00A1320F" w:rsidRDefault="008E3A43" w:rsidP="00A1320F">
      <w:pPr>
        <w:pStyle w:val="Heading1"/>
        <w:ind w:right="-72"/>
        <w:rPr>
          <w:b w:val="0"/>
          <w:sz w:val="24"/>
          <w:szCs w:val="24"/>
          <w:u w:val="single"/>
        </w:rPr>
      </w:pPr>
      <w:r w:rsidRPr="008E3A43">
        <w:rPr>
          <w:b w:val="0"/>
          <w:sz w:val="24"/>
          <w:szCs w:val="24"/>
        </w:rPr>
        <w:tab/>
      </w:r>
    </w:p>
    <w:p w14:paraId="0CBCAB4F" w14:textId="280B9DFF" w:rsidR="000C454E" w:rsidRPr="0001102D" w:rsidRDefault="000C454E" w:rsidP="000C454E">
      <w:pPr>
        <w:pStyle w:val="Heading1"/>
        <w:ind w:right="-72" w:firstLine="0"/>
        <w:rPr>
          <w:b w:val="0"/>
          <w:bCs/>
          <w:sz w:val="24"/>
          <w:szCs w:val="22"/>
        </w:rPr>
      </w:pPr>
      <w:r w:rsidRPr="00413CA0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Predicting Stock Market Returns Using the Aggregate Implied Cost of Capital</w:t>
      </w:r>
      <w:r w:rsidRPr="00413CA0">
        <w:rPr>
          <w:b w:val="0"/>
          <w:sz w:val="24"/>
          <w:szCs w:val="24"/>
        </w:rPr>
        <w:t xml:space="preserve">” </w:t>
      </w:r>
      <w:r>
        <w:rPr>
          <w:b w:val="0"/>
          <w:sz w:val="24"/>
          <w:szCs w:val="24"/>
        </w:rPr>
        <w:t xml:space="preserve">(2013) </w:t>
      </w:r>
      <w:r w:rsidRPr="00413CA0">
        <w:rPr>
          <w:b w:val="0"/>
          <w:bCs/>
          <w:sz w:val="24"/>
          <w:szCs w:val="24"/>
        </w:rPr>
        <w:t xml:space="preserve">with </w:t>
      </w:r>
      <w:r>
        <w:rPr>
          <w:b w:val="0"/>
          <w:bCs/>
          <w:sz w:val="24"/>
          <w:szCs w:val="24"/>
        </w:rPr>
        <w:t xml:space="preserve">Yan Li and Bhaskaran Swaminathan, </w:t>
      </w:r>
      <w:r w:rsidRPr="002C427E">
        <w:rPr>
          <w:b w:val="0"/>
          <w:i/>
          <w:sz w:val="24"/>
          <w:szCs w:val="24"/>
        </w:rPr>
        <w:t>Journal of Financial Economics</w:t>
      </w:r>
      <w:r>
        <w:rPr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v. </w:t>
      </w:r>
      <w:r w:rsidRPr="002C427E">
        <w:rPr>
          <w:b w:val="0"/>
          <w:bCs/>
          <w:sz w:val="24"/>
          <w:szCs w:val="24"/>
        </w:rPr>
        <w:t xml:space="preserve">110, </w:t>
      </w:r>
      <w:r>
        <w:rPr>
          <w:b w:val="0"/>
          <w:bCs/>
          <w:sz w:val="24"/>
          <w:szCs w:val="24"/>
        </w:rPr>
        <w:t>pp.</w:t>
      </w:r>
      <w:r w:rsidRPr="002C427E">
        <w:rPr>
          <w:b w:val="0"/>
          <w:bCs/>
          <w:sz w:val="24"/>
          <w:szCs w:val="24"/>
        </w:rPr>
        <w:t xml:space="preserve"> 419-436</w:t>
      </w:r>
      <w:r w:rsidRPr="00CB3388">
        <w:rPr>
          <w:b w:val="0"/>
          <w:bCs/>
          <w:sz w:val="24"/>
          <w:szCs w:val="22"/>
        </w:rPr>
        <w:t>.</w:t>
      </w:r>
      <w:r>
        <w:rPr>
          <w:b w:val="0"/>
          <w:bCs/>
          <w:sz w:val="24"/>
          <w:szCs w:val="22"/>
        </w:rPr>
        <w:t xml:space="preserve"> </w:t>
      </w:r>
    </w:p>
    <w:p w14:paraId="3D04A50E" w14:textId="77777777" w:rsidR="000C454E" w:rsidRDefault="000C454E" w:rsidP="000C454E">
      <w:pPr>
        <w:pStyle w:val="Heading1"/>
        <w:ind w:right="-72"/>
        <w:rPr>
          <w:b w:val="0"/>
          <w:sz w:val="24"/>
          <w:szCs w:val="24"/>
        </w:rPr>
      </w:pPr>
    </w:p>
    <w:p w14:paraId="706C4CC9" w14:textId="77777777" w:rsidR="00A70A1A" w:rsidRPr="0042298C" w:rsidRDefault="00A70A1A" w:rsidP="00A70A1A">
      <w:pPr>
        <w:ind w:left="720" w:right="-72"/>
        <w:rPr>
          <w:sz w:val="24"/>
          <w:szCs w:val="24"/>
        </w:rPr>
      </w:pPr>
      <w:r>
        <w:rPr>
          <w:sz w:val="24"/>
          <w:szCs w:val="24"/>
        </w:rPr>
        <w:t>“</w:t>
      </w:r>
      <w:r w:rsidRPr="0042298C">
        <w:rPr>
          <w:sz w:val="24"/>
          <w:szCs w:val="24"/>
        </w:rPr>
        <w:t>Behavioral Biases and Mutual Fund Clienteles</w:t>
      </w:r>
      <w:r>
        <w:rPr>
          <w:sz w:val="24"/>
          <w:szCs w:val="24"/>
        </w:rPr>
        <w:t>”</w:t>
      </w:r>
      <w:r w:rsidRPr="004229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(2011) with Warren Bailey and Alok Kumar, </w:t>
      </w:r>
      <w:r w:rsidRPr="0042298C">
        <w:rPr>
          <w:i/>
          <w:sz w:val="24"/>
          <w:szCs w:val="24"/>
        </w:rPr>
        <w:t>Journal of Financial Economics</w:t>
      </w:r>
      <w:r>
        <w:rPr>
          <w:sz w:val="24"/>
          <w:szCs w:val="24"/>
        </w:rPr>
        <w:t xml:space="preserve"> v. 102, pp. 1-27</w:t>
      </w:r>
      <w:r w:rsidRPr="00E8440F">
        <w:rPr>
          <w:sz w:val="24"/>
          <w:szCs w:val="24"/>
        </w:rPr>
        <w:t>. Lead Article</w:t>
      </w:r>
      <w:r>
        <w:rPr>
          <w:sz w:val="24"/>
          <w:szCs w:val="24"/>
        </w:rPr>
        <w:t>.</w:t>
      </w:r>
    </w:p>
    <w:p w14:paraId="4ADCA9B7" w14:textId="77777777" w:rsidR="00A70A1A" w:rsidRDefault="00A70A1A" w:rsidP="00A70A1A">
      <w:pPr>
        <w:ind w:left="720" w:right="-7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761B273" w14:textId="0E67B716" w:rsidR="00F01159" w:rsidRDefault="00F01159" w:rsidP="00A70A1A">
      <w:pPr>
        <w:ind w:left="720" w:right="-72"/>
        <w:rPr>
          <w:i/>
          <w:sz w:val="24"/>
          <w:szCs w:val="24"/>
        </w:rPr>
      </w:pPr>
      <w:r>
        <w:rPr>
          <w:sz w:val="24"/>
          <w:szCs w:val="24"/>
        </w:rPr>
        <w:t>“</w:t>
      </w:r>
      <w:r w:rsidRPr="0042298C">
        <w:rPr>
          <w:sz w:val="24"/>
          <w:szCs w:val="24"/>
        </w:rPr>
        <w:t xml:space="preserve">A Tale of Two Yield Curves: Modelling the Joint Term Structure </w:t>
      </w:r>
      <w:r>
        <w:rPr>
          <w:sz w:val="24"/>
          <w:szCs w:val="24"/>
        </w:rPr>
        <w:t xml:space="preserve">of U.S. and Euro Interest Rates” (2011) with Alexei Egorov, and Haitao Li, </w:t>
      </w:r>
      <w:r>
        <w:rPr>
          <w:i/>
          <w:sz w:val="24"/>
          <w:szCs w:val="24"/>
        </w:rPr>
        <w:t>Journal of Econometrics</w:t>
      </w:r>
      <w:r w:rsidRPr="00E844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v. 162, pp. </w:t>
      </w:r>
      <w:r w:rsidRPr="00E8440F">
        <w:rPr>
          <w:sz w:val="24"/>
          <w:szCs w:val="24"/>
        </w:rPr>
        <w:t>55-70</w:t>
      </w:r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</w:p>
    <w:p w14:paraId="2A07DDF7" w14:textId="77777777" w:rsidR="00F01159" w:rsidRDefault="00F01159" w:rsidP="00F01159">
      <w:pPr>
        <w:pStyle w:val="Heading1"/>
        <w:ind w:right="-72"/>
        <w:rPr>
          <w:b w:val="0"/>
          <w:sz w:val="24"/>
          <w:szCs w:val="24"/>
        </w:rPr>
      </w:pPr>
      <w:r w:rsidRPr="00E8440F">
        <w:rPr>
          <w:b w:val="0"/>
          <w:sz w:val="24"/>
          <w:szCs w:val="24"/>
        </w:rPr>
        <w:t xml:space="preserve"> </w:t>
      </w:r>
    </w:p>
    <w:p w14:paraId="71F3CA7C" w14:textId="0ADB0DB2" w:rsidR="008E3A43" w:rsidRPr="00D45678" w:rsidRDefault="008E3A43" w:rsidP="000C454E">
      <w:pPr>
        <w:ind w:left="720" w:right="-72"/>
        <w:rPr>
          <w:i/>
          <w:sz w:val="24"/>
          <w:szCs w:val="24"/>
        </w:rPr>
      </w:pPr>
      <w:r w:rsidRPr="00E0633D">
        <w:rPr>
          <w:sz w:val="24"/>
          <w:szCs w:val="24"/>
        </w:rPr>
        <w:t>“Testing International Asset Pr</w:t>
      </w:r>
      <w:r>
        <w:rPr>
          <w:sz w:val="24"/>
          <w:szCs w:val="24"/>
        </w:rPr>
        <w:t>icing Models Using Implied</w:t>
      </w:r>
      <w:r w:rsidRPr="00E0633D">
        <w:rPr>
          <w:sz w:val="24"/>
          <w:szCs w:val="24"/>
        </w:rPr>
        <w:t xml:space="preserve"> Cost of Capital” (2009) with Charles Lee and Bhaskaran Swaminathan, </w:t>
      </w:r>
      <w:r w:rsidRPr="00E0633D">
        <w:rPr>
          <w:i/>
          <w:sz w:val="24"/>
          <w:szCs w:val="24"/>
        </w:rPr>
        <w:t>Journal of Financial and Quantitative Analysis</w:t>
      </w:r>
      <w:r w:rsidRPr="00E0633D">
        <w:rPr>
          <w:sz w:val="24"/>
          <w:szCs w:val="24"/>
        </w:rPr>
        <w:t xml:space="preserve"> v. 44, pp. 307-335. </w:t>
      </w:r>
    </w:p>
    <w:p w14:paraId="013B078E" w14:textId="77777777" w:rsidR="00FB476A" w:rsidRPr="00413CA0" w:rsidRDefault="00FB476A" w:rsidP="00FB476A">
      <w:pPr>
        <w:pStyle w:val="BodyTextIndent2"/>
        <w:rPr>
          <w:bCs/>
          <w:i/>
          <w:sz w:val="24"/>
          <w:szCs w:val="24"/>
        </w:rPr>
      </w:pPr>
    </w:p>
    <w:p w14:paraId="4A0F9AC1" w14:textId="77777777" w:rsidR="00A70A1A" w:rsidRPr="00F01159" w:rsidRDefault="00A70A1A" w:rsidP="00A70A1A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 xml:space="preserve">“Foreign Investments of US Individual Investors: Causes and Consequences” </w:t>
      </w:r>
      <w:r>
        <w:rPr>
          <w:sz w:val="24"/>
          <w:szCs w:val="24"/>
        </w:rPr>
        <w:t xml:space="preserve">(2008) </w:t>
      </w:r>
      <w:r w:rsidRPr="00413CA0">
        <w:rPr>
          <w:sz w:val="24"/>
          <w:szCs w:val="24"/>
        </w:rPr>
        <w:t xml:space="preserve">with Warren Bailey and Alok Kumar, </w:t>
      </w:r>
      <w:r w:rsidRPr="00413CA0">
        <w:rPr>
          <w:i/>
          <w:sz w:val="24"/>
          <w:szCs w:val="24"/>
        </w:rPr>
        <w:t>Management Science</w:t>
      </w:r>
      <w:r>
        <w:rPr>
          <w:i/>
          <w:sz w:val="24"/>
          <w:szCs w:val="24"/>
        </w:rPr>
        <w:t xml:space="preserve"> </w:t>
      </w:r>
      <w:r w:rsidRPr="00815049">
        <w:rPr>
          <w:sz w:val="24"/>
          <w:szCs w:val="24"/>
        </w:rPr>
        <w:t>v.</w:t>
      </w:r>
      <w:r>
        <w:rPr>
          <w:i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>54</w:t>
      </w:r>
      <w:r w:rsidRPr="00D903A8">
        <w:rPr>
          <w:rFonts w:cs="Arial"/>
          <w:color w:val="000000"/>
          <w:sz w:val="24"/>
          <w:szCs w:val="24"/>
        </w:rPr>
        <w:t xml:space="preserve">, </w:t>
      </w:r>
      <w:r>
        <w:rPr>
          <w:rFonts w:cs="Arial"/>
          <w:color w:val="000000"/>
          <w:sz w:val="24"/>
          <w:szCs w:val="24"/>
        </w:rPr>
        <w:t>pp. 443-</w:t>
      </w:r>
      <w:r w:rsidRPr="00D903A8">
        <w:rPr>
          <w:rFonts w:cs="Arial"/>
          <w:color w:val="000000"/>
          <w:sz w:val="24"/>
          <w:szCs w:val="24"/>
        </w:rPr>
        <w:t>59</w:t>
      </w:r>
      <w:r w:rsidRPr="00D903A8">
        <w:rPr>
          <w:sz w:val="24"/>
          <w:szCs w:val="24"/>
        </w:rPr>
        <w:t>.</w:t>
      </w:r>
    </w:p>
    <w:p w14:paraId="53B0C61D" w14:textId="77777777" w:rsidR="00A70A1A" w:rsidRPr="00C2249B" w:rsidRDefault="00A70A1A" w:rsidP="00A70A1A"/>
    <w:p w14:paraId="190F44B6" w14:textId="77777777" w:rsidR="00E01B07" w:rsidRPr="00E8440F" w:rsidRDefault="00E01B07" w:rsidP="00E01B07">
      <w:pPr>
        <w:pStyle w:val="Heading1"/>
        <w:ind w:right="-7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E8440F">
        <w:rPr>
          <w:b w:val="0"/>
          <w:sz w:val="24"/>
          <w:szCs w:val="24"/>
        </w:rPr>
        <w:t xml:space="preserve">“Is Unlevered Firm Volatility Asymmetric?” </w:t>
      </w:r>
      <w:r>
        <w:rPr>
          <w:b w:val="0"/>
          <w:sz w:val="24"/>
          <w:szCs w:val="24"/>
        </w:rPr>
        <w:t xml:space="preserve">(2011) with </w:t>
      </w:r>
      <w:r w:rsidRPr="00E8440F">
        <w:rPr>
          <w:b w:val="0"/>
          <w:sz w:val="24"/>
          <w:szCs w:val="24"/>
        </w:rPr>
        <w:t xml:space="preserve">Hazem </w:t>
      </w:r>
      <w:r>
        <w:rPr>
          <w:b w:val="0"/>
          <w:sz w:val="24"/>
          <w:szCs w:val="24"/>
        </w:rPr>
        <w:t>Daouk,</w:t>
      </w:r>
      <w:r w:rsidRPr="00E8440F">
        <w:rPr>
          <w:b w:val="0"/>
          <w:sz w:val="24"/>
          <w:szCs w:val="24"/>
        </w:rPr>
        <w:t xml:space="preserve"> </w:t>
      </w:r>
      <w:r w:rsidRPr="00E8440F">
        <w:rPr>
          <w:rStyle w:val="Emphasis"/>
          <w:b w:val="0"/>
          <w:sz w:val="24"/>
          <w:szCs w:val="24"/>
        </w:rPr>
        <w:t>Journal of Empirical Finance</w:t>
      </w:r>
      <w:r w:rsidRPr="00E8440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v. </w:t>
      </w:r>
      <w:r>
        <w:rPr>
          <w:rStyle w:val="st"/>
          <w:b w:val="0"/>
          <w:sz w:val="24"/>
          <w:szCs w:val="24"/>
        </w:rPr>
        <w:t>18, pp.</w:t>
      </w:r>
      <w:r w:rsidRPr="00E8440F">
        <w:rPr>
          <w:rStyle w:val="st"/>
          <w:b w:val="0"/>
          <w:sz w:val="24"/>
          <w:szCs w:val="24"/>
        </w:rPr>
        <w:t xml:space="preserve"> 634-651</w:t>
      </w:r>
      <w:r>
        <w:rPr>
          <w:rStyle w:val="st"/>
          <w:b w:val="0"/>
          <w:sz w:val="24"/>
          <w:szCs w:val="24"/>
        </w:rPr>
        <w:t>.</w:t>
      </w:r>
    </w:p>
    <w:p w14:paraId="79CBBFDF" w14:textId="77777777" w:rsidR="00E01B07" w:rsidRDefault="00E01B07" w:rsidP="00FB476A">
      <w:pPr>
        <w:pStyle w:val="Heading1"/>
        <w:ind w:right="-72"/>
        <w:rPr>
          <w:b w:val="0"/>
          <w:sz w:val="24"/>
          <w:szCs w:val="24"/>
        </w:rPr>
      </w:pPr>
    </w:p>
    <w:p w14:paraId="598FF0BF" w14:textId="77777777" w:rsidR="00FB476A" w:rsidRPr="00E8440F" w:rsidRDefault="00FB476A" w:rsidP="00FB476A">
      <w:pPr>
        <w:pStyle w:val="Heading1"/>
        <w:ind w:right="-72"/>
        <w:rPr>
          <w:b w:val="0"/>
          <w:bCs/>
          <w:sz w:val="24"/>
          <w:szCs w:val="24"/>
        </w:rPr>
      </w:pPr>
      <w:r w:rsidRPr="00FB476A">
        <w:rPr>
          <w:b w:val="0"/>
          <w:sz w:val="24"/>
          <w:szCs w:val="24"/>
        </w:rPr>
        <w:tab/>
      </w:r>
      <w:r w:rsidRPr="00413CA0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Warranted</w:t>
      </w:r>
      <w:r w:rsidRPr="00413CA0">
        <w:rPr>
          <w:b w:val="0"/>
          <w:sz w:val="24"/>
          <w:szCs w:val="24"/>
        </w:rPr>
        <w:t xml:space="preserve"> Multiples </w:t>
      </w:r>
      <w:r>
        <w:rPr>
          <w:b w:val="0"/>
          <w:sz w:val="24"/>
          <w:szCs w:val="24"/>
        </w:rPr>
        <w:t>and Stock</w:t>
      </w:r>
      <w:r w:rsidRPr="00413CA0">
        <w:rPr>
          <w:b w:val="0"/>
          <w:sz w:val="24"/>
          <w:szCs w:val="24"/>
        </w:rPr>
        <w:t xml:space="preserve"> Returns” </w:t>
      </w:r>
      <w:r>
        <w:rPr>
          <w:b w:val="0"/>
          <w:bCs/>
          <w:sz w:val="24"/>
          <w:szCs w:val="24"/>
        </w:rPr>
        <w:t>(2010)</w:t>
      </w:r>
      <w:r w:rsidRPr="00413CA0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with </w:t>
      </w:r>
      <w:proofErr w:type="spellStart"/>
      <w:r>
        <w:rPr>
          <w:b w:val="0"/>
          <w:bCs/>
          <w:sz w:val="24"/>
          <w:szCs w:val="24"/>
        </w:rPr>
        <w:t>Jiyoun</w:t>
      </w:r>
      <w:proofErr w:type="spellEnd"/>
      <w:r>
        <w:rPr>
          <w:b w:val="0"/>
          <w:bCs/>
          <w:sz w:val="24"/>
          <w:szCs w:val="24"/>
        </w:rPr>
        <w:t xml:space="preserve"> An and </w:t>
      </w:r>
      <w:r w:rsidRPr="00413CA0">
        <w:rPr>
          <w:b w:val="0"/>
          <w:bCs/>
          <w:sz w:val="24"/>
          <w:szCs w:val="24"/>
        </w:rPr>
        <w:t>Sanjeev Bhojraj</w:t>
      </w:r>
      <w:r>
        <w:rPr>
          <w:b w:val="0"/>
          <w:bCs/>
          <w:sz w:val="24"/>
          <w:szCs w:val="24"/>
        </w:rPr>
        <w:t xml:space="preserve">, </w:t>
      </w:r>
      <w:r>
        <w:rPr>
          <w:b w:val="0"/>
          <w:bCs/>
          <w:i/>
          <w:sz w:val="24"/>
          <w:szCs w:val="24"/>
        </w:rPr>
        <w:t xml:space="preserve">Journal of Accounting, Auditing and Finance </w:t>
      </w:r>
      <w:r w:rsidRPr="00E8440F">
        <w:rPr>
          <w:b w:val="0"/>
          <w:bCs/>
          <w:sz w:val="24"/>
          <w:szCs w:val="24"/>
        </w:rPr>
        <w:t xml:space="preserve">v. </w:t>
      </w:r>
      <w:r>
        <w:rPr>
          <w:b w:val="0"/>
          <w:bCs/>
          <w:sz w:val="24"/>
          <w:szCs w:val="24"/>
        </w:rPr>
        <w:t>25</w:t>
      </w:r>
      <w:r>
        <w:rPr>
          <w:b w:val="0"/>
          <w:bCs/>
          <w:i/>
          <w:sz w:val="24"/>
          <w:szCs w:val="24"/>
        </w:rPr>
        <w:t xml:space="preserve">, </w:t>
      </w:r>
      <w:r>
        <w:rPr>
          <w:b w:val="0"/>
          <w:bCs/>
          <w:sz w:val="24"/>
          <w:szCs w:val="24"/>
        </w:rPr>
        <w:t>p</w:t>
      </w:r>
      <w:r w:rsidRPr="00E8440F">
        <w:rPr>
          <w:b w:val="0"/>
          <w:bCs/>
          <w:sz w:val="24"/>
          <w:szCs w:val="24"/>
        </w:rPr>
        <w:t>p</w:t>
      </w:r>
      <w:r>
        <w:rPr>
          <w:b w:val="0"/>
          <w:bCs/>
          <w:sz w:val="24"/>
          <w:szCs w:val="24"/>
        </w:rPr>
        <w:t xml:space="preserve">. </w:t>
      </w:r>
      <w:r w:rsidRPr="00E8440F">
        <w:rPr>
          <w:b w:val="0"/>
          <w:bCs/>
          <w:sz w:val="24"/>
          <w:szCs w:val="24"/>
        </w:rPr>
        <w:t>143</w:t>
      </w:r>
      <w:r>
        <w:rPr>
          <w:b w:val="0"/>
          <w:bCs/>
          <w:sz w:val="24"/>
          <w:szCs w:val="24"/>
        </w:rPr>
        <w:t>.</w:t>
      </w:r>
    </w:p>
    <w:p w14:paraId="20AA7D91" w14:textId="77777777" w:rsidR="001A334B" w:rsidRDefault="001A334B" w:rsidP="001A334B">
      <w:pPr>
        <w:rPr>
          <w:sz w:val="24"/>
          <w:szCs w:val="24"/>
        </w:rPr>
      </w:pPr>
    </w:p>
    <w:p w14:paraId="479FEAC8" w14:textId="77777777" w:rsidR="001A334B" w:rsidRDefault="001A334B" w:rsidP="001A334B">
      <w:pPr>
        <w:pStyle w:val="BodyTextIndent2"/>
        <w:rPr>
          <w:sz w:val="24"/>
          <w:szCs w:val="24"/>
        </w:rPr>
      </w:pPr>
      <w:r w:rsidRPr="00413CA0">
        <w:rPr>
          <w:sz w:val="24"/>
          <w:szCs w:val="24"/>
        </w:rPr>
        <w:t xml:space="preserve"> “The International CAPM when Expected Returns are Time-Varying” (2004) </w:t>
      </w:r>
      <w:r w:rsidRPr="00413CA0">
        <w:rPr>
          <w:i/>
          <w:sz w:val="24"/>
          <w:szCs w:val="24"/>
        </w:rPr>
        <w:t xml:space="preserve">Journal of International Money and Finance </w:t>
      </w:r>
      <w:r w:rsidRPr="00413CA0">
        <w:rPr>
          <w:sz w:val="24"/>
          <w:szCs w:val="24"/>
        </w:rPr>
        <w:t>v.23, pp.189-230.</w:t>
      </w:r>
    </w:p>
    <w:p w14:paraId="5CFEE2F4" w14:textId="77777777" w:rsidR="001A334B" w:rsidRDefault="001A334B" w:rsidP="00FB476A">
      <w:pPr>
        <w:pStyle w:val="BodyTextIndent2"/>
        <w:rPr>
          <w:sz w:val="24"/>
          <w:szCs w:val="24"/>
        </w:rPr>
      </w:pPr>
    </w:p>
    <w:p w14:paraId="2159D207" w14:textId="54139DE6" w:rsidR="00FB476A" w:rsidRPr="00413CA0" w:rsidRDefault="00FB476A" w:rsidP="00FB476A">
      <w:pPr>
        <w:pStyle w:val="BodyTextIndent2"/>
        <w:rPr>
          <w:sz w:val="24"/>
          <w:szCs w:val="24"/>
        </w:rPr>
      </w:pPr>
      <w:r w:rsidRPr="00413CA0">
        <w:rPr>
          <w:sz w:val="24"/>
          <w:szCs w:val="24"/>
        </w:rPr>
        <w:t xml:space="preserve"> “An International Dynamic Asset </w:t>
      </w:r>
      <w:proofErr w:type="gramStart"/>
      <w:r w:rsidRPr="00413CA0">
        <w:rPr>
          <w:sz w:val="24"/>
          <w:szCs w:val="24"/>
        </w:rPr>
        <w:t>pricing</w:t>
      </w:r>
      <w:proofErr w:type="gramEnd"/>
      <w:r w:rsidRPr="00413CA0">
        <w:rPr>
          <w:sz w:val="24"/>
          <w:szCs w:val="24"/>
        </w:rPr>
        <w:t xml:space="preserve"> Model” (1999) with Robert Hodrick and Paul Sengmueller, </w:t>
      </w:r>
      <w:r w:rsidRPr="00413CA0">
        <w:rPr>
          <w:i/>
          <w:sz w:val="24"/>
          <w:szCs w:val="24"/>
        </w:rPr>
        <w:t>International Tax and Public Finance</w:t>
      </w:r>
      <w:r w:rsidRPr="00413CA0">
        <w:rPr>
          <w:sz w:val="24"/>
          <w:szCs w:val="24"/>
        </w:rPr>
        <w:t xml:space="preserve"> v.6, pp.597-620.</w:t>
      </w:r>
    </w:p>
    <w:p w14:paraId="49DAD65A" w14:textId="77777777" w:rsidR="007E521F" w:rsidRPr="007E521F" w:rsidRDefault="007E521F" w:rsidP="007E521F"/>
    <w:p w14:paraId="15D350AE" w14:textId="3BE78628" w:rsidR="00FB476A" w:rsidRPr="00A1320F" w:rsidRDefault="00FB476A" w:rsidP="00FB476A">
      <w:pPr>
        <w:pStyle w:val="Heading1"/>
        <w:ind w:right="-72"/>
        <w:rPr>
          <w:b w:val="0"/>
          <w:sz w:val="24"/>
          <w:szCs w:val="24"/>
          <w:u w:val="single"/>
        </w:rPr>
      </w:pPr>
      <w:r w:rsidRPr="00FB476A">
        <w:rPr>
          <w:b w:val="0"/>
          <w:sz w:val="24"/>
          <w:szCs w:val="24"/>
        </w:rPr>
        <w:tab/>
      </w:r>
      <w:r>
        <w:rPr>
          <w:b w:val="0"/>
          <w:sz w:val="24"/>
          <w:szCs w:val="24"/>
          <w:u w:val="single"/>
        </w:rPr>
        <w:t>ii) Country Risk and Governance</w:t>
      </w:r>
    </w:p>
    <w:p w14:paraId="3C514BBC" w14:textId="77777777" w:rsidR="00FB476A" w:rsidRDefault="00FB476A" w:rsidP="008E3A43">
      <w:pPr>
        <w:ind w:left="720"/>
        <w:rPr>
          <w:sz w:val="24"/>
          <w:szCs w:val="24"/>
        </w:rPr>
      </w:pPr>
    </w:p>
    <w:p w14:paraId="7022605D" w14:textId="77777777" w:rsidR="00FB476A" w:rsidRPr="00384412" w:rsidRDefault="00FB476A" w:rsidP="00FB476A">
      <w:pPr>
        <w:ind w:left="720"/>
        <w:rPr>
          <w:sz w:val="24"/>
          <w:szCs w:val="24"/>
        </w:rPr>
      </w:pPr>
      <w:r w:rsidRPr="00384412">
        <w:rPr>
          <w:sz w:val="24"/>
          <w:szCs w:val="24"/>
        </w:rPr>
        <w:t>“</w:t>
      </w:r>
      <w:r w:rsidRPr="00E87783">
        <w:rPr>
          <w:sz w:val="24"/>
          <w:szCs w:val="24"/>
        </w:rPr>
        <w:t>Earnings Management and Listing Regulations in China</w:t>
      </w:r>
      <w:r w:rsidRPr="00384412">
        <w:rPr>
          <w:sz w:val="24"/>
          <w:szCs w:val="24"/>
        </w:rPr>
        <w:t xml:space="preserve">” </w:t>
      </w:r>
      <w:r>
        <w:rPr>
          <w:sz w:val="24"/>
          <w:szCs w:val="24"/>
        </w:rPr>
        <w:t xml:space="preserve">(2014) </w:t>
      </w:r>
      <w:r w:rsidRPr="00384412">
        <w:rPr>
          <w:sz w:val="24"/>
          <w:szCs w:val="24"/>
        </w:rPr>
        <w:t xml:space="preserve">with Tao Li and Mi </w:t>
      </w:r>
      <w:proofErr w:type="gramStart"/>
      <w:r w:rsidRPr="00384412">
        <w:rPr>
          <w:sz w:val="24"/>
          <w:szCs w:val="24"/>
        </w:rPr>
        <w:t>Luo</w:t>
      </w:r>
      <w:r>
        <w:rPr>
          <w:sz w:val="24"/>
          <w:szCs w:val="24"/>
        </w:rPr>
        <w:t xml:space="preserve">,  </w:t>
      </w:r>
      <w:r w:rsidRPr="00E87783">
        <w:rPr>
          <w:i/>
          <w:sz w:val="24"/>
          <w:szCs w:val="24"/>
        </w:rPr>
        <w:t>China</w:t>
      </w:r>
      <w:proofErr w:type="gramEnd"/>
      <w:r w:rsidRPr="00E87783">
        <w:rPr>
          <w:i/>
          <w:sz w:val="24"/>
          <w:szCs w:val="24"/>
        </w:rPr>
        <w:t xml:space="preserve"> Finance Review International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D78A411" w14:textId="77777777" w:rsidR="00FB476A" w:rsidRDefault="00FB476A" w:rsidP="00FB476A">
      <w:pPr>
        <w:pStyle w:val="Heading2"/>
        <w:ind w:left="720" w:right="-342" w:firstLine="0"/>
        <w:rPr>
          <w:b w:val="0"/>
          <w:sz w:val="24"/>
          <w:szCs w:val="24"/>
        </w:rPr>
      </w:pPr>
      <w:r w:rsidRPr="00413CA0">
        <w:rPr>
          <w:b w:val="0"/>
          <w:sz w:val="24"/>
          <w:szCs w:val="24"/>
        </w:rPr>
        <w:t xml:space="preserve"> </w:t>
      </w:r>
    </w:p>
    <w:p w14:paraId="1D96DFB0" w14:textId="77777777" w:rsidR="00A70A1A" w:rsidRDefault="00A70A1A" w:rsidP="00A70A1A">
      <w:pPr>
        <w:ind w:left="720" w:right="-72"/>
        <w:rPr>
          <w:i/>
          <w:sz w:val="24"/>
          <w:szCs w:val="24"/>
        </w:rPr>
      </w:pPr>
      <w:r>
        <w:rPr>
          <w:sz w:val="24"/>
          <w:szCs w:val="24"/>
        </w:rPr>
        <w:t xml:space="preserve">“The Coming Wave” (2013) with Andrew Karolyi and Eswar Prasad, </w:t>
      </w:r>
      <w:r>
        <w:rPr>
          <w:i/>
          <w:sz w:val="24"/>
          <w:szCs w:val="24"/>
        </w:rPr>
        <w:t>Finance and Development</w:t>
      </w:r>
      <w:r>
        <w:rPr>
          <w:sz w:val="24"/>
          <w:szCs w:val="24"/>
        </w:rPr>
        <w:t xml:space="preserve"> v.50, pp. </w:t>
      </w:r>
      <w:r w:rsidRPr="00E8440F">
        <w:rPr>
          <w:sz w:val="24"/>
          <w:szCs w:val="24"/>
        </w:rPr>
        <w:t>55-70</w:t>
      </w:r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</w:p>
    <w:p w14:paraId="4729D04C" w14:textId="77777777" w:rsidR="00A70A1A" w:rsidRDefault="00A70A1A" w:rsidP="00A70A1A">
      <w:pPr>
        <w:pStyle w:val="Heading2"/>
        <w:ind w:left="720" w:right="-342" w:firstLine="0"/>
        <w:rPr>
          <w:b w:val="0"/>
          <w:sz w:val="24"/>
          <w:szCs w:val="24"/>
        </w:rPr>
      </w:pPr>
      <w:r w:rsidRPr="00413CA0">
        <w:rPr>
          <w:b w:val="0"/>
          <w:sz w:val="24"/>
          <w:szCs w:val="24"/>
        </w:rPr>
        <w:lastRenderedPageBreak/>
        <w:t xml:space="preserve"> </w:t>
      </w:r>
    </w:p>
    <w:p w14:paraId="7D711D01" w14:textId="2A28C775" w:rsidR="000C454E" w:rsidRPr="00413CA0" w:rsidRDefault="000C454E" w:rsidP="00A70A1A">
      <w:pPr>
        <w:pStyle w:val="Heading2"/>
        <w:ind w:left="720" w:right="-342" w:firstLine="0"/>
        <w:rPr>
          <w:b w:val="0"/>
          <w:sz w:val="24"/>
          <w:szCs w:val="24"/>
        </w:rPr>
      </w:pPr>
      <w:r w:rsidRPr="00413CA0">
        <w:rPr>
          <w:b w:val="0"/>
          <w:sz w:val="24"/>
          <w:szCs w:val="24"/>
        </w:rPr>
        <w:t xml:space="preserve">“Corruption and International Valuation: Does Virtue Pay?” </w:t>
      </w:r>
      <w:r>
        <w:rPr>
          <w:b w:val="0"/>
          <w:sz w:val="24"/>
          <w:szCs w:val="24"/>
        </w:rPr>
        <w:t xml:space="preserve">(2009) </w:t>
      </w:r>
      <w:r w:rsidRPr="00413CA0">
        <w:rPr>
          <w:b w:val="0"/>
          <w:sz w:val="24"/>
          <w:szCs w:val="24"/>
        </w:rPr>
        <w:t xml:space="preserve">with Charles Lee, </w:t>
      </w:r>
      <w:r>
        <w:rPr>
          <w:b w:val="0"/>
          <w:i/>
          <w:sz w:val="24"/>
          <w:szCs w:val="24"/>
        </w:rPr>
        <w:t>Journal of Investment</w:t>
      </w:r>
      <w:r w:rsidRPr="00413CA0">
        <w:rPr>
          <w:b w:val="0"/>
          <w:sz w:val="24"/>
          <w:szCs w:val="24"/>
        </w:rPr>
        <w:t xml:space="preserve">. </w:t>
      </w:r>
    </w:p>
    <w:p w14:paraId="7772B27C" w14:textId="77777777" w:rsidR="000C454E" w:rsidRDefault="000C454E" w:rsidP="000C454E">
      <w:pPr>
        <w:pStyle w:val="Heading1"/>
        <w:ind w:right="-162"/>
        <w:rPr>
          <w:b w:val="0"/>
          <w:sz w:val="24"/>
          <w:szCs w:val="24"/>
        </w:rPr>
      </w:pPr>
      <w:r w:rsidRPr="00413CA0">
        <w:rPr>
          <w:b w:val="0"/>
          <w:sz w:val="24"/>
          <w:szCs w:val="24"/>
        </w:rPr>
        <w:t xml:space="preserve"> </w:t>
      </w:r>
    </w:p>
    <w:p w14:paraId="1C5BBA87" w14:textId="77777777" w:rsidR="000C454E" w:rsidRPr="00413CA0" w:rsidRDefault="000C454E" w:rsidP="000C454E">
      <w:pPr>
        <w:pStyle w:val="Heading1"/>
        <w:ind w:right="-16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413CA0">
        <w:rPr>
          <w:b w:val="0"/>
          <w:sz w:val="24"/>
          <w:szCs w:val="24"/>
        </w:rPr>
        <w:t xml:space="preserve">“Capital Market Governance: Do Securities Laws Affect Market Performance?” (2006) </w:t>
      </w:r>
      <w:r w:rsidRPr="00413CA0">
        <w:rPr>
          <w:b w:val="0"/>
          <w:bCs/>
          <w:sz w:val="24"/>
          <w:szCs w:val="24"/>
        </w:rPr>
        <w:t xml:space="preserve">with Hazem Daouk and Charles Lee, </w:t>
      </w:r>
      <w:r w:rsidRPr="00413CA0">
        <w:rPr>
          <w:b w:val="0"/>
          <w:bCs/>
          <w:i/>
          <w:sz w:val="24"/>
          <w:szCs w:val="24"/>
        </w:rPr>
        <w:t>Journal of Corporate Finance</w:t>
      </w:r>
      <w:r w:rsidRPr="00413CA0">
        <w:rPr>
          <w:b w:val="0"/>
          <w:bCs/>
          <w:sz w:val="24"/>
          <w:szCs w:val="24"/>
        </w:rPr>
        <w:t xml:space="preserve"> v. </w:t>
      </w:r>
      <w:r w:rsidRPr="00413CA0">
        <w:rPr>
          <w:b w:val="0"/>
          <w:sz w:val="24"/>
          <w:szCs w:val="24"/>
        </w:rPr>
        <w:t>12, pp. 560-93.</w:t>
      </w:r>
    </w:p>
    <w:p w14:paraId="060FA0D1" w14:textId="77777777" w:rsidR="000C454E" w:rsidRDefault="000C454E" w:rsidP="000C454E">
      <w:pPr>
        <w:pStyle w:val="Heading1"/>
        <w:ind w:right="-72"/>
        <w:rPr>
          <w:b w:val="0"/>
          <w:sz w:val="24"/>
          <w:szCs w:val="24"/>
          <w:u w:val="single"/>
        </w:rPr>
      </w:pPr>
    </w:p>
    <w:p w14:paraId="21091ECF" w14:textId="6CD11AE5" w:rsidR="008E3A43" w:rsidRDefault="008E3A43" w:rsidP="008E3A43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 xml:space="preserve">“Sovereign Ceiling and Emerging Market Corporate Bonds Spreads” (2005) with Erik Durbin, </w:t>
      </w:r>
      <w:r w:rsidRPr="00413CA0">
        <w:rPr>
          <w:i/>
          <w:iCs/>
          <w:sz w:val="24"/>
          <w:szCs w:val="24"/>
        </w:rPr>
        <w:t xml:space="preserve">Journal of International Money and Finance </w:t>
      </w:r>
      <w:r w:rsidRPr="00413CA0">
        <w:rPr>
          <w:iCs/>
          <w:sz w:val="24"/>
          <w:szCs w:val="24"/>
        </w:rPr>
        <w:t xml:space="preserve">v. </w:t>
      </w:r>
      <w:r w:rsidRPr="00413CA0">
        <w:rPr>
          <w:sz w:val="24"/>
          <w:szCs w:val="24"/>
        </w:rPr>
        <w:t>24, pp. 631-49.</w:t>
      </w:r>
    </w:p>
    <w:p w14:paraId="471ECBA1" w14:textId="39FA94B6" w:rsidR="000C454E" w:rsidRPr="00413CA0" w:rsidRDefault="000C454E" w:rsidP="000C454E">
      <w:pPr>
        <w:pStyle w:val="Heading1"/>
        <w:ind w:left="0" w:right="-72" w:firstLine="0"/>
        <w:rPr>
          <w:sz w:val="24"/>
          <w:szCs w:val="24"/>
        </w:rPr>
      </w:pPr>
      <w:r w:rsidRPr="00413CA0">
        <w:rPr>
          <w:b w:val="0"/>
          <w:sz w:val="24"/>
          <w:szCs w:val="24"/>
        </w:rPr>
        <w:t xml:space="preserve"> </w:t>
      </w:r>
    </w:p>
    <w:p w14:paraId="7C1CE091" w14:textId="2EC6977F" w:rsidR="008E3A43" w:rsidRDefault="00FB476A" w:rsidP="00FB476A">
      <w:pPr>
        <w:ind w:left="720"/>
        <w:rPr>
          <w:sz w:val="24"/>
          <w:szCs w:val="24"/>
        </w:rPr>
      </w:pPr>
      <w:r w:rsidRPr="00413CA0">
        <w:rPr>
          <w:bCs/>
          <w:sz w:val="24"/>
        </w:rPr>
        <w:t xml:space="preserve"> </w:t>
      </w:r>
      <w:r w:rsidR="000C454E" w:rsidRPr="00413CA0">
        <w:rPr>
          <w:bCs/>
          <w:sz w:val="24"/>
        </w:rPr>
        <w:t>“Does Corruption Increase Emerging Market Bond Spreads?”</w:t>
      </w:r>
      <w:r w:rsidR="000C454E" w:rsidRPr="00413CA0">
        <w:rPr>
          <w:sz w:val="24"/>
        </w:rPr>
        <w:t xml:space="preserve"> (2003) with Francisco Ciocchini and Erik Durbin, </w:t>
      </w:r>
      <w:r w:rsidR="000C454E" w:rsidRPr="00413CA0">
        <w:rPr>
          <w:i/>
          <w:iCs/>
          <w:sz w:val="24"/>
        </w:rPr>
        <w:t xml:space="preserve">Journal of Economics and Business </w:t>
      </w:r>
      <w:r w:rsidR="000C454E" w:rsidRPr="00413CA0">
        <w:rPr>
          <w:iCs/>
          <w:sz w:val="24"/>
        </w:rPr>
        <w:t>v.55, pp. 503-28.</w:t>
      </w:r>
    </w:p>
    <w:p w14:paraId="6702DBCB" w14:textId="3521A671" w:rsidR="00C2249B" w:rsidRPr="001A334B" w:rsidRDefault="000C454E" w:rsidP="001A334B">
      <w:pPr>
        <w:pStyle w:val="Heading1"/>
        <w:ind w:right="-72"/>
        <w:rPr>
          <w:bCs/>
          <w:sz w:val="24"/>
          <w:szCs w:val="22"/>
        </w:rPr>
      </w:pPr>
      <w:r w:rsidRPr="000C454E">
        <w:rPr>
          <w:b w:val="0"/>
          <w:sz w:val="24"/>
          <w:szCs w:val="24"/>
        </w:rPr>
        <w:tab/>
      </w:r>
    </w:p>
    <w:p w14:paraId="120948BB" w14:textId="77777777" w:rsidR="00C2249B" w:rsidRPr="00B734F3" w:rsidRDefault="00C2249B" w:rsidP="00C2249B">
      <w:pPr>
        <w:pStyle w:val="Heading4"/>
        <w:rPr>
          <w:sz w:val="24"/>
          <w:szCs w:val="24"/>
        </w:rPr>
      </w:pPr>
      <w:r>
        <w:rPr>
          <w:sz w:val="24"/>
          <w:szCs w:val="24"/>
        </w:rPr>
        <w:t>CURRENT WORKING PAPERS AND WORK IN PROGRESS</w:t>
      </w:r>
    </w:p>
    <w:p w14:paraId="5917CE64" w14:textId="77777777" w:rsidR="00A406D6" w:rsidRPr="0081164E" w:rsidRDefault="00A406D6" w:rsidP="001646B2">
      <w:pPr>
        <w:ind w:left="720"/>
        <w:rPr>
          <w:rFonts w:eastAsia="Times New Roman"/>
          <w:color w:val="000000" w:themeColor="text1"/>
          <w:sz w:val="24"/>
          <w:szCs w:val="24"/>
        </w:rPr>
      </w:pPr>
    </w:p>
    <w:p w14:paraId="2D1A5E2D" w14:textId="7BC9635F" w:rsidR="001419D5" w:rsidRDefault="001419D5" w:rsidP="001419D5">
      <w:pPr>
        <w:ind w:left="720"/>
        <w:rPr>
          <w:rFonts w:eastAsia="Times New Roman"/>
          <w:color w:val="000000" w:themeColor="text1"/>
          <w:sz w:val="24"/>
          <w:szCs w:val="24"/>
        </w:rPr>
      </w:pPr>
      <w:r w:rsidRPr="0081164E">
        <w:rPr>
          <w:rFonts w:eastAsia="Times New Roman"/>
          <w:color w:val="000000" w:themeColor="text1"/>
          <w:sz w:val="24"/>
          <w:szCs w:val="24"/>
        </w:rPr>
        <w:t>“</w:t>
      </w:r>
      <w:r w:rsidR="00BA7C86">
        <w:rPr>
          <w:rFonts w:eastAsia="Times New Roman"/>
          <w:color w:val="000000" w:themeColor="text1"/>
          <w:sz w:val="24"/>
          <w:szCs w:val="24"/>
        </w:rPr>
        <w:t>The Finance of Donor Advised Funds</w:t>
      </w:r>
      <w:r w:rsidRPr="0081164E">
        <w:rPr>
          <w:rFonts w:eastAsia="Times New Roman"/>
          <w:color w:val="000000" w:themeColor="text1"/>
          <w:sz w:val="24"/>
          <w:szCs w:val="24"/>
        </w:rPr>
        <w:t xml:space="preserve">,” </w:t>
      </w:r>
      <w:r w:rsidR="00A630E6" w:rsidRPr="0081164E">
        <w:rPr>
          <w:rFonts w:eastAsia="Times New Roman"/>
          <w:color w:val="000000" w:themeColor="text1"/>
          <w:sz w:val="24"/>
          <w:szCs w:val="24"/>
        </w:rPr>
        <w:t>202</w:t>
      </w:r>
      <w:r w:rsidR="00A630E6">
        <w:rPr>
          <w:rFonts w:eastAsia="Times New Roman"/>
          <w:color w:val="000000" w:themeColor="text1"/>
          <w:sz w:val="24"/>
          <w:szCs w:val="24"/>
        </w:rPr>
        <w:t>5</w:t>
      </w:r>
      <w:r w:rsidRPr="0081164E">
        <w:rPr>
          <w:rFonts w:eastAsia="Times New Roman"/>
          <w:color w:val="000000" w:themeColor="text1"/>
          <w:sz w:val="24"/>
          <w:szCs w:val="24"/>
        </w:rPr>
        <w:t xml:space="preserve">, with </w:t>
      </w:r>
      <w:proofErr w:type="spellStart"/>
      <w:r w:rsidR="00BA7C86">
        <w:rPr>
          <w:rFonts w:eastAsia="Times New Roman"/>
          <w:color w:val="000000" w:themeColor="text1"/>
          <w:sz w:val="24"/>
          <w:szCs w:val="24"/>
        </w:rPr>
        <w:t>Yipiao</w:t>
      </w:r>
      <w:proofErr w:type="spellEnd"/>
      <w:r w:rsidR="00BA7C86">
        <w:rPr>
          <w:rFonts w:eastAsia="Times New Roman"/>
          <w:color w:val="000000" w:themeColor="text1"/>
          <w:sz w:val="24"/>
          <w:szCs w:val="24"/>
        </w:rPr>
        <w:t xml:space="preserve"> Cai, </w:t>
      </w:r>
      <w:proofErr w:type="spellStart"/>
      <w:r w:rsidRPr="0081164E">
        <w:rPr>
          <w:rFonts w:eastAsia="Times New Roman"/>
          <w:color w:val="000000" w:themeColor="text1"/>
          <w:sz w:val="24"/>
          <w:szCs w:val="24"/>
        </w:rPr>
        <w:t>Sijia</w:t>
      </w:r>
      <w:proofErr w:type="spellEnd"/>
      <w:r w:rsidRPr="0081164E">
        <w:rPr>
          <w:rFonts w:eastAsia="Times New Roman"/>
          <w:color w:val="000000" w:themeColor="text1"/>
          <w:sz w:val="24"/>
          <w:szCs w:val="24"/>
        </w:rPr>
        <w:t xml:space="preserve"> Fan and Jie Ying</w:t>
      </w:r>
      <w:r w:rsidR="00A630E6">
        <w:rPr>
          <w:rFonts w:eastAsia="Times New Roman"/>
          <w:color w:val="000000" w:themeColor="text1"/>
          <w:sz w:val="24"/>
          <w:szCs w:val="24"/>
        </w:rPr>
        <w:t xml:space="preserve">, revise and resubmit, </w:t>
      </w:r>
      <w:r w:rsidR="00A630E6" w:rsidRPr="008658A0">
        <w:rPr>
          <w:rFonts w:eastAsia="Times New Roman"/>
          <w:i/>
          <w:iCs/>
          <w:color w:val="000000" w:themeColor="text1"/>
          <w:sz w:val="24"/>
          <w:szCs w:val="24"/>
        </w:rPr>
        <w:t>Review of Corporate Finance Studies</w:t>
      </w:r>
      <w:r w:rsidRPr="0081164E">
        <w:rPr>
          <w:rFonts w:eastAsia="Times New Roman"/>
          <w:color w:val="000000" w:themeColor="text1"/>
          <w:sz w:val="24"/>
          <w:szCs w:val="24"/>
        </w:rPr>
        <w:t>.</w:t>
      </w:r>
    </w:p>
    <w:p w14:paraId="58FBB3FE" w14:textId="77777777" w:rsidR="00BA7C86" w:rsidRDefault="00BA7C86" w:rsidP="001419D5">
      <w:pPr>
        <w:ind w:left="720"/>
        <w:rPr>
          <w:rFonts w:eastAsia="Times New Roman"/>
          <w:color w:val="000000" w:themeColor="text1"/>
          <w:sz w:val="24"/>
          <w:szCs w:val="24"/>
        </w:rPr>
      </w:pPr>
    </w:p>
    <w:p w14:paraId="63390033" w14:textId="77F63030" w:rsidR="00BA7C86" w:rsidRPr="00BA7C86" w:rsidRDefault="00BA7C86" w:rsidP="00BA7C86">
      <w:pPr>
        <w:ind w:left="72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“</w:t>
      </w:r>
      <w:r w:rsidRPr="00BA7C86">
        <w:rPr>
          <w:rFonts w:eastAsia="Times New Roman"/>
          <w:color w:val="000000" w:themeColor="text1"/>
          <w:sz w:val="24"/>
          <w:szCs w:val="24"/>
        </w:rPr>
        <w:t>Biodiversity Risk Disclosure</w:t>
      </w:r>
      <w:r>
        <w:rPr>
          <w:rFonts w:eastAsia="Times New Roman"/>
          <w:color w:val="000000" w:themeColor="text1"/>
          <w:sz w:val="24"/>
          <w:szCs w:val="24"/>
        </w:rPr>
        <w:t xml:space="preserve">,” </w:t>
      </w:r>
      <w:r w:rsidR="00A630E6">
        <w:rPr>
          <w:rFonts w:eastAsia="Times New Roman"/>
          <w:color w:val="000000" w:themeColor="text1"/>
          <w:sz w:val="24"/>
          <w:szCs w:val="24"/>
        </w:rPr>
        <w:t>2025</w:t>
      </w:r>
      <w:r>
        <w:rPr>
          <w:rFonts w:eastAsia="Times New Roman"/>
          <w:color w:val="000000" w:themeColor="text1"/>
          <w:sz w:val="24"/>
          <w:szCs w:val="24"/>
        </w:rPr>
        <w:t xml:space="preserve">, with </w:t>
      </w:r>
      <w:proofErr w:type="spellStart"/>
      <w:r w:rsidRPr="00BA7C86">
        <w:rPr>
          <w:rFonts w:eastAsia="Times New Roman"/>
          <w:color w:val="000000" w:themeColor="text1"/>
          <w:sz w:val="24"/>
          <w:szCs w:val="24"/>
        </w:rPr>
        <w:t>Sijia</w:t>
      </w:r>
      <w:proofErr w:type="spellEnd"/>
      <w:r>
        <w:rPr>
          <w:rFonts w:eastAsia="Times New Roman"/>
          <w:color w:val="000000" w:themeColor="text1"/>
          <w:sz w:val="24"/>
          <w:szCs w:val="24"/>
        </w:rPr>
        <w:t xml:space="preserve"> Fan</w:t>
      </w:r>
      <w:r w:rsidRPr="00BA7C86">
        <w:rPr>
          <w:rFonts w:eastAsia="Times New Roman"/>
          <w:color w:val="000000" w:themeColor="text1"/>
          <w:sz w:val="24"/>
          <w:szCs w:val="24"/>
        </w:rPr>
        <w:t>; Miao</w:t>
      </w:r>
      <w:r>
        <w:rPr>
          <w:rFonts w:eastAsia="Times New Roman"/>
          <w:color w:val="000000" w:themeColor="text1"/>
          <w:sz w:val="24"/>
          <w:szCs w:val="24"/>
        </w:rPr>
        <w:t xml:space="preserve"> Liu and</w:t>
      </w:r>
      <w:r w:rsidRPr="00BA7C86">
        <w:rPr>
          <w:rFonts w:eastAsia="Times New Roman"/>
          <w:color w:val="000000" w:themeColor="text1"/>
          <w:sz w:val="24"/>
          <w:szCs w:val="24"/>
        </w:rPr>
        <w:t xml:space="preserve"> </w:t>
      </w:r>
      <w:r>
        <w:rPr>
          <w:rFonts w:eastAsia="Times New Roman"/>
          <w:color w:val="000000" w:themeColor="text1"/>
          <w:sz w:val="24"/>
          <w:szCs w:val="24"/>
        </w:rPr>
        <w:t>Yao Lu</w:t>
      </w:r>
      <w:r w:rsidR="00A630E6">
        <w:rPr>
          <w:rFonts w:eastAsia="Times New Roman"/>
          <w:color w:val="000000" w:themeColor="text1"/>
          <w:sz w:val="24"/>
          <w:szCs w:val="24"/>
        </w:rPr>
        <w:t>, revise and resubmit,</w:t>
      </w:r>
      <w:r w:rsidR="00A630E6" w:rsidRPr="008658A0">
        <w:rPr>
          <w:rFonts w:eastAsia="Times New Roman"/>
          <w:i/>
          <w:iCs/>
          <w:color w:val="000000" w:themeColor="text1"/>
          <w:sz w:val="24"/>
          <w:szCs w:val="24"/>
        </w:rPr>
        <w:t xml:space="preserve"> Journal of Accounting and Economics</w:t>
      </w:r>
      <w:r w:rsidR="00A630E6">
        <w:rPr>
          <w:rFonts w:eastAsia="Times New Roman"/>
          <w:color w:val="000000" w:themeColor="text1"/>
          <w:sz w:val="24"/>
          <w:szCs w:val="24"/>
        </w:rPr>
        <w:t>.</w:t>
      </w:r>
    </w:p>
    <w:p w14:paraId="054595B1" w14:textId="77777777" w:rsidR="00BA7C86" w:rsidRDefault="00BA7C86" w:rsidP="00BA7C86">
      <w:pPr>
        <w:ind w:left="720"/>
        <w:rPr>
          <w:rFonts w:eastAsia="Times New Roman"/>
          <w:color w:val="000000" w:themeColor="text1"/>
          <w:sz w:val="24"/>
          <w:szCs w:val="24"/>
        </w:rPr>
      </w:pPr>
    </w:p>
    <w:p w14:paraId="4CCD0C45" w14:textId="3AA3AB3B" w:rsidR="00BA7C86" w:rsidRPr="0081164E" w:rsidRDefault="00BA7C86" w:rsidP="00BA7C86">
      <w:pPr>
        <w:ind w:left="72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“</w:t>
      </w:r>
      <w:r w:rsidRPr="00BA7C86">
        <w:rPr>
          <w:rFonts w:eastAsia="Times New Roman"/>
          <w:color w:val="000000" w:themeColor="text1"/>
          <w:sz w:val="24"/>
          <w:szCs w:val="24"/>
        </w:rPr>
        <w:t>Global Climate Cycle and Foreign exchange returns</w:t>
      </w:r>
      <w:r>
        <w:rPr>
          <w:rFonts w:eastAsia="Times New Roman"/>
          <w:color w:val="000000" w:themeColor="text1"/>
          <w:sz w:val="24"/>
          <w:szCs w:val="24"/>
        </w:rPr>
        <w:t>” 202</w:t>
      </w:r>
      <w:r w:rsidR="00A630E6">
        <w:rPr>
          <w:rFonts w:eastAsia="Times New Roman"/>
          <w:color w:val="000000" w:themeColor="text1"/>
          <w:sz w:val="24"/>
          <w:szCs w:val="24"/>
        </w:rPr>
        <w:t>5</w:t>
      </w:r>
      <w:r>
        <w:rPr>
          <w:rFonts w:eastAsia="Times New Roman"/>
          <w:color w:val="000000" w:themeColor="text1"/>
          <w:sz w:val="24"/>
          <w:szCs w:val="24"/>
        </w:rPr>
        <w:t xml:space="preserve">, with Joon </w:t>
      </w:r>
      <w:r w:rsidRPr="00BA7C86">
        <w:rPr>
          <w:rFonts w:eastAsia="Times New Roman"/>
          <w:color w:val="000000" w:themeColor="text1"/>
          <w:sz w:val="24"/>
          <w:szCs w:val="24"/>
        </w:rPr>
        <w:t xml:space="preserve">Bae, </w:t>
      </w:r>
      <w:r>
        <w:rPr>
          <w:rFonts w:eastAsia="Times New Roman"/>
          <w:color w:val="000000" w:themeColor="text1"/>
          <w:sz w:val="24"/>
          <w:szCs w:val="24"/>
        </w:rPr>
        <w:t>Tae-</w:t>
      </w:r>
      <w:proofErr w:type="spellStart"/>
      <w:r>
        <w:rPr>
          <w:rFonts w:eastAsia="Times New Roman"/>
          <w:color w:val="000000" w:themeColor="text1"/>
          <w:sz w:val="24"/>
          <w:szCs w:val="24"/>
        </w:rPr>
        <w:t>hoon</w:t>
      </w:r>
      <w:proofErr w:type="spellEnd"/>
      <w:r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BA7C86">
        <w:rPr>
          <w:rFonts w:eastAsia="Times New Roman"/>
          <w:color w:val="000000" w:themeColor="text1"/>
          <w:sz w:val="24"/>
          <w:szCs w:val="24"/>
        </w:rPr>
        <w:t xml:space="preserve">Lim, </w:t>
      </w:r>
      <w:r>
        <w:rPr>
          <w:rFonts w:eastAsia="Times New Roman"/>
          <w:color w:val="000000" w:themeColor="text1"/>
          <w:sz w:val="24"/>
          <w:szCs w:val="24"/>
        </w:rPr>
        <w:t>and Lucio</w:t>
      </w:r>
      <w:r w:rsidRPr="00BA7C86">
        <w:rPr>
          <w:rFonts w:eastAsia="Times New Roman"/>
          <w:color w:val="000000" w:themeColor="text1"/>
          <w:sz w:val="24"/>
          <w:szCs w:val="24"/>
        </w:rPr>
        <w:t xml:space="preserve"> Sarno</w:t>
      </w:r>
    </w:p>
    <w:p w14:paraId="580240FA" w14:textId="77777777" w:rsidR="001419D5" w:rsidRDefault="001419D5" w:rsidP="003C772C">
      <w:pPr>
        <w:pStyle w:val="Heading1"/>
        <w:ind w:right="-342" w:firstLine="0"/>
        <w:rPr>
          <w:b w:val="0"/>
          <w:sz w:val="24"/>
          <w:szCs w:val="24"/>
        </w:rPr>
      </w:pPr>
    </w:p>
    <w:p w14:paraId="15B7649B" w14:textId="77777777" w:rsidR="0029655A" w:rsidRPr="00413CA0" w:rsidRDefault="0029655A" w:rsidP="0029655A">
      <w:pPr>
        <w:pStyle w:val="Heading1"/>
        <w:rPr>
          <w:sz w:val="24"/>
          <w:szCs w:val="24"/>
        </w:rPr>
      </w:pPr>
      <w:r w:rsidRPr="00413CA0">
        <w:rPr>
          <w:sz w:val="24"/>
          <w:szCs w:val="24"/>
        </w:rPr>
        <w:t>PROFESSIONAL ACTIVITIES</w:t>
      </w:r>
    </w:p>
    <w:p w14:paraId="68C87A65" w14:textId="69839FCB" w:rsidR="002C427E" w:rsidRDefault="002C427E" w:rsidP="002C427E">
      <w:pPr>
        <w:ind w:left="720"/>
        <w:rPr>
          <w:i/>
          <w:sz w:val="24"/>
          <w:szCs w:val="24"/>
        </w:rPr>
      </w:pPr>
      <w:r w:rsidRPr="00413CA0">
        <w:rPr>
          <w:i/>
          <w:sz w:val="24"/>
          <w:szCs w:val="24"/>
        </w:rPr>
        <w:t xml:space="preserve">Conference Presentations </w:t>
      </w:r>
    </w:p>
    <w:p w14:paraId="79961AF0" w14:textId="77777777" w:rsidR="001419D5" w:rsidRPr="00413CA0" w:rsidRDefault="001419D5" w:rsidP="002C427E">
      <w:pPr>
        <w:ind w:left="720"/>
        <w:rPr>
          <w:i/>
          <w:sz w:val="24"/>
          <w:szCs w:val="24"/>
        </w:rPr>
      </w:pPr>
    </w:p>
    <w:p w14:paraId="45F9F53E" w14:textId="77777777" w:rsidR="00591665" w:rsidRDefault="00591665" w:rsidP="00591665">
      <w:pPr>
        <w:ind w:left="720"/>
        <w:rPr>
          <w:sz w:val="24"/>
          <w:szCs w:val="24"/>
        </w:rPr>
      </w:pPr>
      <w:r>
        <w:rPr>
          <w:sz w:val="24"/>
          <w:szCs w:val="24"/>
        </w:rPr>
        <w:t>American Economic Association (2013, two papers)</w:t>
      </w:r>
    </w:p>
    <w:p w14:paraId="56BA1CD2" w14:textId="1452DAA9" w:rsidR="00591665" w:rsidRPr="00413CA0" w:rsidRDefault="00591665" w:rsidP="00591665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American Finance Association (</w:t>
      </w:r>
      <w:r>
        <w:rPr>
          <w:sz w:val="24"/>
          <w:szCs w:val="24"/>
        </w:rPr>
        <w:t xml:space="preserve">2016, 2015 two papers, 2009, </w:t>
      </w:r>
      <w:r w:rsidRPr="00413CA0">
        <w:rPr>
          <w:sz w:val="24"/>
          <w:szCs w:val="24"/>
        </w:rPr>
        <w:t>2008, 2007 two papers)</w:t>
      </w:r>
    </w:p>
    <w:p w14:paraId="0EBF9115" w14:textId="07F97F27" w:rsidR="0010762F" w:rsidRPr="0010762F" w:rsidRDefault="0010762F" w:rsidP="0010762F">
      <w:pPr>
        <w:ind w:left="720"/>
        <w:rPr>
          <w:sz w:val="24"/>
          <w:szCs w:val="24"/>
        </w:rPr>
      </w:pPr>
      <w:r>
        <w:rPr>
          <w:sz w:val="24"/>
          <w:szCs w:val="24"/>
        </w:rPr>
        <w:t>Bank of Korea/</w:t>
      </w:r>
      <w:r w:rsidRPr="0010762F">
        <w:rPr>
          <w:sz w:val="24"/>
          <w:szCs w:val="24"/>
        </w:rPr>
        <w:t xml:space="preserve">Bank of International Settlement </w:t>
      </w:r>
      <w:r>
        <w:rPr>
          <w:sz w:val="24"/>
          <w:szCs w:val="24"/>
        </w:rPr>
        <w:t>conference</w:t>
      </w:r>
      <w:r w:rsidRPr="0010762F">
        <w:rPr>
          <w:sz w:val="24"/>
          <w:szCs w:val="24"/>
        </w:rPr>
        <w:t xml:space="preserve"> in </w:t>
      </w:r>
      <w:r>
        <w:rPr>
          <w:sz w:val="24"/>
          <w:szCs w:val="24"/>
        </w:rPr>
        <w:t>Seoul</w:t>
      </w:r>
      <w:r w:rsidRPr="0010762F">
        <w:rPr>
          <w:sz w:val="24"/>
          <w:szCs w:val="24"/>
        </w:rPr>
        <w:t xml:space="preserve"> (201</w:t>
      </w:r>
      <w:r>
        <w:rPr>
          <w:sz w:val="24"/>
          <w:szCs w:val="24"/>
        </w:rPr>
        <w:t>8</w:t>
      </w:r>
      <w:r w:rsidRPr="0010762F">
        <w:rPr>
          <w:sz w:val="24"/>
          <w:szCs w:val="24"/>
        </w:rPr>
        <w:t xml:space="preserve">) </w:t>
      </w:r>
    </w:p>
    <w:p w14:paraId="13B31CDE" w14:textId="417AA71B" w:rsidR="007E521F" w:rsidRPr="0010762F" w:rsidRDefault="007E521F" w:rsidP="00E9496A">
      <w:pPr>
        <w:ind w:left="720"/>
        <w:rPr>
          <w:sz w:val="24"/>
          <w:szCs w:val="24"/>
        </w:rPr>
      </w:pPr>
      <w:r w:rsidRPr="0010762F">
        <w:rPr>
          <w:sz w:val="24"/>
          <w:szCs w:val="24"/>
        </w:rPr>
        <w:t xml:space="preserve">Bank of International Settlement workshop in Hong Kong (2017) </w:t>
      </w:r>
    </w:p>
    <w:p w14:paraId="4BA19D23" w14:textId="77777777" w:rsidR="00591665" w:rsidRPr="00413CA0" w:rsidRDefault="00591665" w:rsidP="00591665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Canadian Economic Association (1999)</w:t>
      </w:r>
    </w:p>
    <w:p w14:paraId="0550F17E" w14:textId="4FEF24BA" w:rsidR="00591665" w:rsidRPr="0081164E" w:rsidRDefault="00591665" w:rsidP="00591665">
      <w:pPr>
        <w:ind w:left="720"/>
        <w:rPr>
          <w:color w:val="000000" w:themeColor="text1"/>
          <w:sz w:val="24"/>
          <w:szCs w:val="24"/>
        </w:rPr>
      </w:pPr>
      <w:r w:rsidRPr="0081164E">
        <w:rPr>
          <w:color w:val="000000" w:themeColor="text1"/>
          <w:sz w:val="24"/>
          <w:szCs w:val="24"/>
        </w:rPr>
        <w:t>China International Conference in Finance (</w:t>
      </w:r>
      <w:r w:rsidR="00B61F31" w:rsidRPr="0081164E">
        <w:rPr>
          <w:color w:val="000000" w:themeColor="text1"/>
          <w:sz w:val="24"/>
          <w:szCs w:val="24"/>
        </w:rPr>
        <w:t xml:space="preserve">2022, </w:t>
      </w:r>
      <w:r w:rsidRPr="0081164E">
        <w:rPr>
          <w:color w:val="000000" w:themeColor="text1"/>
          <w:sz w:val="24"/>
          <w:szCs w:val="24"/>
        </w:rPr>
        <w:t>2016, 2013, two papers, 2004)</w:t>
      </w:r>
    </w:p>
    <w:p w14:paraId="30D4A565" w14:textId="2350EE4B" w:rsidR="00B61F31" w:rsidRPr="0081164E" w:rsidRDefault="00B61F31" w:rsidP="00B61F31">
      <w:pPr>
        <w:ind w:left="720"/>
        <w:rPr>
          <w:color w:val="000000" w:themeColor="text1"/>
          <w:sz w:val="24"/>
          <w:szCs w:val="24"/>
        </w:rPr>
      </w:pPr>
      <w:r w:rsidRPr="0081164E">
        <w:rPr>
          <w:color w:val="000000" w:themeColor="text1"/>
          <w:sz w:val="24"/>
          <w:szCs w:val="24"/>
        </w:rPr>
        <w:t>China Financial Research Conference (2022)</w:t>
      </w:r>
    </w:p>
    <w:p w14:paraId="649EE225" w14:textId="76A5CD53" w:rsidR="00A92CAC" w:rsidRDefault="00A92CAC" w:rsidP="00591665">
      <w:pPr>
        <w:ind w:left="720"/>
        <w:rPr>
          <w:sz w:val="24"/>
          <w:szCs w:val="24"/>
        </w:rPr>
      </w:pPr>
      <w:r>
        <w:rPr>
          <w:sz w:val="24"/>
          <w:szCs w:val="24"/>
        </w:rPr>
        <w:t>CUHK-Review of Asset Pricing Studies Conference (2023)</w:t>
      </w:r>
    </w:p>
    <w:p w14:paraId="6A0A7E1D" w14:textId="593F1895" w:rsidR="00591665" w:rsidRPr="00413CA0" w:rsidRDefault="00591665" w:rsidP="00591665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Darden Emerging Market Conference (2002)</w:t>
      </w:r>
    </w:p>
    <w:p w14:paraId="6D9F232D" w14:textId="77777777" w:rsidR="00591665" w:rsidRPr="00413CA0" w:rsidRDefault="00591665" w:rsidP="00591665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European Financial Management Association (2007)</w:t>
      </w:r>
    </w:p>
    <w:p w14:paraId="0E904C90" w14:textId="36BC0323" w:rsidR="00446F50" w:rsidRDefault="00446F50" w:rsidP="002C3B59">
      <w:pPr>
        <w:ind w:left="720"/>
        <w:rPr>
          <w:sz w:val="24"/>
          <w:szCs w:val="24"/>
        </w:rPr>
      </w:pPr>
      <w:r>
        <w:rPr>
          <w:sz w:val="24"/>
          <w:szCs w:val="24"/>
        </w:rPr>
        <w:t>Federal Reserve Bank of Atlanta-Georgia State Liquidity Conference (2015)</w:t>
      </w:r>
    </w:p>
    <w:p w14:paraId="0D3B0C49" w14:textId="77777777" w:rsidR="00A92CAC" w:rsidRDefault="00A92CAC" w:rsidP="00591665">
      <w:pPr>
        <w:ind w:left="720"/>
        <w:rPr>
          <w:sz w:val="24"/>
          <w:szCs w:val="24"/>
        </w:rPr>
      </w:pPr>
      <w:r>
        <w:rPr>
          <w:sz w:val="24"/>
          <w:szCs w:val="24"/>
        </w:rPr>
        <w:t>Financial Economics and Accounting Conference (2023)</w:t>
      </w:r>
    </w:p>
    <w:p w14:paraId="79790F12" w14:textId="1FCCC1FF" w:rsidR="00591665" w:rsidRDefault="00591665" w:rsidP="00591665">
      <w:pPr>
        <w:ind w:left="720"/>
        <w:rPr>
          <w:sz w:val="24"/>
          <w:szCs w:val="24"/>
        </w:rPr>
      </w:pPr>
      <w:r>
        <w:rPr>
          <w:sz w:val="24"/>
          <w:szCs w:val="24"/>
        </w:rPr>
        <w:t>Financial Management Association Annual meeting (2013, two papers</w:t>
      </w:r>
      <w:r w:rsidR="000A7197">
        <w:rPr>
          <w:sz w:val="24"/>
          <w:szCs w:val="24"/>
        </w:rPr>
        <w:t>, 2007, 2001</w:t>
      </w:r>
      <w:r>
        <w:rPr>
          <w:sz w:val="24"/>
          <w:szCs w:val="24"/>
        </w:rPr>
        <w:t>)</w:t>
      </w:r>
    </w:p>
    <w:p w14:paraId="54E65B43" w14:textId="77777777" w:rsidR="00591665" w:rsidRPr="00413CA0" w:rsidRDefault="00591665" w:rsidP="00591665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Georgia Tech International Finance Conference (2005, 2004, 2002)</w:t>
      </w:r>
    </w:p>
    <w:p w14:paraId="5379B573" w14:textId="77777777" w:rsidR="000A7197" w:rsidRPr="00413CA0" w:rsidRDefault="000A7197" w:rsidP="000A719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Indiana University </w:t>
      </w:r>
      <w:r w:rsidRPr="00413CA0">
        <w:rPr>
          <w:sz w:val="24"/>
          <w:szCs w:val="24"/>
        </w:rPr>
        <w:t>Financial Economics and Accounting conference (2003)</w:t>
      </w:r>
    </w:p>
    <w:p w14:paraId="01A03276" w14:textId="77777777" w:rsidR="00591665" w:rsidRDefault="00591665" w:rsidP="00591665">
      <w:pPr>
        <w:ind w:left="720"/>
        <w:rPr>
          <w:sz w:val="24"/>
          <w:szCs w:val="24"/>
        </w:rPr>
      </w:pPr>
      <w:r>
        <w:rPr>
          <w:sz w:val="24"/>
          <w:szCs w:val="24"/>
        </w:rPr>
        <w:t>Korean American Finance Association 25</w:t>
      </w:r>
      <w:r w:rsidRPr="00E9496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Anniversary Conference (2016)</w:t>
      </w:r>
    </w:p>
    <w:p w14:paraId="27E479D9" w14:textId="77777777" w:rsidR="000A7197" w:rsidRPr="00413CA0" w:rsidRDefault="000A7197" w:rsidP="000A7197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Latin American Econometric Society (2006)</w:t>
      </w:r>
    </w:p>
    <w:p w14:paraId="6D01C81B" w14:textId="77777777" w:rsidR="002C427E" w:rsidRPr="00413CA0" w:rsidRDefault="002C427E" w:rsidP="002C427E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Market Structure and Market Integrity Conference in Toronto (2006)</w:t>
      </w:r>
    </w:p>
    <w:p w14:paraId="01A089E1" w14:textId="06D62128" w:rsidR="000A7197" w:rsidRPr="00413CA0" w:rsidRDefault="00591665" w:rsidP="000A7197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Midwest Economic Association (1999)</w:t>
      </w:r>
    </w:p>
    <w:p w14:paraId="4C58EA89" w14:textId="0828A173" w:rsidR="000A7197" w:rsidRDefault="000A7197" w:rsidP="000A7197">
      <w:pPr>
        <w:ind w:left="720"/>
        <w:rPr>
          <w:sz w:val="24"/>
          <w:szCs w:val="24"/>
        </w:rPr>
      </w:pPr>
      <w:r>
        <w:rPr>
          <w:sz w:val="24"/>
          <w:szCs w:val="24"/>
        </w:rPr>
        <w:t>NBER Summer Institute (2015)</w:t>
      </w:r>
    </w:p>
    <w:p w14:paraId="7CDAC453" w14:textId="77777777" w:rsidR="000A7197" w:rsidRPr="00413CA0" w:rsidRDefault="000A7197" w:rsidP="000A7197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Queen’s University International Finance Conference (2007)</w:t>
      </w:r>
    </w:p>
    <w:p w14:paraId="443AF87A" w14:textId="77777777" w:rsidR="002C427E" w:rsidRPr="00413CA0" w:rsidRDefault="002C427E" w:rsidP="002C427E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Socially Responsible Investing Conference (2003)</w:t>
      </w:r>
    </w:p>
    <w:p w14:paraId="73A99843" w14:textId="77777777" w:rsidR="00591665" w:rsidRPr="00413CA0" w:rsidRDefault="00591665" w:rsidP="00591665">
      <w:pPr>
        <w:ind w:left="720"/>
        <w:rPr>
          <w:sz w:val="24"/>
          <w:szCs w:val="24"/>
        </w:rPr>
      </w:pPr>
      <w:r>
        <w:rPr>
          <w:sz w:val="24"/>
          <w:szCs w:val="24"/>
        </w:rPr>
        <w:t>University of Chicago CRSP Forum</w:t>
      </w:r>
      <w:r w:rsidRPr="00413CA0">
        <w:rPr>
          <w:sz w:val="24"/>
          <w:szCs w:val="24"/>
        </w:rPr>
        <w:t xml:space="preserve"> (</w:t>
      </w:r>
      <w:r>
        <w:rPr>
          <w:sz w:val="24"/>
          <w:szCs w:val="24"/>
        </w:rPr>
        <w:t>2010</w:t>
      </w:r>
      <w:r w:rsidRPr="00413CA0">
        <w:rPr>
          <w:sz w:val="24"/>
          <w:szCs w:val="24"/>
        </w:rPr>
        <w:t>)</w:t>
      </w:r>
    </w:p>
    <w:p w14:paraId="322FC0D0" w14:textId="77777777" w:rsidR="00591665" w:rsidRPr="00413CA0" w:rsidRDefault="00591665" w:rsidP="00591665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lastRenderedPageBreak/>
        <w:t>Vienna Symposium on Asset Management (2007)</w:t>
      </w:r>
    </w:p>
    <w:p w14:paraId="4BF93868" w14:textId="01BF3CC5" w:rsidR="00591665" w:rsidRPr="00413CA0" w:rsidRDefault="00591665" w:rsidP="00591665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Western Finance Association (</w:t>
      </w:r>
      <w:r>
        <w:rPr>
          <w:sz w:val="24"/>
          <w:szCs w:val="24"/>
        </w:rPr>
        <w:t xml:space="preserve">2016 coauthor present, </w:t>
      </w:r>
      <w:r w:rsidRPr="00413CA0">
        <w:rPr>
          <w:sz w:val="24"/>
          <w:szCs w:val="24"/>
        </w:rPr>
        <w:t>2005, 2002)</w:t>
      </w:r>
    </w:p>
    <w:p w14:paraId="28B42EC0" w14:textId="287323C8" w:rsidR="00275D48" w:rsidRPr="00275D48" w:rsidRDefault="002C427E" w:rsidP="00275D48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Yale University Inter-</w:t>
      </w:r>
      <w:proofErr w:type="gramStart"/>
      <w:r w:rsidRPr="00413CA0">
        <w:rPr>
          <w:sz w:val="24"/>
          <w:szCs w:val="24"/>
        </w:rPr>
        <w:t>university</w:t>
      </w:r>
      <w:proofErr w:type="gramEnd"/>
      <w:r w:rsidRPr="00413CA0">
        <w:rPr>
          <w:sz w:val="24"/>
          <w:szCs w:val="24"/>
        </w:rPr>
        <w:t xml:space="preserve"> Student Workshop (1999)</w:t>
      </w:r>
    </w:p>
    <w:p w14:paraId="7F3471CC" w14:textId="77777777" w:rsidR="002C427E" w:rsidRPr="00413CA0" w:rsidRDefault="002C427E" w:rsidP="002C427E">
      <w:pPr>
        <w:rPr>
          <w:sz w:val="24"/>
          <w:szCs w:val="24"/>
        </w:rPr>
      </w:pPr>
    </w:p>
    <w:p w14:paraId="13C67324" w14:textId="0ABFA58A" w:rsidR="009161DC" w:rsidRPr="00E01B07" w:rsidRDefault="00D05FC1" w:rsidP="009161DC">
      <w:pPr>
        <w:ind w:left="720"/>
        <w:rPr>
          <w:sz w:val="24"/>
          <w:szCs w:val="24"/>
        </w:rPr>
      </w:pPr>
      <w:r w:rsidRPr="00413CA0">
        <w:rPr>
          <w:i/>
          <w:sz w:val="24"/>
          <w:szCs w:val="24"/>
        </w:rPr>
        <w:t xml:space="preserve">Workshop Presentations </w:t>
      </w:r>
    </w:p>
    <w:p w14:paraId="6E6F5BF0" w14:textId="37754871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Baruch College (2016)</w:t>
      </w:r>
    </w:p>
    <w:p w14:paraId="0BAEE4E8" w14:textId="77777777" w:rsidR="00A940D0" w:rsidRDefault="00A940D0" w:rsidP="00A940D0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Ba</w:t>
      </w:r>
      <w:r>
        <w:rPr>
          <w:sz w:val="24"/>
          <w:szCs w:val="24"/>
        </w:rPr>
        <w:t>rclay’s Global Investor (2007)</w:t>
      </w:r>
    </w:p>
    <w:p w14:paraId="6D300939" w14:textId="2C1A0A8D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Baylor University (2014</w:t>
      </w:r>
      <w:r w:rsidR="00F34DC6">
        <w:rPr>
          <w:sz w:val="24"/>
          <w:szCs w:val="24"/>
        </w:rPr>
        <w:t>, 2016</w:t>
      </w:r>
      <w:r>
        <w:rPr>
          <w:sz w:val="24"/>
          <w:szCs w:val="24"/>
        </w:rPr>
        <w:t>)</w:t>
      </w:r>
    </w:p>
    <w:p w14:paraId="7E1391E5" w14:textId="38B08E31" w:rsidR="00591665" w:rsidRPr="0081164E" w:rsidRDefault="00591665" w:rsidP="00A940D0">
      <w:pPr>
        <w:ind w:left="720"/>
        <w:rPr>
          <w:color w:val="000000" w:themeColor="text1"/>
          <w:sz w:val="24"/>
          <w:szCs w:val="24"/>
        </w:rPr>
      </w:pPr>
      <w:r w:rsidRPr="0081164E">
        <w:rPr>
          <w:color w:val="000000" w:themeColor="text1"/>
          <w:sz w:val="24"/>
          <w:szCs w:val="24"/>
        </w:rPr>
        <w:t>Case Western Reserve University (2022)</w:t>
      </w:r>
    </w:p>
    <w:p w14:paraId="4072E52E" w14:textId="77777777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Cheung Kong Graduate School of Business (2012, 2011)</w:t>
      </w:r>
    </w:p>
    <w:p w14:paraId="5E08C2FD" w14:textId="77777777" w:rsidR="00A940D0" w:rsidRDefault="00A940D0" w:rsidP="00A940D0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Chica</w:t>
      </w:r>
      <w:r>
        <w:rPr>
          <w:sz w:val="24"/>
          <w:szCs w:val="24"/>
        </w:rPr>
        <w:t>go Quantitative Alliance (2002)</w:t>
      </w:r>
    </w:p>
    <w:p w14:paraId="396603CA" w14:textId="19C679B0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Chinese University of Hong Kong (</w:t>
      </w:r>
      <w:r w:rsidR="00F34DC6">
        <w:rPr>
          <w:sz w:val="24"/>
          <w:szCs w:val="24"/>
        </w:rPr>
        <w:t xml:space="preserve">2016, </w:t>
      </w:r>
      <w:r>
        <w:rPr>
          <w:sz w:val="24"/>
          <w:szCs w:val="24"/>
        </w:rPr>
        <w:t>2012, 2008)</w:t>
      </w:r>
    </w:p>
    <w:p w14:paraId="19AC3D0B" w14:textId="77777777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City University of Hong Kong (2012)</w:t>
      </w:r>
    </w:p>
    <w:p w14:paraId="3F1820E1" w14:textId="77777777" w:rsidR="00A940D0" w:rsidRDefault="00A940D0" w:rsidP="00A940D0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Columbia University (2000, 1999)</w:t>
      </w:r>
    </w:p>
    <w:p w14:paraId="3F074F1E" w14:textId="78390D85" w:rsidR="00D84455" w:rsidRDefault="00E01B07" w:rsidP="00D84455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 xml:space="preserve">Cornell University (Johnson School </w:t>
      </w:r>
      <w:r w:rsidR="00446F50">
        <w:rPr>
          <w:sz w:val="24"/>
          <w:szCs w:val="24"/>
        </w:rPr>
        <w:t xml:space="preserve">2015, </w:t>
      </w:r>
      <w:r>
        <w:rPr>
          <w:sz w:val="24"/>
          <w:szCs w:val="24"/>
        </w:rPr>
        <w:t>2014, 2013, 2012, 2011, 2006;</w:t>
      </w:r>
      <w:r w:rsidR="004175C8">
        <w:rPr>
          <w:sz w:val="24"/>
          <w:szCs w:val="24"/>
        </w:rPr>
        <w:t xml:space="preserve"> Brownbag </w:t>
      </w:r>
      <w:r w:rsidR="00A92CAC">
        <w:rPr>
          <w:sz w:val="24"/>
          <w:szCs w:val="24"/>
        </w:rPr>
        <w:t xml:space="preserve">2023, 2022, </w:t>
      </w:r>
      <w:r w:rsidR="000A7197">
        <w:rPr>
          <w:sz w:val="24"/>
          <w:szCs w:val="24"/>
        </w:rPr>
        <w:t xml:space="preserve">2019, </w:t>
      </w:r>
      <w:r w:rsidR="0073506C">
        <w:rPr>
          <w:sz w:val="24"/>
          <w:szCs w:val="24"/>
        </w:rPr>
        <w:t xml:space="preserve">2018, </w:t>
      </w:r>
      <w:r w:rsidR="00A940D0">
        <w:rPr>
          <w:sz w:val="24"/>
          <w:szCs w:val="24"/>
        </w:rPr>
        <w:t xml:space="preserve">2016, </w:t>
      </w:r>
      <w:r w:rsidR="004175C8">
        <w:rPr>
          <w:sz w:val="24"/>
          <w:szCs w:val="24"/>
        </w:rPr>
        <w:t>2015, 2014, 2013, 2012, 2011;</w:t>
      </w:r>
      <w:r>
        <w:rPr>
          <w:sz w:val="24"/>
          <w:szCs w:val="24"/>
        </w:rPr>
        <w:t xml:space="preserve"> Hotel School 2006</w:t>
      </w:r>
      <w:r w:rsidRPr="00413CA0">
        <w:rPr>
          <w:sz w:val="24"/>
          <w:szCs w:val="24"/>
        </w:rPr>
        <w:t xml:space="preserve">, </w:t>
      </w:r>
      <w:r w:rsidR="00D84455" w:rsidRPr="00413CA0">
        <w:rPr>
          <w:sz w:val="24"/>
          <w:szCs w:val="24"/>
        </w:rPr>
        <w:t>2005; Economics Department 2002</w:t>
      </w:r>
      <w:r w:rsidR="00D84455">
        <w:rPr>
          <w:sz w:val="24"/>
          <w:szCs w:val="24"/>
        </w:rPr>
        <w:t>, 2011)</w:t>
      </w:r>
    </w:p>
    <w:p w14:paraId="46233CDE" w14:textId="59192E6D" w:rsidR="00A630E6" w:rsidRDefault="00A630E6" w:rsidP="00D84455">
      <w:pPr>
        <w:ind w:left="720"/>
        <w:rPr>
          <w:sz w:val="24"/>
          <w:szCs w:val="24"/>
        </w:rPr>
      </w:pPr>
      <w:r>
        <w:rPr>
          <w:sz w:val="24"/>
          <w:szCs w:val="24"/>
        </w:rPr>
        <w:t>Dayton University (2025)</w:t>
      </w:r>
    </w:p>
    <w:p w14:paraId="6146D7F0" w14:textId="77777777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Federal Reserve Board (2011, 2000, 1999)</w:t>
      </w:r>
    </w:p>
    <w:p w14:paraId="75D70FB0" w14:textId="77777777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Federal Reserve Bank of Boston (2009, 2008)</w:t>
      </w:r>
    </w:p>
    <w:p w14:paraId="1219643B" w14:textId="77777777" w:rsidR="00A940D0" w:rsidRDefault="00A940D0" w:rsidP="00A940D0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Federal R</w:t>
      </w:r>
      <w:r>
        <w:rPr>
          <w:sz w:val="24"/>
          <w:szCs w:val="24"/>
        </w:rPr>
        <w:t>eserve Bank of New York (2000)</w:t>
      </w:r>
    </w:p>
    <w:p w14:paraId="72DA04F6" w14:textId="30FD47AE" w:rsidR="0010762F" w:rsidRDefault="0010762F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Florida International University (2018)</w:t>
      </w:r>
    </w:p>
    <w:p w14:paraId="4EFAED7A" w14:textId="77777777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George Washington University (2009)</w:t>
      </w:r>
    </w:p>
    <w:p w14:paraId="6A07A5F9" w14:textId="6EBB0DB3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Hong Kong Institute of Monetary Research (</w:t>
      </w:r>
      <w:r w:rsidR="00F34DC6">
        <w:rPr>
          <w:sz w:val="24"/>
          <w:szCs w:val="24"/>
        </w:rPr>
        <w:t xml:space="preserve">2016, </w:t>
      </w:r>
      <w:r>
        <w:rPr>
          <w:sz w:val="24"/>
          <w:szCs w:val="24"/>
        </w:rPr>
        <w:t>2014, 2012, 2011)</w:t>
      </w:r>
    </w:p>
    <w:p w14:paraId="42771E25" w14:textId="19096DD0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Hong Kong University of Science and Technology (</w:t>
      </w:r>
      <w:r w:rsidR="00F34DC6">
        <w:rPr>
          <w:sz w:val="24"/>
          <w:szCs w:val="24"/>
        </w:rPr>
        <w:t xml:space="preserve">2016, </w:t>
      </w:r>
      <w:r>
        <w:rPr>
          <w:sz w:val="24"/>
          <w:szCs w:val="24"/>
        </w:rPr>
        <w:t>2011, 2008)</w:t>
      </w:r>
    </w:p>
    <w:p w14:paraId="690FBD30" w14:textId="77777777" w:rsidR="00A940D0" w:rsidRDefault="00A940D0" w:rsidP="00A940D0">
      <w:pPr>
        <w:ind w:firstLine="720"/>
        <w:rPr>
          <w:sz w:val="24"/>
          <w:szCs w:val="24"/>
        </w:rPr>
      </w:pPr>
      <w:r>
        <w:rPr>
          <w:sz w:val="24"/>
          <w:szCs w:val="24"/>
        </w:rPr>
        <w:t>International Monetary Fund (2009)</w:t>
      </w:r>
    </w:p>
    <w:p w14:paraId="158F6CFC" w14:textId="2BE6EE26" w:rsidR="00A940D0" w:rsidRDefault="00A940D0" w:rsidP="00A940D0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Nanyang Technological Univer</w:t>
      </w:r>
      <w:r>
        <w:rPr>
          <w:sz w:val="24"/>
          <w:szCs w:val="24"/>
        </w:rPr>
        <w:t>sity (</w:t>
      </w:r>
      <w:r w:rsidR="00591665">
        <w:rPr>
          <w:sz w:val="24"/>
          <w:szCs w:val="24"/>
        </w:rPr>
        <w:t>202</w:t>
      </w:r>
      <w:r w:rsidR="00B61F31">
        <w:rPr>
          <w:sz w:val="24"/>
          <w:szCs w:val="24"/>
        </w:rPr>
        <w:t>1</w:t>
      </w:r>
      <w:r w:rsidR="00591665">
        <w:rPr>
          <w:sz w:val="24"/>
          <w:szCs w:val="24"/>
        </w:rPr>
        <w:t xml:space="preserve">, </w:t>
      </w:r>
      <w:r>
        <w:rPr>
          <w:sz w:val="24"/>
          <w:szCs w:val="24"/>
        </w:rPr>
        <w:t>2007)</w:t>
      </w:r>
    </w:p>
    <w:p w14:paraId="64C862B3" w14:textId="77777777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National Taiwan University (2012)</w:t>
      </w:r>
    </w:p>
    <w:p w14:paraId="5D7FC891" w14:textId="77777777" w:rsidR="00A940D0" w:rsidRDefault="00A940D0" w:rsidP="00A940D0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 xml:space="preserve">National </w:t>
      </w:r>
      <w:r>
        <w:rPr>
          <w:sz w:val="24"/>
          <w:szCs w:val="24"/>
        </w:rPr>
        <w:t>University of Singapore (2007)</w:t>
      </w:r>
    </w:p>
    <w:p w14:paraId="3889BC8E" w14:textId="77777777" w:rsidR="00A940D0" w:rsidRDefault="00A940D0" w:rsidP="00A940D0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Pennsylva</w:t>
      </w:r>
      <w:r>
        <w:rPr>
          <w:sz w:val="24"/>
          <w:szCs w:val="24"/>
        </w:rPr>
        <w:t>nia State University (2000)</w:t>
      </w:r>
    </w:p>
    <w:p w14:paraId="0D118D03" w14:textId="77777777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Queen’s University (2006)</w:t>
      </w:r>
    </w:p>
    <w:p w14:paraId="2CA7CF64" w14:textId="3CCC0BDD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Shanghai Advanced Institute of Finance (2016, 2012)</w:t>
      </w:r>
    </w:p>
    <w:p w14:paraId="4F371AC9" w14:textId="75F38868" w:rsidR="00A940D0" w:rsidRDefault="00A940D0" w:rsidP="00A940D0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Singapor</w:t>
      </w:r>
      <w:r>
        <w:rPr>
          <w:sz w:val="24"/>
          <w:szCs w:val="24"/>
        </w:rPr>
        <w:t>e Management University (2007</w:t>
      </w:r>
      <w:r w:rsidR="007D2E55">
        <w:rPr>
          <w:sz w:val="24"/>
          <w:szCs w:val="24"/>
        </w:rPr>
        <w:t>, 2016</w:t>
      </w:r>
      <w:r>
        <w:rPr>
          <w:sz w:val="24"/>
          <w:szCs w:val="24"/>
        </w:rPr>
        <w:t>)</w:t>
      </w:r>
    </w:p>
    <w:p w14:paraId="66A1D8AD" w14:textId="7D9C5E49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Syracuse University (</w:t>
      </w:r>
      <w:r w:rsidR="0010762F">
        <w:rPr>
          <w:sz w:val="24"/>
          <w:szCs w:val="24"/>
        </w:rPr>
        <w:t xml:space="preserve">2018, </w:t>
      </w:r>
      <w:r>
        <w:rPr>
          <w:sz w:val="24"/>
          <w:szCs w:val="24"/>
        </w:rPr>
        <w:t>2013, 2006, 2002)</w:t>
      </w:r>
    </w:p>
    <w:p w14:paraId="29BF18D6" w14:textId="77777777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University of Buffalo (2009)</w:t>
      </w:r>
    </w:p>
    <w:p w14:paraId="530B3F49" w14:textId="2B94A8D0" w:rsidR="00000311" w:rsidRPr="0010762F" w:rsidRDefault="00000311" w:rsidP="00A940D0">
      <w:pPr>
        <w:ind w:left="720"/>
        <w:rPr>
          <w:sz w:val="24"/>
          <w:szCs w:val="24"/>
        </w:rPr>
      </w:pPr>
      <w:r w:rsidRPr="0010762F">
        <w:rPr>
          <w:sz w:val="24"/>
          <w:szCs w:val="24"/>
        </w:rPr>
        <w:t>Unive</w:t>
      </w:r>
      <w:r w:rsidR="0010762F">
        <w:rPr>
          <w:sz w:val="24"/>
          <w:szCs w:val="24"/>
        </w:rPr>
        <w:t>rsity of Georgia (2017</w:t>
      </w:r>
      <w:r w:rsidRPr="0010762F">
        <w:rPr>
          <w:sz w:val="24"/>
          <w:szCs w:val="24"/>
        </w:rPr>
        <w:t>)</w:t>
      </w:r>
    </w:p>
    <w:p w14:paraId="768A10CF" w14:textId="77777777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University of Hong Kong (2014, 2012, 2011) </w:t>
      </w:r>
    </w:p>
    <w:p w14:paraId="565C02BB" w14:textId="77777777" w:rsidR="00E01B07" w:rsidRDefault="00E01B07" w:rsidP="00E01B07">
      <w:pPr>
        <w:ind w:left="720"/>
        <w:rPr>
          <w:sz w:val="24"/>
          <w:szCs w:val="24"/>
        </w:rPr>
      </w:pPr>
      <w:r>
        <w:rPr>
          <w:sz w:val="24"/>
          <w:szCs w:val="24"/>
        </w:rPr>
        <w:t>University of Miami (2014)</w:t>
      </w:r>
    </w:p>
    <w:p w14:paraId="02686DE5" w14:textId="6051936E" w:rsidR="00D20604" w:rsidRDefault="00D20604" w:rsidP="00D20604">
      <w:pPr>
        <w:ind w:left="720"/>
        <w:rPr>
          <w:sz w:val="24"/>
          <w:szCs w:val="24"/>
        </w:rPr>
      </w:pPr>
      <w:r>
        <w:rPr>
          <w:sz w:val="24"/>
          <w:szCs w:val="24"/>
        </w:rPr>
        <w:t>University of Minnesota (</w:t>
      </w:r>
      <w:r w:rsidR="000C5028">
        <w:rPr>
          <w:sz w:val="24"/>
          <w:szCs w:val="24"/>
        </w:rPr>
        <w:t>*</w:t>
      </w:r>
      <w:r>
        <w:rPr>
          <w:sz w:val="24"/>
          <w:szCs w:val="24"/>
        </w:rPr>
        <w:t>scheduled 2021)</w:t>
      </w:r>
    </w:p>
    <w:p w14:paraId="42C9BEA1" w14:textId="77777777" w:rsidR="00E01B07" w:rsidRDefault="00E01B07" w:rsidP="00E01B0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University of New South Wales (2014) </w:t>
      </w:r>
    </w:p>
    <w:p w14:paraId="50A2FF81" w14:textId="77777777" w:rsidR="00E01B07" w:rsidRDefault="00E01B07" w:rsidP="00E01B0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University of Sydney (2014) </w:t>
      </w:r>
    </w:p>
    <w:p w14:paraId="1830C99D" w14:textId="77777777" w:rsidR="00E01B07" w:rsidRDefault="00E01B07" w:rsidP="00E01B07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University of T</w:t>
      </w:r>
      <w:r>
        <w:rPr>
          <w:sz w:val="24"/>
          <w:szCs w:val="24"/>
        </w:rPr>
        <w:t>echnology in Sydney</w:t>
      </w:r>
      <w:r w:rsidRPr="00413CA0">
        <w:rPr>
          <w:sz w:val="24"/>
          <w:szCs w:val="24"/>
        </w:rPr>
        <w:t xml:space="preserve"> (20</w:t>
      </w:r>
      <w:r>
        <w:rPr>
          <w:sz w:val="24"/>
          <w:szCs w:val="24"/>
        </w:rPr>
        <w:t>1</w:t>
      </w:r>
      <w:r w:rsidRPr="00413CA0">
        <w:rPr>
          <w:sz w:val="24"/>
          <w:szCs w:val="24"/>
        </w:rPr>
        <w:t>4)</w:t>
      </w:r>
    </w:p>
    <w:p w14:paraId="71AFF1F1" w14:textId="77777777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University of Wisconsin at Milwaukee (2012)</w:t>
      </w:r>
    </w:p>
    <w:p w14:paraId="3CC13335" w14:textId="77777777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Temple University (2010)</w:t>
      </w:r>
    </w:p>
    <w:p w14:paraId="218C183F" w14:textId="168AFE4F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Wharton School (2012, 2010)</w:t>
      </w:r>
    </w:p>
    <w:p w14:paraId="0C1940F6" w14:textId="77777777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t>Xiamen University (2011)</w:t>
      </w:r>
    </w:p>
    <w:p w14:paraId="3D5A4585" w14:textId="059601D4" w:rsidR="00E24DB2" w:rsidRDefault="00E24DB2" w:rsidP="00E24DB2">
      <w:pPr>
        <w:ind w:left="720"/>
        <w:rPr>
          <w:sz w:val="24"/>
          <w:szCs w:val="24"/>
        </w:rPr>
      </w:pPr>
      <w:r>
        <w:rPr>
          <w:sz w:val="24"/>
          <w:szCs w:val="24"/>
        </w:rPr>
        <w:t>Union College (2006)</w:t>
      </w:r>
    </w:p>
    <w:p w14:paraId="66D0E6DF" w14:textId="3979E4E8" w:rsidR="000A7197" w:rsidRDefault="000A7197" w:rsidP="00E24DB2">
      <w:pPr>
        <w:ind w:left="720"/>
        <w:rPr>
          <w:sz w:val="24"/>
          <w:szCs w:val="24"/>
        </w:rPr>
      </w:pPr>
      <w:r>
        <w:rPr>
          <w:sz w:val="24"/>
          <w:szCs w:val="24"/>
        </w:rPr>
        <w:t>University of Minnesota (2021 scheduled)</w:t>
      </w:r>
    </w:p>
    <w:p w14:paraId="10B795F8" w14:textId="77777777" w:rsidR="00E24DB2" w:rsidRDefault="00E24DB2" w:rsidP="00D05FC1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University of Toronto (2004)</w:t>
      </w:r>
    </w:p>
    <w:p w14:paraId="5D20D403" w14:textId="77777777" w:rsidR="00E24DB2" w:rsidRDefault="00E24DB2" w:rsidP="00E24DB2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Universi</w:t>
      </w:r>
      <w:r>
        <w:rPr>
          <w:sz w:val="24"/>
          <w:szCs w:val="24"/>
        </w:rPr>
        <w:t>ty of Wisconsin-Madison (2000)</w:t>
      </w:r>
    </w:p>
    <w:p w14:paraId="4AA65FCC" w14:textId="77777777" w:rsidR="00A940D0" w:rsidRDefault="00A940D0" w:rsidP="00A940D0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York University (2007, 2005)</w:t>
      </w:r>
    </w:p>
    <w:p w14:paraId="1B5DC94E" w14:textId="77777777" w:rsidR="00E24DB2" w:rsidRDefault="00E24DB2" w:rsidP="00E24DB2">
      <w:pPr>
        <w:ind w:left="720"/>
        <w:rPr>
          <w:sz w:val="24"/>
          <w:szCs w:val="24"/>
        </w:rPr>
      </w:pPr>
    </w:p>
    <w:p w14:paraId="688ED2CD" w14:textId="6063114F" w:rsidR="005D518E" w:rsidRPr="00413CA0" w:rsidRDefault="005D518E" w:rsidP="005D518E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Keynote Speaker</w:t>
      </w:r>
    </w:p>
    <w:p w14:paraId="4A39EB26" w14:textId="0BB56EDE" w:rsidR="005D518E" w:rsidRDefault="005D518E" w:rsidP="005D518E">
      <w:pPr>
        <w:ind w:left="720"/>
        <w:rPr>
          <w:sz w:val="24"/>
          <w:szCs w:val="24"/>
        </w:rPr>
      </w:pPr>
      <w:r>
        <w:rPr>
          <w:sz w:val="24"/>
          <w:szCs w:val="24"/>
        </w:rPr>
        <w:t>China Finance Review International Conference, Shanghai Jiao Tong University (2016)</w:t>
      </w:r>
    </w:p>
    <w:p w14:paraId="1ED19005" w14:textId="77777777" w:rsidR="005D518E" w:rsidRPr="00413CA0" w:rsidRDefault="005D518E" w:rsidP="00E24DB2">
      <w:pPr>
        <w:ind w:left="720"/>
        <w:rPr>
          <w:sz w:val="24"/>
          <w:szCs w:val="24"/>
        </w:rPr>
      </w:pPr>
    </w:p>
    <w:p w14:paraId="4684A354" w14:textId="015CE96A" w:rsidR="00715EB6" w:rsidRPr="00413CA0" w:rsidRDefault="00715EB6" w:rsidP="00715EB6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Conference Organizer</w:t>
      </w:r>
    </w:p>
    <w:p w14:paraId="697AADA5" w14:textId="3E0186A0" w:rsidR="00715EB6" w:rsidRDefault="00715EB6" w:rsidP="00715EB6">
      <w:pPr>
        <w:ind w:left="720"/>
        <w:rPr>
          <w:sz w:val="24"/>
          <w:szCs w:val="24"/>
        </w:rPr>
      </w:pPr>
      <w:r>
        <w:rPr>
          <w:sz w:val="24"/>
          <w:szCs w:val="24"/>
        </w:rPr>
        <w:t>Climate and Finance Workshop (2019)</w:t>
      </w:r>
    </w:p>
    <w:p w14:paraId="226494DF" w14:textId="77777777" w:rsidR="00715EB6" w:rsidRDefault="00715EB6" w:rsidP="002C3B59">
      <w:pPr>
        <w:ind w:left="2880" w:hanging="2160"/>
        <w:rPr>
          <w:i/>
          <w:sz w:val="24"/>
          <w:szCs w:val="24"/>
        </w:rPr>
      </w:pPr>
    </w:p>
    <w:p w14:paraId="12502518" w14:textId="77777777" w:rsidR="002C3B59" w:rsidRPr="0081164E" w:rsidRDefault="002C3B59" w:rsidP="002C3B59">
      <w:pPr>
        <w:ind w:left="2880" w:hanging="2160"/>
        <w:rPr>
          <w:color w:val="000000" w:themeColor="text1"/>
          <w:sz w:val="24"/>
          <w:szCs w:val="24"/>
        </w:rPr>
      </w:pPr>
      <w:r w:rsidRPr="00413CA0">
        <w:rPr>
          <w:i/>
          <w:sz w:val="24"/>
          <w:szCs w:val="24"/>
        </w:rPr>
        <w:t>Program Committee</w:t>
      </w:r>
    </w:p>
    <w:p w14:paraId="794FA444" w14:textId="6BBC6794" w:rsidR="005B136C" w:rsidRPr="0081164E" w:rsidRDefault="005B136C" w:rsidP="005B136C">
      <w:pPr>
        <w:ind w:left="2880" w:hanging="2160"/>
        <w:rPr>
          <w:color w:val="000000" w:themeColor="text1"/>
          <w:sz w:val="24"/>
          <w:szCs w:val="24"/>
        </w:rPr>
      </w:pPr>
      <w:r w:rsidRPr="0081164E">
        <w:rPr>
          <w:color w:val="000000" w:themeColor="text1"/>
          <w:sz w:val="24"/>
          <w:szCs w:val="24"/>
        </w:rPr>
        <w:t>Western Finance Association Annual Meeting (</w:t>
      </w:r>
      <w:r w:rsidR="004B2E30">
        <w:rPr>
          <w:color w:val="000000" w:themeColor="text1"/>
          <w:sz w:val="24"/>
          <w:szCs w:val="24"/>
        </w:rPr>
        <w:t xml:space="preserve">2025, 2024, </w:t>
      </w:r>
      <w:r w:rsidR="0081164E">
        <w:rPr>
          <w:color w:val="000000" w:themeColor="text1"/>
          <w:sz w:val="24"/>
          <w:szCs w:val="24"/>
        </w:rPr>
        <w:t xml:space="preserve">2023, </w:t>
      </w:r>
      <w:r w:rsidR="00A3525C" w:rsidRPr="0081164E">
        <w:rPr>
          <w:color w:val="000000" w:themeColor="text1"/>
          <w:sz w:val="24"/>
          <w:szCs w:val="24"/>
        </w:rPr>
        <w:t xml:space="preserve">2022, </w:t>
      </w:r>
      <w:r w:rsidR="00D20604" w:rsidRPr="0081164E">
        <w:rPr>
          <w:color w:val="000000" w:themeColor="text1"/>
          <w:sz w:val="24"/>
          <w:szCs w:val="24"/>
        </w:rPr>
        <w:t xml:space="preserve">2021, 2020, </w:t>
      </w:r>
      <w:r w:rsidR="00A74831" w:rsidRPr="0081164E">
        <w:rPr>
          <w:color w:val="000000" w:themeColor="text1"/>
          <w:sz w:val="24"/>
          <w:szCs w:val="24"/>
        </w:rPr>
        <w:t xml:space="preserve">2019, </w:t>
      </w:r>
      <w:r w:rsidRPr="0081164E">
        <w:rPr>
          <w:color w:val="000000" w:themeColor="text1"/>
          <w:sz w:val="24"/>
          <w:szCs w:val="24"/>
        </w:rPr>
        <w:t>2018)</w:t>
      </w:r>
    </w:p>
    <w:p w14:paraId="47BDE535" w14:textId="3EFD119F" w:rsidR="005B136C" w:rsidRPr="0081164E" w:rsidRDefault="005B136C" w:rsidP="00097986">
      <w:pPr>
        <w:ind w:left="2880" w:hanging="2160"/>
        <w:rPr>
          <w:color w:val="000000" w:themeColor="text1"/>
          <w:sz w:val="24"/>
          <w:szCs w:val="24"/>
        </w:rPr>
      </w:pPr>
      <w:r w:rsidRPr="0081164E">
        <w:rPr>
          <w:color w:val="000000" w:themeColor="text1"/>
          <w:sz w:val="24"/>
          <w:szCs w:val="24"/>
        </w:rPr>
        <w:t>China Financial Research Conference (</w:t>
      </w:r>
      <w:r w:rsidR="004B2E30">
        <w:rPr>
          <w:color w:val="000000" w:themeColor="text1"/>
          <w:sz w:val="24"/>
          <w:szCs w:val="24"/>
        </w:rPr>
        <w:t xml:space="preserve">2025, 2024, </w:t>
      </w:r>
      <w:r w:rsidR="0081164E">
        <w:rPr>
          <w:color w:val="000000" w:themeColor="text1"/>
          <w:sz w:val="24"/>
          <w:szCs w:val="24"/>
        </w:rPr>
        <w:t xml:space="preserve">2023, </w:t>
      </w:r>
      <w:r w:rsidR="00A3525C" w:rsidRPr="0081164E">
        <w:rPr>
          <w:color w:val="000000" w:themeColor="text1"/>
          <w:sz w:val="24"/>
          <w:szCs w:val="24"/>
        </w:rPr>
        <w:t xml:space="preserve">2022, 2021, </w:t>
      </w:r>
      <w:r w:rsidR="00D20604" w:rsidRPr="0081164E">
        <w:rPr>
          <w:color w:val="000000" w:themeColor="text1"/>
          <w:sz w:val="24"/>
          <w:szCs w:val="24"/>
        </w:rPr>
        <w:t xml:space="preserve">2020, </w:t>
      </w:r>
      <w:r w:rsidR="00A74831" w:rsidRPr="0081164E">
        <w:rPr>
          <w:color w:val="000000" w:themeColor="text1"/>
          <w:sz w:val="24"/>
          <w:szCs w:val="24"/>
        </w:rPr>
        <w:t xml:space="preserve">2019, </w:t>
      </w:r>
      <w:r w:rsidRPr="0081164E">
        <w:rPr>
          <w:color w:val="000000" w:themeColor="text1"/>
          <w:sz w:val="24"/>
          <w:szCs w:val="24"/>
        </w:rPr>
        <w:t>2018)</w:t>
      </w:r>
    </w:p>
    <w:p w14:paraId="5981AA8B" w14:textId="0465F4A7" w:rsidR="00D20604" w:rsidRPr="0081164E" w:rsidRDefault="00D20604" w:rsidP="005B136C">
      <w:pPr>
        <w:ind w:left="2880" w:hanging="2160"/>
        <w:rPr>
          <w:color w:val="000000" w:themeColor="text1"/>
          <w:sz w:val="24"/>
          <w:szCs w:val="24"/>
        </w:rPr>
      </w:pPr>
      <w:r w:rsidRPr="0081164E">
        <w:rPr>
          <w:color w:val="000000" w:themeColor="text1"/>
          <w:sz w:val="24"/>
          <w:szCs w:val="24"/>
        </w:rPr>
        <w:t>Northern Finance Association Annual Meeting (</w:t>
      </w:r>
      <w:r w:rsidR="004B2E30">
        <w:rPr>
          <w:color w:val="000000" w:themeColor="text1"/>
          <w:sz w:val="24"/>
          <w:szCs w:val="24"/>
        </w:rPr>
        <w:t xml:space="preserve">2025, 2024, </w:t>
      </w:r>
      <w:r w:rsidR="0081164E">
        <w:rPr>
          <w:color w:val="000000" w:themeColor="text1"/>
          <w:sz w:val="24"/>
          <w:szCs w:val="24"/>
        </w:rPr>
        <w:t xml:space="preserve">2023, </w:t>
      </w:r>
      <w:r w:rsidR="00A3525C" w:rsidRPr="0081164E">
        <w:rPr>
          <w:color w:val="000000" w:themeColor="text1"/>
          <w:sz w:val="24"/>
          <w:szCs w:val="24"/>
        </w:rPr>
        <w:t xml:space="preserve">2022, 2021, </w:t>
      </w:r>
      <w:r w:rsidRPr="0081164E">
        <w:rPr>
          <w:color w:val="000000" w:themeColor="text1"/>
          <w:sz w:val="24"/>
          <w:szCs w:val="24"/>
        </w:rPr>
        <w:t>2020, 2019)</w:t>
      </w:r>
    </w:p>
    <w:p w14:paraId="10680C97" w14:textId="233B610E" w:rsidR="005B136C" w:rsidRPr="0081164E" w:rsidRDefault="005B136C" w:rsidP="005B136C">
      <w:pPr>
        <w:ind w:left="2880" w:hanging="2160"/>
        <w:rPr>
          <w:color w:val="000000" w:themeColor="text1"/>
          <w:sz w:val="24"/>
          <w:szCs w:val="24"/>
        </w:rPr>
      </w:pPr>
      <w:r w:rsidRPr="0081164E">
        <w:rPr>
          <w:color w:val="000000" w:themeColor="text1"/>
          <w:sz w:val="24"/>
          <w:szCs w:val="24"/>
        </w:rPr>
        <w:t>European Finance Association Annual Meeting (</w:t>
      </w:r>
      <w:r w:rsidR="004B2E30">
        <w:rPr>
          <w:color w:val="000000" w:themeColor="text1"/>
          <w:sz w:val="24"/>
          <w:szCs w:val="24"/>
        </w:rPr>
        <w:t xml:space="preserve">2024, </w:t>
      </w:r>
      <w:r w:rsidR="00A3525C" w:rsidRPr="0081164E">
        <w:rPr>
          <w:color w:val="000000" w:themeColor="text1"/>
          <w:sz w:val="24"/>
          <w:szCs w:val="24"/>
        </w:rPr>
        <w:t xml:space="preserve">2022, 2021, </w:t>
      </w:r>
      <w:r w:rsidR="00D20604" w:rsidRPr="0081164E">
        <w:rPr>
          <w:color w:val="000000" w:themeColor="text1"/>
          <w:sz w:val="24"/>
          <w:szCs w:val="24"/>
        </w:rPr>
        <w:t xml:space="preserve">2020, </w:t>
      </w:r>
      <w:r w:rsidR="00A74831" w:rsidRPr="0081164E">
        <w:rPr>
          <w:color w:val="000000" w:themeColor="text1"/>
          <w:sz w:val="24"/>
          <w:szCs w:val="24"/>
        </w:rPr>
        <w:t xml:space="preserve">2019, </w:t>
      </w:r>
      <w:r w:rsidRPr="0081164E">
        <w:rPr>
          <w:color w:val="000000" w:themeColor="text1"/>
          <w:sz w:val="24"/>
          <w:szCs w:val="24"/>
        </w:rPr>
        <w:t>2018, 2016, 2014)</w:t>
      </w:r>
    </w:p>
    <w:p w14:paraId="3F92FF98" w14:textId="5B0F0F7F" w:rsidR="00097986" w:rsidRDefault="00097986" w:rsidP="00097986">
      <w:pPr>
        <w:ind w:left="2880" w:hanging="2160"/>
        <w:rPr>
          <w:sz w:val="24"/>
          <w:szCs w:val="24"/>
        </w:rPr>
      </w:pPr>
      <w:r w:rsidRPr="0081164E">
        <w:rPr>
          <w:color w:val="000000" w:themeColor="text1"/>
          <w:sz w:val="24"/>
          <w:szCs w:val="24"/>
        </w:rPr>
        <w:t>Midwest Finance Associat</w:t>
      </w:r>
      <w:r>
        <w:rPr>
          <w:sz w:val="24"/>
          <w:szCs w:val="24"/>
        </w:rPr>
        <w:t>ion Annual Meeting (2016)</w:t>
      </w:r>
    </w:p>
    <w:p w14:paraId="4900C635" w14:textId="518B1D6D" w:rsidR="00DF5A4F" w:rsidRDefault="00DF5A4F" w:rsidP="002C3B59">
      <w:pPr>
        <w:ind w:left="2880" w:hanging="2160"/>
        <w:rPr>
          <w:sz w:val="24"/>
          <w:szCs w:val="24"/>
        </w:rPr>
      </w:pPr>
      <w:r w:rsidRPr="00F00789">
        <w:rPr>
          <w:sz w:val="24"/>
          <w:szCs w:val="24"/>
        </w:rPr>
        <w:t>Conference on Asia-Pa</w:t>
      </w:r>
      <w:r>
        <w:rPr>
          <w:sz w:val="24"/>
          <w:szCs w:val="24"/>
        </w:rPr>
        <w:t>cific Financial Markets Annual Meeting (2016)</w:t>
      </w:r>
    </w:p>
    <w:p w14:paraId="03D92994" w14:textId="3DC0A829" w:rsidR="002C3B59" w:rsidRPr="00BC03C4" w:rsidRDefault="002C3B59" w:rsidP="002C3B59">
      <w:pPr>
        <w:ind w:left="2880" w:hanging="2160"/>
        <w:rPr>
          <w:sz w:val="24"/>
          <w:szCs w:val="24"/>
        </w:rPr>
      </w:pPr>
      <w:r>
        <w:rPr>
          <w:sz w:val="24"/>
          <w:szCs w:val="24"/>
        </w:rPr>
        <w:t xml:space="preserve">European Finance Association </w:t>
      </w:r>
      <w:r w:rsidRPr="00413CA0">
        <w:rPr>
          <w:sz w:val="24"/>
          <w:szCs w:val="24"/>
        </w:rPr>
        <w:t>Annual Meeting (20</w:t>
      </w:r>
      <w:r>
        <w:rPr>
          <w:sz w:val="24"/>
          <w:szCs w:val="24"/>
        </w:rPr>
        <w:t>1</w:t>
      </w:r>
      <w:r w:rsidR="00733380">
        <w:rPr>
          <w:sz w:val="24"/>
          <w:szCs w:val="24"/>
        </w:rPr>
        <w:t>6, 201</w:t>
      </w:r>
      <w:r>
        <w:rPr>
          <w:sz w:val="24"/>
          <w:szCs w:val="24"/>
        </w:rPr>
        <w:t>4)</w:t>
      </w:r>
    </w:p>
    <w:p w14:paraId="06CD04D0" w14:textId="4919ED01" w:rsidR="00514FF1" w:rsidRDefault="00514FF1" w:rsidP="00514FF1">
      <w:pPr>
        <w:ind w:left="2880" w:hanging="2160"/>
        <w:rPr>
          <w:sz w:val="24"/>
          <w:szCs w:val="24"/>
        </w:rPr>
      </w:pPr>
      <w:r>
        <w:rPr>
          <w:sz w:val="24"/>
          <w:szCs w:val="24"/>
        </w:rPr>
        <w:t xml:space="preserve">Asian Finance Association </w:t>
      </w:r>
      <w:r w:rsidRPr="00413CA0">
        <w:rPr>
          <w:sz w:val="24"/>
          <w:szCs w:val="24"/>
        </w:rPr>
        <w:t>Annual Meeting (</w:t>
      </w:r>
      <w:r w:rsidR="00733380">
        <w:rPr>
          <w:sz w:val="24"/>
          <w:szCs w:val="24"/>
        </w:rPr>
        <w:t xml:space="preserve">2016, </w:t>
      </w:r>
      <w:r w:rsidRPr="00413CA0">
        <w:rPr>
          <w:sz w:val="24"/>
          <w:szCs w:val="24"/>
        </w:rPr>
        <w:t>20</w:t>
      </w:r>
      <w:r>
        <w:rPr>
          <w:sz w:val="24"/>
          <w:szCs w:val="24"/>
        </w:rPr>
        <w:t>14)</w:t>
      </w:r>
    </w:p>
    <w:p w14:paraId="3D1CD23B" w14:textId="77777777" w:rsidR="002C3B59" w:rsidRPr="00BC03C4" w:rsidRDefault="002C3B59" w:rsidP="002C3B59">
      <w:pPr>
        <w:ind w:left="2880" w:hanging="2160"/>
        <w:rPr>
          <w:sz w:val="24"/>
          <w:szCs w:val="24"/>
        </w:rPr>
      </w:pPr>
      <w:r>
        <w:rPr>
          <w:sz w:val="24"/>
          <w:szCs w:val="24"/>
        </w:rPr>
        <w:t>Society of Financial Studies Finance Cavalcade</w:t>
      </w:r>
      <w:r w:rsidRPr="00413CA0">
        <w:rPr>
          <w:sz w:val="24"/>
          <w:szCs w:val="24"/>
        </w:rPr>
        <w:t xml:space="preserve"> Annual Meeting (20</w:t>
      </w:r>
      <w:r>
        <w:rPr>
          <w:sz w:val="24"/>
          <w:szCs w:val="24"/>
        </w:rPr>
        <w:t>13)</w:t>
      </w:r>
    </w:p>
    <w:p w14:paraId="15B9F582" w14:textId="77777777" w:rsidR="002C3B59" w:rsidRDefault="002C3B59" w:rsidP="002C3B59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China International Conference in Finance (2013) </w:t>
      </w:r>
    </w:p>
    <w:p w14:paraId="1A0C2810" w14:textId="77777777" w:rsidR="002C3B59" w:rsidRPr="00BC03C4" w:rsidRDefault="002C3B59" w:rsidP="002C3B59">
      <w:pPr>
        <w:ind w:left="2880" w:hanging="2160"/>
        <w:rPr>
          <w:sz w:val="24"/>
          <w:szCs w:val="24"/>
        </w:rPr>
      </w:pPr>
      <w:r w:rsidRPr="00413CA0">
        <w:rPr>
          <w:sz w:val="24"/>
          <w:szCs w:val="24"/>
        </w:rPr>
        <w:t>Financial Management Association Annual Meeting (2008, 2007, 2006, 2004, 2003).</w:t>
      </w:r>
    </w:p>
    <w:p w14:paraId="1118631E" w14:textId="77777777" w:rsidR="00733380" w:rsidRPr="00413CA0" w:rsidRDefault="00733380" w:rsidP="002C3B5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right="-630"/>
        <w:jc w:val="both"/>
        <w:rPr>
          <w:b/>
          <w:spacing w:val="-2"/>
          <w:sz w:val="24"/>
          <w:szCs w:val="24"/>
        </w:rPr>
      </w:pPr>
    </w:p>
    <w:p w14:paraId="77896804" w14:textId="77777777" w:rsidR="002C3B59" w:rsidRPr="00413CA0" w:rsidRDefault="002C3B59" w:rsidP="002C3B59">
      <w:pPr>
        <w:ind w:left="2880" w:hanging="2160"/>
        <w:rPr>
          <w:sz w:val="24"/>
          <w:szCs w:val="24"/>
        </w:rPr>
      </w:pPr>
      <w:r w:rsidRPr="00413CA0">
        <w:rPr>
          <w:i/>
          <w:sz w:val="24"/>
          <w:szCs w:val="24"/>
        </w:rPr>
        <w:t>Session Chair</w:t>
      </w:r>
      <w:r w:rsidRPr="00413CA0">
        <w:rPr>
          <w:sz w:val="24"/>
          <w:szCs w:val="24"/>
        </w:rPr>
        <w:t xml:space="preserve"> </w:t>
      </w:r>
    </w:p>
    <w:p w14:paraId="2EE1EC8E" w14:textId="765E287D" w:rsidR="00A3525C" w:rsidRDefault="00A3525C" w:rsidP="00A3525C">
      <w:pPr>
        <w:ind w:firstLine="720"/>
        <w:rPr>
          <w:sz w:val="24"/>
          <w:szCs w:val="24"/>
        </w:rPr>
      </w:pPr>
      <w:r>
        <w:rPr>
          <w:sz w:val="24"/>
          <w:szCs w:val="24"/>
        </w:rPr>
        <w:t>Sustainable Finance Forum (2021)</w:t>
      </w:r>
    </w:p>
    <w:p w14:paraId="3CA8E089" w14:textId="2F2B2B19" w:rsidR="00F97712" w:rsidRDefault="00F97712" w:rsidP="00BF75F3">
      <w:pPr>
        <w:ind w:firstLine="720"/>
        <w:rPr>
          <w:sz w:val="24"/>
          <w:szCs w:val="24"/>
        </w:rPr>
      </w:pPr>
      <w:r>
        <w:rPr>
          <w:sz w:val="24"/>
          <w:szCs w:val="24"/>
        </w:rPr>
        <w:t>Sustainable Finance Forum, C</w:t>
      </w:r>
      <w:r w:rsidR="00A406D6">
        <w:rPr>
          <w:sz w:val="24"/>
          <w:szCs w:val="24"/>
        </w:rPr>
        <w:t>UHK-</w:t>
      </w:r>
      <w:r>
        <w:rPr>
          <w:sz w:val="24"/>
          <w:szCs w:val="24"/>
        </w:rPr>
        <w:t>Shenzhen (2019)</w:t>
      </w:r>
    </w:p>
    <w:p w14:paraId="6B8C5033" w14:textId="35BACECC" w:rsidR="00BF75F3" w:rsidRDefault="00BF75F3" w:rsidP="00BF75F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Western Finance Association (2018) </w:t>
      </w:r>
    </w:p>
    <w:p w14:paraId="6D6866E6" w14:textId="77777777" w:rsidR="002C3B59" w:rsidRDefault="002C3B59" w:rsidP="002C3B59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China International Conference in Finance (2013) </w:t>
      </w:r>
    </w:p>
    <w:p w14:paraId="59407E1D" w14:textId="77777777" w:rsidR="002C3B59" w:rsidRDefault="002C3B59" w:rsidP="002C3B59">
      <w:pPr>
        <w:ind w:left="2880" w:hanging="2160"/>
        <w:rPr>
          <w:sz w:val="24"/>
          <w:szCs w:val="24"/>
        </w:rPr>
      </w:pPr>
      <w:r>
        <w:rPr>
          <w:sz w:val="24"/>
          <w:szCs w:val="24"/>
        </w:rPr>
        <w:t>Society of Financial Studies Finance Cavalcade (2012)</w:t>
      </w:r>
    </w:p>
    <w:p w14:paraId="1A33026B" w14:textId="77777777" w:rsidR="002C3B59" w:rsidRPr="00413CA0" w:rsidRDefault="002C3B59" w:rsidP="002C3B59">
      <w:pPr>
        <w:ind w:firstLine="720"/>
        <w:rPr>
          <w:sz w:val="24"/>
          <w:szCs w:val="24"/>
        </w:rPr>
      </w:pPr>
      <w:r w:rsidRPr="00413CA0">
        <w:rPr>
          <w:sz w:val="24"/>
          <w:szCs w:val="24"/>
        </w:rPr>
        <w:t>European Financial Management Association (2007)</w:t>
      </w:r>
    </w:p>
    <w:p w14:paraId="31F07B38" w14:textId="77777777" w:rsidR="002C3B59" w:rsidRPr="00413CA0" w:rsidRDefault="002C3B59" w:rsidP="002C3B59">
      <w:pPr>
        <w:ind w:left="2880" w:hanging="2160"/>
        <w:rPr>
          <w:sz w:val="24"/>
          <w:szCs w:val="24"/>
        </w:rPr>
      </w:pPr>
      <w:r w:rsidRPr="00413CA0">
        <w:rPr>
          <w:sz w:val="24"/>
          <w:szCs w:val="24"/>
        </w:rPr>
        <w:t xml:space="preserve">Celebrate Cornell’s Undergraduate Business Program (2002) </w:t>
      </w:r>
    </w:p>
    <w:p w14:paraId="71B3DD98" w14:textId="77777777" w:rsidR="002C3B59" w:rsidRDefault="002C3B59" w:rsidP="002C3B59">
      <w:pPr>
        <w:ind w:left="720"/>
        <w:rPr>
          <w:i/>
          <w:sz w:val="24"/>
          <w:szCs w:val="24"/>
        </w:rPr>
      </w:pPr>
    </w:p>
    <w:p w14:paraId="08A42D6B" w14:textId="77777777" w:rsidR="00D05FC1" w:rsidRPr="00413CA0" w:rsidRDefault="00D05FC1" w:rsidP="00D05FC1">
      <w:pPr>
        <w:ind w:left="720"/>
        <w:rPr>
          <w:i/>
          <w:sz w:val="24"/>
          <w:szCs w:val="24"/>
        </w:rPr>
      </w:pPr>
      <w:r w:rsidRPr="00413CA0">
        <w:rPr>
          <w:i/>
          <w:sz w:val="24"/>
          <w:szCs w:val="24"/>
        </w:rPr>
        <w:t>Discussions</w:t>
      </w:r>
    </w:p>
    <w:p w14:paraId="70455FEF" w14:textId="77777777" w:rsidR="001419D5" w:rsidRDefault="001419D5" w:rsidP="00D20604">
      <w:pPr>
        <w:ind w:left="720"/>
        <w:rPr>
          <w:sz w:val="24"/>
          <w:szCs w:val="24"/>
        </w:rPr>
      </w:pPr>
    </w:p>
    <w:p w14:paraId="1D6F065D" w14:textId="02C14AA4" w:rsidR="00D05FC1" w:rsidRDefault="004B2E30" w:rsidP="00D20604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HKIMR-IMF-BIS Conference (2024), CUHK-Review of Asset Pricing Studies Conference (2023), </w:t>
      </w:r>
      <w:r w:rsidR="00A3525C">
        <w:rPr>
          <w:sz w:val="24"/>
          <w:szCs w:val="24"/>
        </w:rPr>
        <w:t xml:space="preserve">Sustainable Finance Forum (2021), Northern Finance Association Annual Meeting (2021, 2014), </w:t>
      </w:r>
      <w:r w:rsidR="00D20604">
        <w:rPr>
          <w:sz w:val="24"/>
          <w:szCs w:val="24"/>
        </w:rPr>
        <w:t xml:space="preserve">European Finance Association (2020), </w:t>
      </w:r>
      <w:r w:rsidR="00C23394">
        <w:rPr>
          <w:sz w:val="24"/>
          <w:szCs w:val="24"/>
        </w:rPr>
        <w:t>Finance Economics and Accounting Annual Meeting (2016)</w:t>
      </w:r>
      <w:r w:rsidR="00D20604">
        <w:rPr>
          <w:sz w:val="24"/>
          <w:szCs w:val="24"/>
        </w:rPr>
        <w:t xml:space="preserve">, </w:t>
      </w:r>
      <w:r w:rsidR="003F6526">
        <w:rPr>
          <w:sz w:val="24"/>
          <w:szCs w:val="24"/>
        </w:rPr>
        <w:t xml:space="preserve">Financial Management Association Annual meeting (2013), </w:t>
      </w:r>
      <w:r w:rsidR="005C5F77">
        <w:rPr>
          <w:sz w:val="24"/>
          <w:szCs w:val="24"/>
        </w:rPr>
        <w:t xml:space="preserve">Miami Behavioral Finance Conference (2012), </w:t>
      </w:r>
      <w:r w:rsidR="00D05FC1" w:rsidRPr="00413CA0">
        <w:rPr>
          <w:sz w:val="24"/>
          <w:szCs w:val="24"/>
        </w:rPr>
        <w:t>Northern Finance Association (2007), European Financial Management Association (2007), McGill University Conference on Global Asset Management (2007), Market Structure and Market Integrity Conference in Toronto (2006), Rochester-Cornell Joint Finance Seminar (2005), American Finance Association (2004), Center for Economic Policy Research (CEPR) Conference in Greece (2000), Canadian Economic Association (1999).</w:t>
      </w:r>
    </w:p>
    <w:p w14:paraId="22376D7F" w14:textId="77777777" w:rsidR="00446F50" w:rsidRDefault="00446F50" w:rsidP="00BA2ECE">
      <w:pPr>
        <w:ind w:left="720"/>
        <w:rPr>
          <w:i/>
          <w:sz w:val="24"/>
          <w:szCs w:val="24"/>
        </w:rPr>
      </w:pPr>
    </w:p>
    <w:p w14:paraId="7FBE6386" w14:textId="77777777" w:rsidR="002C6D4A" w:rsidRPr="00413CA0" w:rsidRDefault="002C6D4A" w:rsidP="002C6D4A">
      <w:pPr>
        <w:ind w:left="720"/>
        <w:rPr>
          <w:i/>
          <w:sz w:val="24"/>
          <w:szCs w:val="24"/>
        </w:rPr>
      </w:pPr>
      <w:r w:rsidRPr="00413CA0">
        <w:rPr>
          <w:i/>
          <w:sz w:val="24"/>
          <w:szCs w:val="24"/>
        </w:rPr>
        <w:t>Advising</w:t>
      </w:r>
    </w:p>
    <w:p w14:paraId="19742FD5" w14:textId="4A98A629" w:rsidR="004B2E30" w:rsidRDefault="004B2E30" w:rsidP="00174FCB">
      <w:pPr>
        <w:ind w:left="720"/>
        <w:rPr>
          <w:sz w:val="24"/>
          <w:szCs w:val="24"/>
        </w:rPr>
      </w:pPr>
      <w:r>
        <w:rPr>
          <w:sz w:val="24"/>
          <w:szCs w:val="24"/>
        </w:rPr>
        <w:t>Feng Chi (Dissertation Committee), 2024: Placement: Assistant Professor of Finance, University of Illinois Urbana-Champaign</w:t>
      </w:r>
    </w:p>
    <w:p w14:paraId="6365AD45" w14:textId="76DD0E22" w:rsidR="0081164E" w:rsidRDefault="0081164E" w:rsidP="00174FCB">
      <w:pPr>
        <w:ind w:left="720"/>
        <w:rPr>
          <w:sz w:val="24"/>
          <w:szCs w:val="24"/>
        </w:rPr>
      </w:pPr>
      <w:r>
        <w:rPr>
          <w:sz w:val="24"/>
          <w:szCs w:val="24"/>
        </w:rPr>
        <w:t>Kody Law (Dissertation Committee), 2023</w:t>
      </w:r>
      <w:r w:rsidR="00EB7886">
        <w:rPr>
          <w:sz w:val="24"/>
          <w:szCs w:val="24"/>
        </w:rPr>
        <w:t xml:space="preserve">: Placement: Assistant Professor of Finance, </w:t>
      </w:r>
      <w:r w:rsidR="004B2E30">
        <w:rPr>
          <w:sz w:val="24"/>
          <w:szCs w:val="24"/>
        </w:rPr>
        <w:t>Chinese University of Hong Kong</w:t>
      </w:r>
    </w:p>
    <w:p w14:paraId="7701D238" w14:textId="49D74B04" w:rsidR="002C618D" w:rsidRDefault="002C618D" w:rsidP="00174FCB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Charles Kang (Dissertation Committee), 2021: Placement: Assistant Professor, University of Hong Kong</w:t>
      </w:r>
      <w:r w:rsidR="001162EA">
        <w:rPr>
          <w:sz w:val="24"/>
          <w:szCs w:val="24"/>
        </w:rPr>
        <w:t xml:space="preserve"> Accounting</w:t>
      </w:r>
    </w:p>
    <w:p w14:paraId="0B36B2D9" w14:textId="5AAB41A2" w:rsidR="00174FCB" w:rsidRDefault="00174FCB" w:rsidP="00174FCB">
      <w:pPr>
        <w:ind w:left="720"/>
        <w:rPr>
          <w:sz w:val="24"/>
          <w:szCs w:val="24"/>
        </w:rPr>
      </w:pPr>
      <w:r>
        <w:rPr>
          <w:sz w:val="24"/>
          <w:szCs w:val="24"/>
        </w:rPr>
        <w:t>Kai W</w:t>
      </w:r>
      <w:r w:rsidR="00084564">
        <w:rPr>
          <w:sz w:val="24"/>
          <w:szCs w:val="24"/>
        </w:rPr>
        <w:t xml:space="preserve">u (Dissertation </w:t>
      </w:r>
      <w:r w:rsidR="00000311">
        <w:rPr>
          <w:sz w:val="24"/>
          <w:szCs w:val="24"/>
        </w:rPr>
        <w:t>Co-</w:t>
      </w:r>
      <w:r w:rsidR="00084564">
        <w:rPr>
          <w:sz w:val="24"/>
          <w:szCs w:val="24"/>
        </w:rPr>
        <w:t xml:space="preserve">Chair), </w:t>
      </w:r>
      <w:r w:rsidR="0078766A">
        <w:rPr>
          <w:sz w:val="24"/>
          <w:szCs w:val="24"/>
        </w:rPr>
        <w:t>2018. Placement: Central University of Financial and Economics</w:t>
      </w:r>
    </w:p>
    <w:p w14:paraId="3B868E57" w14:textId="0D9820A2" w:rsidR="00E31C81" w:rsidRDefault="00E31C81" w:rsidP="005153B4">
      <w:pPr>
        <w:ind w:left="720"/>
        <w:rPr>
          <w:sz w:val="24"/>
          <w:szCs w:val="24"/>
        </w:rPr>
      </w:pPr>
      <w:r>
        <w:rPr>
          <w:sz w:val="24"/>
          <w:szCs w:val="24"/>
        </w:rPr>
        <w:t>Young Seo</w:t>
      </w:r>
      <w:r w:rsidR="00084564">
        <w:rPr>
          <w:sz w:val="24"/>
          <w:szCs w:val="24"/>
        </w:rPr>
        <w:t xml:space="preserve">k (Dissertation </w:t>
      </w:r>
      <w:r w:rsidR="00000311">
        <w:rPr>
          <w:sz w:val="24"/>
          <w:szCs w:val="24"/>
        </w:rPr>
        <w:t>Co-</w:t>
      </w:r>
      <w:r w:rsidR="00084564">
        <w:rPr>
          <w:sz w:val="24"/>
          <w:szCs w:val="24"/>
        </w:rPr>
        <w:t xml:space="preserve">Chair), </w:t>
      </w:r>
      <w:r w:rsidR="00000311">
        <w:rPr>
          <w:sz w:val="24"/>
          <w:szCs w:val="24"/>
        </w:rPr>
        <w:t xml:space="preserve">2017.  Placement: Federal Reserve Board </w:t>
      </w:r>
    </w:p>
    <w:p w14:paraId="4C77ED8C" w14:textId="27265D8F" w:rsidR="00174FCB" w:rsidRDefault="00174FCB" w:rsidP="005153B4">
      <w:pPr>
        <w:ind w:left="720"/>
        <w:rPr>
          <w:sz w:val="24"/>
          <w:szCs w:val="24"/>
        </w:rPr>
      </w:pPr>
      <w:r>
        <w:rPr>
          <w:sz w:val="24"/>
          <w:szCs w:val="24"/>
        </w:rPr>
        <w:t>Parul Sharma (Dissertation Committee), 2015.  Placement: SEC</w:t>
      </w:r>
    </w:p>
    <w:p w14:paraId="44153365" w14:textId="2FE0EEF9" w:rsidR="005153B4" w:rsidRDefault="005153B4" w:rsidP="005153B4">
      <w:pPr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Taehoon</w:t>
      </w:r>
      <w:proofErr w:type="spellEnd"/>
      <w:r>
        <w:rPr>
          <w:sz w:val="24"/>
          <w:szCs w:val="24"/>
        </w:rPr>
        <w:t xml:space="preserve"> Lim (Dissertation Chair), 2013. Placement: Korean Institute of International Policy</w:t>
      </w:r>
    </w:p>
    <w:p w14:paraId="5BCBF5D3" w14:textId="312365B9" w:rsidR="005153B4" w:rsidRDefault="005153B4" w:rsidP="005153B4">
      <w:pPr>
        <w:ind w:left="720"/>
        <w:rPr>
          <w:sz w:val="24"/>
          <w:szCs w:val="24"/>
        </w:rPr>
      </w:pPr>
      <w:r>
        <w:rPr>
          <w:sz w:val="24"/>
          <w:szCs w:val="24"/>
        </w:rPr>
        <w:t>Ying Wu (</w:t>
      </w:r>
      <w:r w:rsidR="00174FCB">
        <w:rPr>
          <w:sz w:val="24"/>
          <w:szCs w:val="24"/>
        </w:rPr>
        <w:t xml:space="preserve">Dissertation </w:t>
      </w:r>
      <w:r>
        <w:rPr>
          <w:sz w:val="24"/>
          <w:szCs w:val="24"/>
        </w:rPr>
        <w:t>Committee), 2013. Placement: S</w:t>
      </w:r>
      <w:r w:rsidR="00084564">
        <w:rPr>
          <w:sz w:val="24"/>
          <w:szCs w:val="24"/>
        </w:rPr>
        <w:t>tevens Institute of Technology</w:t>
      </w:r>
    </w:p>
    <w:p w14:paraId="0FCED5D1" w14:textId="3ED2AAFC" w:rsidR="008C2643" w:rsidRDefault="008C2643" w:rsidP="002C6D4A">
      <w:pPr>
        <w:ind w:left="720"/>
        <w:rPr>
          <w:sz w:val="24"/>
          <w:szCs w:val="24"/>
        </w:rPr>
      </w:pPr>
      <w:r>
        <w:rPr>
          <w:sz w:val="24"/>
          <w:szCs w:val="24"/>
        </w:rPr>
        <w:t>Young Jun Cho (</w:t>
      </w:r>
      <w:r w:rsidR="00084564">
        <w:rPr>
          <w:sz w:val="24"/>
          <w:szCs w:val="24"/>
        </w:rPr>
        <w:t xml:space="preserve">Dissertation </w:t>
      </w:r>
      <w:r>
        <w:rPr>
          <w:sz w:val="24"/>
          <w:szCs w:val="24"/>
        </w:rPr>
        <w:t>Committee), 2011. Placement: Assistant Professor, Singapore M</w:t>
      </w:r>
      <w:r w:rsidR="00084564">
        <w:rPr>
          <w:sz w:val="24"/>
          <w:szCs w:val="24"/>
        </w:rPr>
        <w:t>ana</w:t>
      </w:r>
      <w:r>
        <w:rPr>
          <w:sz w:val="24"/>
          <w:szCs w:val="24"/>
        </w:rPr>
        <w:t>g</w:t>
      </w:r>
      <w:r w:rsidR="00084564">
        <w:rPr>
          <w:sz w:val="24"/>
          <w:szCs w:val="24"/>
        </w:rPr>
        <w:t>ement University Accounting</w:t>
      </w:r>
      <w:r>
        <w:rPr>
          <w:sz w:val="24"/>
          <w:szCs w:val="24"/>
        </w:rPr>
        <w:t xml:space="preserve"> </w:t>
      </w:r>
    </w:p>
    <w:p w14:paraId="45FCF82D" w14:textId="36024073" w:rsidR="002C6D4A" w:rsidRPr="00413CA0" w:rsidRDefault="002C6D4A" w:rsidP="002C6D4A">
      <w:pPr>
        <w:ind w:left="720"/>
        <w:rPr>
          <w:sz w:val="24"/>
          <w:szCs w:val="24"/>
        </w:rPr>
      </w:pPr>
      <w:r>
        <w:rPr>
          <w:sz w:val="24"/>
          <w:szCs w:val="24"/>
        </w:rPr>
        <w:t>Holly Yang (Dissertation Committee), 2010. Placement: Assistant Professor, Wharton</w:t>
      </w:r>
      <w:r w:rsidR="00084564">
        <w:rPr>
          <w:sz w:val="24"/>
          <w:szCs w:val="24"/>
        </w:rPr>
        <w:t xml:space="preserve"> Accounting</w:t>
      </w:r>
    </w:p>
    <w:p w14:paraId="14C9B0CA" w14:textId="0F6F583E" w:rsidR="002C6D4A" w:rsidRPr="00413CA0" w:rsidRDefault="002C6D4A" w:rsidP="002C6D4A">
      <w:pPr>
        <w:ind w:left="720"/>
        <w:rPr>
          <w:sz w:val="24"/>
          <w:szCs w:val="24"/>
        </w:rPr>
      </w:pPr>
      <w:proofErr w:type="spellStart"/>
      <w:r w:rsidRPr="00413CA0">
        <w:rPr>
          <w:sz w:val="24"/>
          <w:szCs w:val="24"/>
        </w:rPr>
        <w:t>Jiyoun</w:t>
      </w:r>
      <w:proofErr w:type="spellEnd"/>
      <w:r w:rsidRPr="00413CA0">
        <w:rPr>
          <w:sz w:val="24"/>
          <w:szCs w:val="24"/>
        </w:rPr>
        <w:t xml:space="preserve"> An (Dissertation Chair),</w:t>
      </w:r>
      <w:r>
        <w:rPr>
          <w:sz w:val="24"/>
          <w:szCs w:val="24"/>
        </w:rPr>
        <w:t xml:space="preserve"> 2010</w:t>
      </w:r>
      <w:r w:rsidRPr="00413CA0">
        <w:rPr>
          <w:sz w:val="24"/>
          <w:szCs w:val="24"/>
        </w:rPr>
        <w:t>.</w:t>
      </w:r>
      <w:r>
        <w:rPr>
          <w:sz w:val="24"/>
          <w:szCs w:val="24"/>
        </w:rPr>
        <w:t xml:space="preserve"> Placement: Korean Inst</w:t>
      </w:r>
      <w:r w:rsidR="000D03D4">
        <w:rPr>
          <w:sz w:val="24"/>
          <w:szCs w:val="24"/>
        </w:rPr>
        <w:t>itute of International Policy</w:t>
      </w:r>
    </w:p>
    <w:p w14:paraId="188FF214" w14:textId="30F6E61A" w:rsidR="002C6D4A" w:rsidRPr="00413CA0" w:rsidRDefault="002C6D4A" w:rsidP="002C6D4A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Guohua Li (Dissertation Committee),</w:t>
      </w:r>
      <w:r>
        <w:rPr>
          <w:sz w:val="24"/>
          <w:szCs w:val="24"/>
        </w:rPr>
        <w:t xml:space="preserve"> 2009</w:t>
      </w:r>
      <w:r w:rsidRPr="00413CA0">
        <w:rPr>
          <w:sz w:val="24"/>
          <w:szCs w:val="24"/>
        </w:rPr>
        <w:t>.</w:t>
      </w:r>
      <w:r w:rsidR="00084564">
        <w:rPr>
          <w:sz w:val="24"/>
          <w:szCs w:val="24"/>
        </w:rPr>
        <w:t xml:space="preserve"> Placement: Economic Consulting</w:t>
      </w:r>
    </w:p>
    <w:p w14:paraId="6546A1AF" w14:textId="4069389B" w:rsidR="002C6D4A" w:rsidRPr="00413CA0" w:rsidRDefault="002C6D4A" w:rsidP="002C6D4A">
      <w:pPr>
        <w:ind w:left="720"/>
        <w:rPr>
          <w:sz w:val="24"/>
          <w:szCs w:val="24"/>
        </w:rPr>
      </w:pPr>
      <w:proofErr w:type="spellStart"/>
      <w:r w:rsidRPr="00413CA0">
        <w:rPr>
          <w:sz w:val="24"/>
          <w:szCs w:val="24"/>
        </w:rPr>
        <w:t>Thanasin</w:t>
      </w:r>
      <w:proofErr w:type="spellEnd"/>
      <w:r w:rsidRPr="00413CA0">
        <w:rPr>
          <w:sz w:val="24"/>
          <w:szCs w:val="24"/>
        </w:rPr>
        <w:t xml:space="preserve"> </w:t>
      </w:r>
      <w:proofErr w:type="spellStart"/>
      <w:r w:rsidRPr="00413CA0">
        <w:rPr>
          <w:sz w:val="24"/>
          <w:szCs w:val="24"/>
        </w:rPr>
        <w:t>Tanompongp</w:t>
      </w:r>
      <w:r>
        <w:rPr>
          <w:sz w:val="24"/>
          <w:szCs w:val="24"/>
        </w:rPr>
        <w:t>handh</w:t>
      </w:r>
      <w:proofErr w:type="spellEnd"/>
      <w:r>
        <w:rPr>
          <w:sz w:val="24"/>
          <w:szCs w:val="24"/>
        </w:rPr>
        <w:t xml:space="preserve"> (Dissertation Committee), 20</w:t>
      </w:r>
      <w:r w:rsidR="00084564">
        <w:rPr>
          <w:sz w:val="24"/>
          <w:szCs w:val="24"/>
        </w:rPr>
        <w:t>09. Placement: Bank of Thailand</w:t>
      </w:r>
    </w:p>
    <w:p w14:paraId="61B5AE28" w14:textId="77777777" w:rsidR="002C6D4A" w:rsidRDefault="002C6D4A" w:rsidP="002C6D4A">
      <w:pPr>
        <w:ind w:left="720"/>
        <w:rPr>
          <w:sz w:val="24"/>
          <w:szCs w:val="24"/>
        </w:rPr>
      </w:pPr>
      <w:r w:rsidRPr="00413CA0">
        <w:rPr>
          <w:sz w:val="24"/>
          <w:szCs w:val="24"/>
        </w:rPr>
        <w:t>Xiaoyan Zhang (Dissertation Committee), 2002.  Placement: Assistant Professor, Cornell University Johnson School of Management</w:t>
      </w:r>
    </w:p>
    <w:p w14:paraId="33275FA0" w14:textId="77777777" w:rsidR="00EA694B" w:rsidRDefault="00EA694B" w:rsidP="002C6D4A">
      <w:pPr>
        <w:ind w:left="720"/>
        <w:rPr>
          <w:sz w:val="24"/>
          <w:szCs w:val="24"/>
        </w:rPr>
      </w:pPr>
    </w:p>
    <w:p w14:paraId="5BE83CA0" w14:textId="735DDB74" w:rsidR="00EA694B" w:rsidRPr="00413CA0" w:rsidRDefault="00E14A2E" w:rsidP="00E14A2E">
      <w:pPr>
        <w:ind w:left="720"/>
        <w:rPr>
          <w:sz w:val="24"/>
          <w:szCs w:val="24"/>
        </w:rPr>
      </w:pPr>
      <w:r>
        <w:rPr>
          <w:sz w:val="24"/>
          <w:szCs w:val="24"/>
        </w:rPr>
        <w:t>Chair</w:t>
      </w:r>
      <w:r w:rsidR="00EA694B">
        <w:rPr>
          <w:sz w:val="24"/>
          <w:szCs w:val="24"/>
        </w:rPr>
        <w:t xml:space="preserve"> </w:t>
      </w:r>
      <w:r w:rsidR="008175DA">
        <w:rPr>
          <w:sz w:val="24"/>
          <w:szCs w:val="24"/>
        </w:rPr>
        <w:t xml:space="preserve">of </w:t>
      </w:r>
      <w:proofErr w:type="gramStart"/>
      <w:r w:rsidR="00EA694B">
        <w:rPr>
          <w:sz w:val="24"/>
          <w:szCs w:val="24"/>
        </w:rPr>
        <w:t>Master’s</w:t>
      </w:r>
      <w:proofErr w:type="gramEnd"/>
      <w:r w:rsidR="00EA694B">
        <w:rPr>
          <w:sz w:val="24"/>
          <w:szCs w:val="24"/>
        </w:rPr>
        <w:t xml:space="preserve"> theses:</w:t>
      </w:r>
      <w:r w:rsidR="004A56ED">
        <w:rPr>
          <w:sz w:val="24"/>
          <w:szCs w:val="24"/>
        </w:rPr>
        <w:t xml:space="preserve"> Ming Ju (Rochester PhD Business</w:t>
      </w:r>
      <w:proofErr w:type="gramStart"/>
      <w:r w:rsidR="004A56ED">
        <w:rPr>
          <w:sz w:val="24"/>
          <w:szCs w:val="24"/>
        </w:rPr>
        <w:t xml:space="preserve">), </w:t>
      </w:r>
      <w:r w:rsidR="00EA694B">
        <w:rPr>
          <w:sz w:val="24"/>
          <w:szCs w:val="24"/>
        </w:rPr>
        <w:t xml:space="preserve"> </w:t>
      </w:r>
      <w:r w:rsidR="00DF4C59">
        <w:rPr>
          <w:sz w:val="24"/>
          <w:szCs w:val="24"/>
        </w:rPr>
        <w:t>Jingyi</w:t>
      </w:r>
      <w:proofErr w:type="gramEnd"/>
      <w:r w:rsidR="00DF4C59">
        <w:rPr>
          <w:sz w:val="24"/>
          <w:szCs w:val="24"/>
        </w:rPr>
        <w:t xml:space="preserve"> An, </w:t>
      </w:r>
      <w:proofErr w:type="spellStart"/>
      <w:r w:rsidR="00446F50">
        <w:rPr>
          <w:sz w:val="24"/>
          <w:szCs w:val="24"/>
        </w:rPr>
        <w:t>Hyeik</w:t>
      </w:r>
      <w:proofErr w:type="spellEnd"/>
      <w:r w:rsidR="00446F50">
        <w:rPr>
          <w:sz w:val="24"/>
          <w:szCs w:val="24"/>
        </w:rPr>
        <w:t xml:space="preserve"> Kim</w:t>
      </w:r>
      <w:r w:rsidR="004A56ED">
        <w:rPr>
          <w:sz w:val="24"/>
          <w:szCs w:val="24"/>
        </w:rPr>
        <w:t xml:space="preserve"> (Ohio State University PhD Finance)</w:t>
      </w:r>
      <w:r w:rsidR="00446F50">
        <w:rPr>
          <w:sz w:val="24"/>
          <w:szCs w:val="24"/>
        </w:rPr>
        <w:t xml:space="preserve">, </w:t>
      </w:r>
      <w:proofErr w:type="spellStart"/>
      <w:r w:rsidR="00EA694B">
        <w:rPr>
          <w:sz w:val="24"/>
          <w:szCs w:val="24"/>
        </w:rPr>
        <w:t>Fengping</w:t>
      </w:r>
      <w:proofErr w:type="spellEnd"/>
      <w:r w:rsidR="00EA694B">
        <w:rPr>
          <w:sz w:val="24"/>
          <w:szCs w:val="24"/>
        </w:rPr>
        <w:t xml:space="preserve"> Zhao, </w:t>
      </w:r>
      <w:proofErr w:type="spellStart"/>
      <w:r w:rsidR="00EA694B">
        <w:rPr>
          <w:sz w:val="24"/>
          <w:szCs w:val="24"/>
        </w:rPr>
        <w:t>Xingtong</w:t>
      </w:r>
      <w:proofErr w:type="spellEnd"/>
      <w:r w:rsidR="00EA694B">
        <w:rPr>
          <w:sz w:val="24"/>
          <w:szCs w:val="24"/>
        </w:rPr>
        <w:t xml:space="preserve"> Zhang, X</w:t>
      </w:r>
      <w:r>
        <w:rPr>
          <w:sz w:val="24"/>
          <w:szCs w:val="24"/>
        </w:rPr>
        <w:t xml:space="preserve">iao Hu, </w:t>
      </w:r>
      <w:proofErr w:type="spellStart"/>
      <w:r>
        <w:rPr>
          <w:sz w:val="24"/>
          <w:szCs w:val="24"/>
        </w:rPr>
        <w:t>Yupeng</w:t>
      </w:r>
      <w:proofErr w:type="spellEnd"/>
      <w:r>
        <w:rPr>
          <w:sz w:val="24"/>
          <w:szCs w:val="24"/>
        </w:rPr>
        <w:t xml:space="preserve"> Li, and Kun Qian</w:t>
      </w:r>
    </w:p>
    <w:p w14:paraId="15C2F9FB" w14:textId="77777777" w:rsidR="00E14A2E" w:rsidRDefault="00E14A2E" w:rsidP="00856DCC">
      <w:pPr>
        <w:pStyle w:val="Heading1"/>
        <w:rPr>
          <w:sz w:val="24"/>
        </w:rPr>
      </w:pPr>
    </w:p>
    <w:p w14:paraId="031A8D67" w14:textId="5FC6F335" w:rsidR="00D26433" w:rsidRDefault="00D26433" w:rsidP="00D26433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Faculty Mentor</w:t>
      </w:r>
    </w:p>
    <w:p w14:paraId="6AF14227" w14:textId="0F112159" w:rsidR="00D26433" w:rsidRDefault="00D26433" w:rsidP="00D26433">
      <w:pPr>
        <w:ind w:left="72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Sumudu </w:t>
      </w:r>
      <w:proofErr w:type="spellStart"/>
      <w:r>
        <w:rPr>
          <w:iCs/>
          <w:sz w:val="24"/>
          <w:szCs w:val="24"/>
        </w:rPr>
        <w:t>Watugala</w:t>
      </w:r>
      <w:proofErr w:type="spellEnd"/>
    </w:p>
    <w:p w14:paraId="37D5D5E1" w14:textId="160D9C62" w:rsidR="00D26433" w:rsidRDefault="00D26433" w:rsidP="00D26433">
      <w:pPr>
        <w:ind w:left="720"/>
        <w:rPr>
          <w:iCs/>
          <w:sz w:val="24"/>
          <w:szCs w:val="24"/>
        </w:rPr>
      </w:pPr>
      <w:r>
        <w:rPr>
          <w:iCs/>
          <w:sz w:val="24"/>
          <w:szCs w:val="24"/>
        </w:rPr>
        <w:t>Byoung-Hyoun Hwang</w:t>
      </w:r>
    </w:p>
    <w:p w14:paraId="6C732617" w14:textId="2C32E708" w:rsidR="00D26433" w:rsidRPr="00D26433" w:rsidRDefault="00D26433" w:rsidP="00D26433">
      <w:pPr>
        <w:ind w:left="720"/>
        <w:rPr>
          <w:iCs/>
          <w:sz w:val="24"/>
          <w:szCs w:val="24"/>
        </w:rPr>
      </w:pPr>
      <w:r>
        <w:rPr>
          <w:iCs/>
          <w:sz w:val="24"/>
          <w:szCs w:val="24"/>
        </w:rPr>
        <w:t>Edith Liu</w:t>
      </w:r>
    </w:p>
    <w:p w14:paraId="235EB38A" w14:textId="77777777" w:rsidR="00D26433" w:rsidRPr="00D26433" w:rsidRDefault="00D26433" w:rsidP="00D26433"/>
    <w:p w14:paraId="6C57D8CD" w14:textId="77777777" w:rsidR="00856DCC" w:rsidRPr="00E14A2E" w:rsidRDefault="00451B61" w:rsidP="00856DCC">
      <w:pPr>
        <w:pStyle w:val="Heading1"/>
        <w:rPr>
          <w:b w:val="0"/>
          <w:i/>
          <w:sz w:val="24"/>
        </w:rPr>
      </w:pPr>
      <w:r w:rsidRPr="00413CA0">
        <w:rPr>
          <w:sz w:val="24"/>
        </w:rPr>
        <w:tab/>
      </w:r>
      <w:r w:rsidR="007A0CD2" w:rsidRPr="00E14A2E">
        <w:rPr>
          <w:b w:val="0"/>
          <w:i/>
          <w:sz w:val="24"/>
        </w:rPr>
        <w:t>Referee</w:t>
      </w:r>
    </w:p>
    <w:p w14:paraId="012520DF" w14:textId="4B0BA20B" w:rsidR="00DD11EF" w:rsidRPr="00413CA0" w:rsidRDefault="00856DCC" w:rsidP="00856DCC">
      <w:pPr>
        <w:pStyle w:val="Heading1"/>
        <w:rPr>
          <w:i/>
          <w:sz w:val="24"/>
        </w:rPr>
      </w:pPr>
      <w:r w:rsidRPr="00413CA0">
        <w:rPr>
          <w:sz w:val="24"/>
        </w:rPr>
        <w:tab/>
      </w:r>
      <w:r w:rsidR="00DD11EF" w:rsidRPr="00413CA0">
        <w:rPr>
          <w:b w:val="0"/>
          <w:i/>
          <w:sz w:val="24"/>
        </w:rPr>
        <w:t>Journal of Finan</w:t>
      </w:r>
      <w:r w:rsidR="008722AC">
        <w:rPr>
          <w:b w:val="0"/>
          <w:i/>
          <w:sz w:val="24"/>
        </w:rPr>
        <w:t>ce,</w:t>
      </w:r>
      <w:r w:rsidR="007E521F">
        <w:rPr>
          <w:b w:val="0"/>
          <w:i/>
          <w:sz w:val="24"/>
        </w:rPr>
        <w:t xml:space="preserve"> Journal of Financial Economics,</w:t>
      </w:r>
      <w:r w:rsidR="008722AC">
        <w:rPr>
          <w:b w:val="0"/>
          <w:i/>
          <w:sz w:val="24"/>
        </w:rPr>
        <w:t xml:space="preserve"> Review of Financial Studies, Management Science,</w:t>
      </w:r>
      <w:r w:rsidR="00DD11EF" w:rsidRPr="00413CA0">
        <w:rPr>
          <w:b w:val="0"/>
          <w:i/>
          <w:sz w:val="24"/>
        </w:rPr>
        <w:t xml:space="preserve"> </w:t>
      </w:r>
      <w:r w:rsidR="00AB527D">
        <w:rPr>
          <w:b w:val="0"/>
          <w:i/>
          <w:sz w:val="24"/>
        </w:rPr>
        <w:t>Journal of Financial and Quantitative Analysis,</w:t>
      </w:r>
      <w:r w:rsidR="00AB527D" w:rsidRPr="00413CA0">
        <w:rPr>
          <w:b w:val="0"/>
          <w:i/>
          <w:sz w:val="24"/>
        </w:rPr>
        <w:t xml:space="preserve"> </w:t>
      </w:r>
      <w:r w:rsidR="00CE5732">
        <w:rPr>
          <w:b w:val="0"/>
          <w:i/>
          <w:sz w:val="24"/>
        </w:rPr>
        <w:t xml:space="preserve">Accounting Review, Review of Accounting Studies, </w:t>
      </w:r>
      <w:r w:rsidR="008722AC" w:rsidRPr="00413CA0">
        <w:rPr>
          <w:b w:val="0"/>
          <w:i/>
          <w:sz w:val="24"/>
        </w:rPr>
        <w:t xml:space="preserve">Journal of International Economics, </w:t>
      </w:r>
      <w:r w:rsidR="00DD11EF" w:rsidRPr="00413CA0">
        <w:rPr>
          <w:b w:val="0"/>
          <w:i/>
          <w:sz w:val="24"/>
        </w:rPr>
        <w:t>Journal of Corporate Finance, Journal of Money, Credit and Banking, Journal of Empirical Finance, Economic Journal, Journal of International Money and Finance,</w:t>
      </w:r>
      <w:r w:rsidR="008722AC">
        <w:rPr>
          <w:b w:val="0"/>
          <w:i/>
          <w:sz w:val="24"/>
        </w:rPr>
        <w:t xml:space="preserve"> Journal of Banking and Finance,</w:t>
      </w:r>
      <w:r w:rsidR="00DD11EF" w:rsidRPr="00413CA0">
        <w:rPr>
          <w:b w:val="0"/>
          <w:i/>
          <w:sz w:val="24"/>
        </w:rPr>
        <w:t xml:space="preserve"> Jo</w:t>
      </w:r>
      <w:r w:rsidR="00D05FC1">
        <w:rPr>
          <w:b w:val="0"/>
          <w:i/>
          <w:sz w:val="24"/>
        </w:rPr>
        <w:t>urnal of Comparative Economics,</w:t>
      </w:r>
      <w:r w:rsidR="00DD11EF" w:rsidRPr="00413CA0">
        <w:rPr>
          <w:b w:val="0"/>
          <w:i/>
          <w:sz w:val="24"/>
        </w:rPr>
        <w:t xml:space="preserve"> Journal of Multinational Financial Management, American Journal of Agricultural Economics, </w:t>
      </w:r>
      <w:r w:rsidR="00AB527D">
        <w:rPr>
          <w:b w:val="0"/>
          <w:i/>
          <w:sz w:val="24"/>
        </w:rPr>
        <w:t xml:space="preserve">Review of Financial Economics, </w:t>
      </w:r>
      <w:r w:rsidR="00DD11EF" w:rsidRPr="00413CA0">
        <w:rPr>
          <w:b w:val="0"/>
          <w:i/>
          <w:sz w:val="24"/>
        </w:rPr>
        <w:t xml:space="preserve">and International Journal of Accounting </w:t>
      </w:r>
    </w:p>
    <w:p w14:paraId="086AA9D0" w14:textId="77777777" w:rsidR="00DE11D8" w:rsidRPr="00413CA0" w:rsidRDefault="00DE11D8" w:rsidP="00DE11D8">
      <w:pPr>
        <w:rPr>
          <w:i/>
          <w:sz w:val="24"/>
          <w:szCs w:val="24"/>
        </w:rPr>
      </w:pPr>
    </w:p>
    <w:p w14:paraId="225EBC47" w14:textId="77777777" w:rsidR="00451B61" w:rsidRPr="00413CA0" w:rsidRDefault="00451B61" w:rsidP="00451B61">
      <w:pPr>
        <w:tabs>
          <w:tab w:val="left" w:pos="-1440"/>
          <w:tab w:val="left" w:pos="-720"/>
          <w:tab w:val="left" w:pos="0"/>
          <w:tab w:val="left" w:pos="720"/>
        </w:tabs>
        <w:suppressAutoHyphens/>
        <w:ind w:right="-630"/>
        <w:jc w:val="both"/>
        <w:rPr>
          <w:i/>
          <w:spacing w:val="-2"/>
          <w:sz w:val="24"/>
          <w:szCs w:val="24"/>
        </w:rPr>
      </w:pPr>
      <w:r w:rsidRPr="00413CA0">
        <w:rPr>
          <w:spacing w:val="-2"/>
          <w:sz w:val="24"/>
          <w:szCs w:val="24"/>
        </w:rPr>
        <w:tab/>
      </w:r>
      <w:r w:rsidR="007A0CD2" w:rsidRPr="00413CA0">
        <w:rPr>
          <w:i/>
          <w:spacing w:val="-2"/>
          <w:sz w:val="24"/>
          <w:szCs w:val="24"/>
        </w:rPr>
        <w:t>Media Exposure</w:t>
      </w:r>
    </w:p>
    <w:p w14:paraId="129B7989" w14:textId="01D2EAF3" w:rsidR="008175DA" w:rsidRPr="008175DA" w:rsidRDefault="008175DA" w:rsidP="008175DA">
      <w:pPr>
        <w:ind w:left="720"/>
        <w:rPr>
          <w:rFonts w:eastAsia="Times New Roman"/>
          <w:sz w:val="24"/>
          <w:szCs w:val="24"/>
        </w:rPr>
      </w:pPr>
      <w:r>
        <w:t>“</w:t>
      </w:r>
      <w:hyperlink r:id="rId8" w:tgtFrame="_blank" w:history="1">
        <w:r w:rsidRPr="008175DA">
          <w:rPr>
            <w:rStyle w:val="Hyperlink"/>
            <w:color w:val="auto"/>
            <w:sz w:val="24"/>
            <w:szCs w:val="24"/>
            <w:u w:val="none"/>
          </w:rPr>
          <w:t>Corporate bond Illiquidity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,” </w:t>
      </w:r>
      <w:r w:rsidRPr="008175DA">
        <w:rPr>
          <w:rStyle w:val="Hyperlink"/>
          <w:i/>
          <w:color w:val="auto"/>
          <w:sz w:val="24"/>
          <w:szCs w:val="24"/>
          <w:u w:val="none"/>
        </w:rPr>
        <w:t>Reuters</w:t>
      </w:r>
      <w:r>
        <w:rPr>
          <w:rStyle w:val="Hyperlink"/>
          <w:i/>
          <w:color w:val="auto"/>
          <w:sz w:val="24"/>
          <w:szCs w:val="24"/>
          <w:u w:val="none"/>
        </w:rPr>
        <w:t>,</w:t>
      </w:r>
      <w:r>
        <w:rPr>
          <w:rStyle w:val="Hyperlink"/>
          <w:color w:val="auto"/>
          <w:sz w:val="24"/>
          <w:szCs w:val="24"/>
          <w:u w:val="none"/>
        </w:rPr>
        <w:t xml:space="preserve"> 2015</w:t>
      </w:r>
    </w:p>
    <w:p w14:paraId="60AC22FA" w14:textId="57917218" w:rsidR="00D25927" w:rsidRPr="008175DA" w:rsidRDefault="008175DA" w:rsidP="008175DA">
      <w:p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“</w:t>
      </w:r>
      <w:hyperlink r:id="rId9" w:tgtFrame="_blank" w:history="1">
        <w:r w:rsidRPr="008175DA">
          <w:rPr>
            <w:rStyle w:val="Hyperlink"/>
            <w:color w:val="auto"/>
            <w:sz w:val="24"/>
            <w:szCs w:val="24"/>
            <w:u w:val="none"/>
          </w:rPr>
          <w:t>You call this a bond rout wait until the real selling starts</w:t>
        </w:r>
      </w:hyperlink>
      <w:r>
        <w:rPr>
          <w:rStyle w:val="Hyperlink"/>
          <w:color w:val="auto"/>
          <w:sz w:val="24"/>
          <w:szCs w:val="24"/>
          <w:u w:val="none"/>
        </w:rPr>
        <w:t>,”</w:t>
      </w:r>
      <w:r>
        <w:rPr>
          <w:rFonts w:eastAsia="Times New Roman"/>
          <w:sz w:val="24"/>
          <w:szCs w:val="24"/>
        </w:rPr>
        <w:t xml:space="preserve"> </w:t>
      </w:r>
      <w:r w:rsidR="00D25927" w:rsidRPr="00D25927">
        <w:rPr>
          <w:bCs/>
          <w:i/>
          <w:spacing w:val="-2"/>
          <w:sz w:val="24"/>
          <w:szCs w:val="24"/>
        </w:rPr>
        <w:t>Bloomberg,</w:t>
      </w:r>
      <w:r w:rsidR="00D25927">
        <w:rPr>
          <w:bCs/>
          <w:spacing w:val="-2"/>
          <w:sz w:val="24"/>
          <w:szCs w:val="24"/>
        </w:rPr>
        <w:t xml:space="preserve"> 2015.</w:t>
      </w:r>
    </w:p>
    <w:p w14:paraId="150021D4" w14:textId="4F1500FD" w:rsidR="009161DC" w:rsidRDefault="00D25927" w:rsidP="00451B61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ab/>
      </w:r>
      <w:r w:rsidR="009161DC">
        <w:rPr>
          <w:bCs/>
          <w:spacing w:val="-2"/>
          <w:sz w:val="24"/>
          <w:szCs w:val="24"/>
        </w:rPr>
        <w:t xml:space="preserve">U.S. Lawmakers Target China Currency Manipulation,” </w:t>
      </w:r>
      <w:r w:rsidR="009161DC" w:rsidRPr="00EA694B">
        <w:rPr>
          <w:bCs/>
          <w:i/>
          <w:spacing w:val="-2"/>
          <w:sz w:val="24"/>
          <w:szCs w:val="24"/>
        </w:rPr>
        <w:t>Pittsburgh Post-Gazette</w:t>
      </w:r>
      <w:r w:rsidR="009161DC">
        <w:rPr>
          <w:bCs/>
          <w:spacing w:val="-2"/>
          <w:sz w:val="24"/>
          <w:szCs w:val="24"/>
        </w:rPr>
        <w:t>, June 15, 2013.</w:t>
      </w:r>
    </w:p>
    <w:p w14:paraId="2769AF56" w14:textId="479F9F2E" w:rsidR="00451B61" w:rsidRPr="00413CA0" w:rsidRDefault="009161DC" w:rsidP="00451B61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ab/>
      </w:r>
      <w:r w:rsidR="00451B61" w:rsidRPr="00413CA0">
        <w:rPr>
          <w:bCs/>
          <w:spacing w:val="-2"/>
          <w:sz w:val="24"/>
          <w:szCs w:val="24"/>
        </w:rPr>
        <w:t>“Global Bet,”</w:t>
      </w:r>
      <w:r w:rsidR="00451B61" w:rsidRPr="00413CA0">
        <w:rPr>
          <w:b/>
          <w:spacing w:val="-2"/>
          <w:sz w:val="24"/>
          <w:szCs w:val="24"/>
        </w:rPr>
        <w:t xml:space="preserve"> </w:t>
      </w:r>
      <w:r w:rsidR="00451B61" w:rsidRPr="00413CA0">
        <w:rPr>
          <w:spacing w:val="-2"/>
          <w:sz w:val="24"/>
          <w:szCs w:val="24"/>
        </w:rPr>
        <w:t xml:space="preserve">in </w:t>
      </w:r>
      <w:r w:rsidR="00451B61" w:rsidRPr="00413CA0">
        <w:rPr>
          <w:bCs/>
          <w:i/>
          <w:iCs/>
          <w:spacing w:val="-2"/>
          <w:sz w:val="24"/>
          <w:szCs w:val="24"/>
        </w:rPr>
        <w:t>Washington Post</w:t>
      </w:r>
      <w:r w:rsidR="00451B61" w:rsidRPr="00413CA0">
        <w:rPr>
          <w:bCs/>
          <w:spacing w:val="-2"/>
          <w:sz w:val="24"/>
          <w:szCs w:val="24"/>
        </w:rPr>
        <w:t>, February 4, 2007.</w:t>
      </w:r>
      <w:r w:rsidR="00451B61" w:rsidRPr="00413CA0">
        <w:rPr>
          <w:bCs/>
          <w:spacing w:val="-2"/>
          <w:sz w:val="24"/>
          <w:szCs w:val="24"/>
        </w:rPr>
        <w:tab/>
      </w:r>
    </w:p>
    <w:p w14:paraId="1C782AEB" w14:textId="77777777" w:rsidR="00451B61" w:rsidRPr="00413CA0" w:rsidRDefault="00451B61" w:rsidP="00451B61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bCs/>
          <w:spacing w:val="-2"/>
          <w:sz w:val="24"/>
          <w:szCs w:val="24"/>
        </w:rPr>
      </w:pPr>
      <w:r w:rsidRPr="00413CA0">
        <w:rPr>
          <w:bCs/>
          <w:spacing w:val="-2"/>
          <w:sz w:val="24"/>
          <w:szCs w:val="24"/>
        </w:rPr>
        <w:tab/>
        <w:t xml:space="preserve">“Foreign Market Gains Lure US Investors,” in </w:t>
      </w:r>
      <w:r w:rsidRPr="00413CA0">
        <w:rPr>
          <w:bCs/>
          <w:i/>
          <w:iCs/>
          <w:spacing w:val="-2"/>
          <w:sz w:val="24"/>
          <w:szCs w:val="24"/>
        </w:rPr>
        <w:t>Lexington Herald-Leader</w:t>
      </w:r>
      <w:r w:rsidRPr="00413CA0">
        <w:rPr>
          <w:bCs/>
          <w:spacing w:val="-2"/>
          <w:sz w:val="24"/>
          <w:szCs w:val="24"/>
        </w:rPr>
        <w:t xml:space="preserve">, February 10, 2007. </w:t>
      </w:r>
    </w:p>
    <w:p w14:paraId="49134772" w14:textId="77777777" w:rsidR="00451B61" w:rsidRDefault="00451B61" w:rsidP="00451B61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bCs/>
          <w:spacing w:val="-2"/>
          <w:sz w:val="24"/>
          <w:szCs w:val="24"/>
        </w:rPr>
      </w:pPr>
      <w:r w:rsidRPr="00413CA0">
        <w:rPr>
          <w:bCs/>
          <w:spacing w:val="-2"/>
          <w:sz w:val="24"/>
          <w:szCs w:val="24"/>
        </w:rPr>
        <w:tab/>
        <w:t xml:space="preserve">“Use Caution Chasing Foreign Stocks’ Big Payoff,” in </w:t>
      </w:r>
      <w:r w:rsidRPr="00413CA0">
        <w:rPr>
          <w:bCs/>
          <w:i/>
          <w:iCs/>
          <w:spacing w:val="-2"/>
          <w:sz w:val="24"/>
          <w:szCs w:val="24"/>
        </w:rPr>
        <w:t>Nashua Telegraph</w:t>
      </w:r>
      <w:r w:rsidRPr="00413CA0">
        <w:rPr>
          <w:bCs/>
          <w:spacing w:val="-2"/>
          <w:sz w:val="24"/>
          <w:szCs w:val="24"/>
        </w:rPr>
        <w:t xml:space="preserve">, February 20, 2007. </w:t>
      </w:r>
    </w:p>
    <w:p w14:paraId="4BA7E777" w14:textId="77777777" w:rsidR="00084564" w:rsidRDefault="00084564" w:rsidP="00451B61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630" w:hanging="1440"/>
        <w:jc w:val="both"/>
        <w:rPr>
          <w:bCs/>
          <w:spacing w:val="-2"/>
          <w:sz w:val="24"/>
          <w:szCs w:val="24"/>
        </w:rPr>
      </w:pPr>
    </w:p>
    <w:p w14:paraId="73FEFD15" w14:textId="77777777" w:rsidR="00671806" w:rsidRDefault="00671806" w:rsidP="00671806">
      <w:pPr>
        <w:ind w:left="720"/>
        <w:rPr>
          <w:b/>
          <w:bCs/>
          <w:iCs/>
          <w:sz w:val="24"/>
          <w:szCs w:val="24"/>
        </w:rPr>
      </w:pPr>
    </w:p>
    <w:p w14:paraId="4F46B465" w14:textId="77777777" w:rsidR="007157AE" w:rsidRDefault="007157AE" w:rsidP="007157AE">
      <w:pPr>
        <w:ind w:right="-630"/>
        <w:rPr>
          <w:b/>
          <w:sz w:val="24"/>
          <w:szCs w:val="24"/>
        </w:rPr>
      </w:pPr>
      <w:r w:rsidRPr="00413CA0">
        <w:rPr>
          <w:b/>
          <w:sz w:val="24"/>
          <w:szCs w:val="24"/>
        </w:rPr>
        <w:t>TEACHING</w:t>
      </w:r>
      <w:r w:rsidRPr="00413CA0">
        <w:rPr>
          <w:b/>
          <w:sz w:val="24"/>
          <w:szCs w:val="24"/>
        </w:rPr>
        <w:tab/>
      </w:r>
    </w:p>
    <w:p w14:paraId="00DF420D" w14:textId="77777777" w:rsidR="00130D4B" w:rsidRDefault="00130D4B" w:rsidP="00130D4B">
      <w:pPr>
        <w:ind w:right="-630" w:firstLine="720"/>
        <w:rPr>
          <w:sz w:val="24"/>
        </w:rPr>
      </w:pPr>
      <w:r>
        <w:rPr>
          <w:sz w:val="24"/>
        </w:rPr>
        <w:t xml:space="preserve">Impact Finance AEM 4681 </w:t>
      </w:r>
    </w:p>
    <w:p w14:paraId="0FF5A659" w14:textId="77777777" w:rsidR="00130D4B" w:rsidRDefault="00130D4B" w:rsidP="00130D4B">
      <w:pPr>
        <w:ind w:right="-630" w:firstLine="720"/>
        <w:rPr>
          <w:sz w:val="24"/>
        </w:rPr>
      </w:pPr>
      <w:r>
        <w:rPr>
          <w:sz w:val="24"/>
        </w:rPr>
        <w:t>Spring 2025: 5.0/5.0</w:t>
      </w:r>
    </w:p>
    <w:p w14:paraId="5DFB4B98" w14:textId="7210952C" w:rsidR="00130D4B" w:rsidRDefault="00DB7D0A" w:rsidP="00130D4B">
      <w:pPr>
        <w:ind w:right="-630" w:firstLine="720"/>
        <w:rPr>
          <w:sz w:val="24"/>
        </w:rPr>
      </w:pPr>
      <w:r>
        <w:rPr>
          <w:sz w:val="24"/>
        </w:rPr>
        <w:t>Spring</w:t>
      </w:r>
      <w:r w:rsidR="00130D4B">
        <w:rPr>
          <w:sz w:val="24"/>
        </w:rPr>
        <w:t xml:space="preserve"> 2024: 4.57/4.43</w:t>
      </w:r>
    </w:p>
    <w:p w14:paraId="0C8FF275" w14:textId="77777777" w:rsidR="00130D4B" w:rsidRPr="00004138" w:rsidRDefault="00130D4B" w:rsidP="00130D4B">
      <w:pPr>
        <w:ind w:right="-630" w:firstLine="720"/>
        <w:rPr>
          <w:sz w:val="24"/>
        </w:rPr>
      </w:pPr>
    </w:p>
    <w:p w14:paraId="03D1D6CE" w14:textId="3FF3D783" w:rsidR="00697D75" w:rsidRDefault="00697D75" w:rsidP="00697D75">
      <w:pPr>
        <w:ind w:right="-630" w:firstLine="720"/>
        <w:rPr>
          <w:sz w:val="24"/>
        </w:rPr>
      </w:pPr>
      <w:r w:rsidRPr="00004138">
        <w:rPr>
          <w:bCs/>
          <w:sz w:val="24"/>
        </w:rPr>
        <w:lastRenderedPageBreak/>
        <w:t xml:space="preserve">Valuation </w:t>
      </w:r>
      <w:r w:rsidRPr="00004138">
        <w:rPr>
          <w:sz w:val="24"/>
        </w:rPr>
        <w:t>AEM 428</w:t>
      </w:r>
      <w:r>
        <w:rPr>
          <w:sz w:val="24"/>
        </w:rPr>
        <w:t xml:space="preserve">0/5280. Instructor/course ratings: </w:t>
      </w:r>
    </w:p>
    <w:p w14:paraId="52CB0BFE" w14:textId="6F4DCC2A" w:rsidR="00130D4B" w:rsidRDefault="00A630E6" w:rsidP="00130D4B">
      <w:pPr>
        <w:ind w:right="-630" w:firstLine="720"/>
        <w:rPr>
          <w:sz w:val="24"/>
        </w:rPr>
      </w:pPr>
      <w:r>
        <w:rPr>
          <w:sz w:val="24"/>
        </w:rPr>
        <w:t>Spring 2025 (2 sections): 4.63/4.33, 4.29/4.21</w:t>
      </w:r>
    </w:p>
    <w:p w14:paraId="62C3C79A" w14:textId="5C3C5B48" w:rsidR="004B2E30" w:rsidRDefault="00DB7D0A" w:rsidP="00697D75">
      <w:pPr>
        <w:ind w:right="-630" w:firstLine="720"/>
        <w:rPr>
          <w:sz w:val="24"/>
        </w:rPr>
      </w:pPr>
      <w:r>
        <w:rPr>
          <w:sz w:val="24"/>
        </w:rPr>
        <w:t xml:space="preserve">Spring </w:t>
      </w:r>
      <w:r w:rsidR="004B2E30">
        <w:rPr>
          <w:sz w:val="24"/>
        </w:rPr>
        <w:t>2024 (2 sections): 4.63/4.63, 4.16/4.21</w:t>
      </w:r>
    </w:p>
    <w:p w14:paraId="4853FC20" w14:textId="5D2B575F" w:rsidR="00697D75" w:rsidRDefault="00697D75" w:rsidP="00697D75">
      <w:pPr>
        <w:ind w:right="-630" w:firstLine="720"/>
        <w:rPr>
          <w:sz w:val="24"/>
        </w:rPr>
      </w:pPr>
      <w:r>
        <w:rPr>
          <w:sz w:val="24"/>
        </w:rPr>
        <w:t>Fall 2022 (2 sections)</w:t>
      </w:r>
      <w:r w:rsidR="00662134">
        <w:rPr>
          <w:sz w:val="24"/>
        </w:rPr>
        <w:t xml:space="preserve">: </w:t>
      </w:r>
      <w:r>
        <w:rPr>
          <w:sz w:val="24"/>
        </w:rPr>
        <w:t>4.72/4.50, 4.75/4.69</w:t>
      </w:r>
    </w:p>
    <w:p w14:paraId="5E24B82A" w14:textId="78D8C217" w:rsidR="00697D75" w:rsidRDefault="00697D75" w:rsidP="00697D75">
      <w:pPr>
        <w:ind w:right="-630" w:firstLine="720"/>
        <w:rPr>
          <w:sz w:val="24"/>
        </w:rPr>
      </w:pPr>
      <w:r>
        <w:rPr>
          <w:sz w:val="24"/>
        </w:rPr>
        <w:t>Fall 2021 (2 sections): 4.74/4.59, 4.80/4.77</w:t>
      </w:r>
    </w:p>
    <w:p w14:paraId="048C8880" w14:textId="79492B1B" w:rsidR="00697D75" w:rsidRDefault="00697D75" w:rsidP="00697D75">
      <w:pPr>
        <w:ind w:right="-630" w:firstLine="720"/>
        <w:rPr>
          <w:sz w:val="24"/>
        </w:rPr>
      </w:pPr>
      <w:r>
        <w:rPr>
          <w:sz w:val="24"/>
        </w:rPr>
        <w:t>Spring 2021 (2 sections): 3.92/3.92, 4.53/4.50</w:t>
      </w:r>
    </w:p>
    <w:p w14:paraId="0CBF8DAA" w14:textId="2BAA59A6" w:rsidR="00697D75" w:rsidRDefault="00697D75" w:rsidP="00697D75">
      <w:pPr>
        <w:ind w:right="-630" w:firstLine="720"/>
        <w:rPr>
          <w:sz w:val="24"/>
        </w:rPr>
      </w:pPr>
      <w:r>
        <w:rPr>
          <w:sz w:val="24"/>
        </w:rPr>
        <w:t>Spring 2020 (2 sections): 4.38/4.13, 3.57/3.63</w:t>
      </w:r>
    </w:p>
    <w:p w14:paraId="756C92F5" w14:textId="77777777" w:rsidR="00697D75" w:rsidRDefault="00697D75" w:rsidP="00697D75">
      <w:pPr>
        <w:ind w:right="-630" w:firstLine="720"/>
        <w:rPr>
          <w:sz w:val="24"/>
        </w:rPr>
      </w:pPr>
      <w:r>
        <w:rPr>
          <w:sz w:val="24"/>
        </w:rPr>
        <w:t>Fall 2018: 4.71/4.63</w:t>
      </w:r>
    </w:p>
    <w:p w14:paraId="0FF0A8F1" w14:textId="693EA9BA" w:rsidR="00697D75" w:rsidRDefault="00697D75" w:rsidP="00697D75">
      <w:pPr>
        <w:ind w:right="-630" w:firstLine="720"/>
        <w:rPr>
          <w:sz w:val="24"/>
        </w:rPr>
      </w:pPr>
      <w:r>
        <w:rPr>
          <w:sz w:val="24"/>
        </w:rPr>
        <w:t>Spring 2018: 4.65/4.60</w:t>
      </w:r>
    </w:p>
    <w:p w14:paraId="70061B81" w14:textId="77777777" w:rsidR="00697D75" w:rsidRDefault="00697D75" w:rsidP="00697D75">
      <w:pPr>
        <w:ind w:right="-630" w:firstLine="720"/>
        <w:rPr>
          <w:sz w:val="24"/>
        </w:rPr>
      </w:pPr>
      <w:r>
        <w:rPr>
          <w:sz w:val="24"/>
        </w:rPr>
        <w:t>Spring 2015: 4.44/4.23</w:t>
      </w:r>
    </w:p>
    <w:p w14:paraId="7727FF7A" w14:textId="77777777" w:rsidR="00697D75" w:rsidRDefault="00697D75" w:rsidP="00697D75">
      <w:pPr>
        <w:ind w:right="-630" w:firstLine="720"/>
        <w:rPr>
          <w:sz w:val="24"/>
        </w:rPr>
      </w:pPr>
      <w:r>
        <w:rPr>
          <w:sz w:val="24"/>
        </w:rPr>
        <w:t>Spring 2014: 4.35/4.13</w:t>
      </w:r>
    </w:p>
    <w:p w14:paraId="7EDCBA56" w14:textId="77777777" w:rsidR="00662134" w:rsidRDefault="00697D75" w:rsidP="00697D75">
      <w:pPr>
        <w:ind w:right="-630" w:firstLine="720"/>
        <w:rPr>
          <w:sz w:val="24"/>
        </w:rPr>
      </w:pPr>
      <w:r>
        <w:rPr>
          <w:sz w:val="24"/>
        </w:rPr>
        <w:t>Spring 2013: 4.77/4.62</w:t>
      </w:r>
    </w:p>
    <w:p w14:paraId="03BC2E9B" w14:textId="204D3AD9" w:rsidR="00697D75" w:rsidRDefault="00662134" w:rsidP="00697D75">
      <w:pPr>
        <w:ind w:right="-630" w:firstLine="720"/>
        <w:rPr>
          <w:sz w:val="24"/>
        </w:rPr>
      </w:pPr>
      <w:r>
        <w:rPr>
          <w:sz w:val="24"/>
        </w:rPr>
        <w:t>Fall 2012: 4.29/4.29</w:t>
      </w:r>
    </w:p>
    <w:p w14:paraId="055254B5" w14:textId="77777777" w:rsidR="004B2E30" w:rsidRDefault="004B2E30" w:rsidP="00697D75">
      <w:pPr>
        <w:ind w:right="-630" w:firstLine="720"/>
        <w:rPr>
          <w:sz w:val="24"/>
        </w:rPr>
      </w:pPr>
    </w:p>
    <w:p w14:paraId="09844EC4" w14:textId="77777777" w:rsidR="00662134" w:rsidRDefault="00662134" w:rsidP="00662134">
      <w:pPr>
        <w:pStyle w:val="Heading5"/>
        <w:rPr>
          <w:b w:val="0"/>
          <w:bCs/>
          <w:sz w:val="24"/>
        </w:rPr>
      </w:pPr>
      <w:r>
        <w:rPr>
          <w:b w:val="0"/>
          <w:bCs/>
          <w:sz w:val="24"/>
        </w:rPr>
        <w:t>Financial Markets and Institutions AEM 4590 Spring 2018: 4.68/4.61</w:t>
      </w:r>
    </w:p>
    <w:p w14:paraId="7D9A746A" w14:textId="34B09FD9" w:rsidR="00662134" w:rsidRDefault="00662134" w:rsidP="00662134">
      <w:pPr>
        <w:pStyle w:val="Heading5"/>
        <w:rPr>
          <w:b w:val="0"/>
          <w:bCs/>
          <w:sz w:val="24"/>
        </w:rPr>
      </w:pPr>
      <w:r>
        <w:rPr>
          <w:b w:val="0"/>
          <w:bCs/>
          <w:sz w:val="24"/>
        </w:rPr>
        <w:t>Valuation Principles AEM 4305 Spring 2017: 4.64/4.36</w:t>
      </w:r>
    </w:p>
    <w:p w14:paraId="34567EB2" w14:textId="77777777" w:rsidR="00662134" w:rsidRDefault="00662134" w:rsidP="00662134">
      <w:pPr>
        <w:pStyle w:val="Heading5"/>
        <w:rPr>
          <w:b w:val="0"/>
          <w:bCs/>
          <w:sz w:val="24"/>
        </w:rPr>
      </w:pPr>
      <w:r>
        <w:rPr>
          <w:b w:val="0"/>
          <w:bCs/>
          <w:sz w:val="24"/>
        </w:rPr>
        <w:t>International Financial Management AEM 4290</w:t>
      </w:r>
    </w:p>
    <w:p w14:paraId="0EB236BE" w14:textId="540D1E3A" w:rsidR="00662134" w:rsidRPr="00004138" w:rsidRDefault="00662134" w:rsidP="00662134">
      <w:pPr>
        <w:pStyle w:val="Heading5"/>
        <w:rPr>
          <w:b w:val="0"/>
          <w:sz w:val="24"/>
        </w:rPr>
      </w:pPr>
      <w:r>
        <w:rPr>
          <w:b w:val="0"/>
          <w:bCs/>
          <w:sz w:val="24"/>
        </w:rPr>
        <w:t xml:space="preserve">Fall 2014: 4.05/3.80 </w:t>
      </w:r>
    </w:p>
    <w:p w14:paraId="3014328D" w14:textId="1DCB4995" w:rsidR="00662134" w:rsidRDefault="00662134" w:rsidP="00697D75">
      <w:pPr>
        <w:ind w:right="-630" w:firstLine="720"/>
        <w:rPr>
          <w:sz w:val="24"/>
          <w:szCs w:val="24"/>
        </w:rPr>
      </w:pPr>
      <w:r>
        <w:rPr>
          <w:sz w:val="24"/>
          <w:szCs w:val="24"/>
        </w:rPr>
        <w:t>Fall 2013: 4.58/4.00</w:t>
      </w:r>
    </w:p>
    <w:p w14:paraId="1F486FDB" w14:textId="58FE2333" w:rsidR="00662134" w:rsidRDefault="00662134" w:rsidP="00697D75">
      <w:pPr>
        <w:ind w:right="-630" w:firstLine="720"/>
        <w:rPr>
          <w:sz w:val="24"/>
          <w:szCs w:val="24"/>
        </w:rPr>
      </w:pPr>
      <w:r>
        <w:rPr>
          <w:sz w:val="24"/>
          <w:szCs w:val="24"/>
        </w:rPr>
        <w:t>Fall 2012: 4.46/4.54</w:t>
      </w:r>
    </w:p>
    <w:p w14:paraId="49C9C934" w14:textId="1769C3E9" w:rsidR="00000311" w:rsidRPr="00000311" w:rsidRDefault="00662134" w:rsidP="00662134">
      <w:pPr>
        <w:ind w:right="-630" w:firstLine="720"/>
        <w:rPr>
          <w:sz w:val="24"/>
          <w:szCs w:val="24"/>
        </w:rPr>
      </w:pPr>
      <w:r w:rsidRPr="00000311">
        <w:rPr>
          <w:sz w:val="24"/>
          <w:szCs w:val="24"/>
        </w:rPr>
        <w:t xml:space="preserve">PhD Empirical Asset Pricing </w:t>
      </w:r>
      <w:r w:rsidR="00000311">
        <w:rPr>
          <w:sz w:val="24"/>
          <w:szCs w:val="24"/>
        </w:rPr>
        <w:t xml:space="preserve">NRE 5280 </w:t>
      </w:r>
      <w:r w:rsidR="00000311" w:rsidRPr="00000311">
        <w:rPr>
          <w:bCs/>
          <w:sz w:val="24"/>
        </w:rPr>
        <w:t xml:space="preserve">(Spring </w:t>
      </w:r>
      <w:r w:rsidR="00A47ABE">
        <w:rPr>
          <w:bCs/>
          <w:sz w:val="24"/>
        </w:rPr>
        <w:t xml:space="preserve">2022, 2021, 2019, </w:t>
      </w:r>
      <w:r w:rsidR="00000311" w:rsidRPr="00000311">
        <w:rPr>
          <w:bCs/>
          <w:sz w:val="24"/>
        </w:rPr>
        <w:t>2</w:t>
      </w:r>
      <w:r w:rsidR="00A47ABE">
        <w:rPr>
          <w:bCs/>
          <w:sz w:val="24"/>
        </w:rPr>
        <w:t>017</w:t>
      </w:r>
      <w:r w:rsidR="00000311" w:rsidRPr="00000311">
        <w:rPr>
          <w:bCs/>
          <w:sz w:val="24"/>
        </w:rPr>
        <w:t>)</w:t>
      </w:r>
    </w:p>
    <w:p w14:paraId="0572A9C2" w14:textId="5D8C19EE" w:rsidR="008F5D80" w:rsidRPr="0081164E" w:rsidRDefault="008F5D80" w:rsidP="007157AE">
      <w:pPr>
        <w:ind w:right="-630" w:firstLine="720"/>
        <w:rPr>
          <w:bCs/>
          <w:color w:val="000000" w:themeColor="text1"/>
          <w:sz w:val="24"/>
        </w:rPr>
      </w:pPr>
      <w:r w:rsidRPr="0081164E">
        <w:rPr>
          <w:bCs/>
          <w:color w:val="000000" w:themeColor="text1"/>
          <w:sz w:val="24"/>
        </w:rPr>
        <w:t xml:space="preserve">Introduction to Financial Analytics, BANA 5060 (Fall </w:t>
      </w:r>
      <w:r w:rsidR="00A47ABE">
        <w:rPr>
          <w:bCs/>
          <w:color w:val="000000" w:themeColor="text1"/>
          <w:sz w:val="24"/>
        </w:rPr>
        <w:t xml:space="preserve">2023, </w:t>
      </w:r>
      <w:r w:rsidRPr="0081164E">
        <w:rPr>
          <w:bCs/>
          <w:color w:val="000000" w:themeColor="text1"/>
          <w:sz w:val="24"/>
        </w:rPr>
        <w:t>2022)</w:t>
      </w:r>
    </w:p>
    <w:p w14:paraId="72557E6A" w14:textId="403D29A0" w:rsidR="007157AE" w:rsidRPr="00E24DB2" w:rsidRDefault="007157AE" w:rsidP="007157AE">
      <w:pPr>
        <w:ind w:right="-630" w:firstLine="720"/>
        <w:rPr>
          <w:sz w:val="24"/>
        </w:rPr>
      </w:pPr>
      <w:r>
        <w:rPr>
          <w:bCs/>
          <w:sz w:val="24"/>
        </w:rPr>
        <w:t>Topics in Empirical Finance PhD class</w:t>
      </w:r>
      <w:r w:rsidRPr="00004138">
        <w:rPr>
          <w:sz w:val="24"/>
        </w:rPr>
        <w:t xml:space="preserve"> AEM 641</w:t>
      </w:r>
      <w:r>
        <w:rPr>
          <w:sz w:val="24"/>
        </w:rPr>
        <w:t>0</w:t>
      </w:r>
      <w:r w:rsidRPr="00004138">
        <w:rPr>
          <w:sz w:val="24"/>
        </w:rPr>
        <w:t>/497</w:t>
      </w:r>
      <w:r>
        <w:rPr>
          <w:sz w:val="24"/>
        </w:rPr>
        <w:t>0</w:t>
      </w:r>
    </w:p>
    <w:p w14:paraId="11988693" w14:textId="77777777" w:rsidR="007D2E55" w:rsidRDefault="007D2E55" w:rsidP="007157AE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720" w:right="-630" w:hanging="720"/>
        <w:jc w:val="both"/>
        <w:rPr>
          <w:b/>
          <w:spacing w:val="-2"/>
          <w:sz w:val="24"/>
          <w:szCs w:val="24"/>
        </w:rPr>
      </w:pPr>
    </w:p>
    <w:p w14:paraId="041C2FCB" w14:textId="33A343D1" w:rsidR="00404668" w:rsidRDefault="00404668" w:rsidP="00404668">
      <w:pPr>
        <w:ind w:right="-630"/>
        <w:rPr>
          <w:b/>
          <w:sz w:val="24"/>
          <w:szCs w:val="24"/>
        </w:rPr>
      </w:pPr>
      <w:r>
        <w:rPr>
          <w:b/>
          <w:sz w:val="24"/>
          <w:szCs w:val="24"/>
        </w:rPr>
        <w:t>DEPARTMENT RESPONSIBILITIES</w:t>
      </w:r>
      <w:r w:rsidRPr="00413CA0">
        <w:rPr>
          <w:b/>
          <w:sz w:val="24"/>
          <w:szCs w:val="24"/>
        </w:rPr>
        <w:tab/>
      </w:r>
    </w:p>
    <w:p w14:paraId="2194EBA8" w14:textId="557C4793" w:rsidR="00D85E9F" w:rsidRDefault="00D85E9F" w:rsidP="00D46E3D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MPS Applied Economics and Management, Finance concentration leader, </w:t>
      </w:r>
      <w:r w:rsidR="00DB7D0A">
        <w:rPr>
          <w:sz w:val="24"/>
          <w:szCs w:val="24"/>
        </w:rPr>
        <w:t>2025, 2024</w:t>
      </w:r>
    </w:p>
    <w:p w14:paraId="5537B6A1" w14:textId="331E043A" w:rsidR="00DE66E0" w:rsidRDefault="00DE66E0" w:rsidP="00D46E3D">
      <w:pPr>
        <w:ind w:left="720"/>
        <w:rPr>
          <w:sz w:val="24"/>
          <w:szCs w:val="24"/>
        </w:rPr>
      </w:pPr>
      <w:r>
        <w:rPr>
          <w:sz w:val="24"/>
          <w:szCs w:val="24"/>
        </w:rPr>
        <w:t>Curriculum Review Implementation Committee, 2023</w:t>
      </w:r>
    </w:p>
    <w:p w14:paraId="51992D3A" w14:textId="5FC8BD96" w:rsidR="00DE66E0" w:rsidRDefault="00DE66E0" w:rsidP="00D46E3D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Undergraduate Studies Committee, </w:t>
      </w:r>
      <w:r w:rsidR="0083599C">
        <w:rPr>
          <w:sz w:val="24"/>
          <w:szCs w:val="24"/>
        </w:rPr>
        <w:t>2</w:t>
      </w:r>
      <w:r w:rsidR="00D85E9F">
        <w:rPr>
          <w:sz w:val="24"/>
          <w:szCs w:val="24"/>
        </w:rPr>
        <w:t xml:space="preserve">024, </w:t>
      </w:r>
      <w:r>
        <w:rPr>
          <w:sz w:val="24"/>
          <w:szCs w:val="24"/>
        </w:rPr>
        <w:t>2023</w:t>
      </w:r>
    </w:p>
    <w:p w14:paraId="206F4B88" w14:textId="52E924DB" w:rsidR="00D46E3D" w:rsidRDefault="00D46E3D" w:rsidP="00D46E3D">
      <w:pPr>
        <w:ind w:left="720"/>
        <w:rPr>
          <w:sz w:val="24"/>
          <w:szCs w:val="24"/>
        </w:rPr>
      </w:pPr>
      <w:r>
        <w:rPr>
          <w:sz w:val="24"/>
          <w:szCs w:val="24"/>
        </w:rPr>
        <w:t>Ad hoc tenure committee member, 2019</w:t>
      </w:r>
    </w:p>
    <w:p w14:paraId="6EC11606" w14:textId="2E6BE9C4" w:rsidR="00000311" w:rsidRDefault="00000311" w:rsidP="00404668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Ad hoc tenure committee chair, </w:t>
      </w:r>
      <w:r w:rsidR="0081164E">
        <w:rPr>
          <w:sz w:val="24"/>
          <w:szCs w:val="24"/>
        </w:rPr>
        <w:t xml:space="preserve">2023, </w:t>
      </w:r>
      <w:r>
        <w:rPr>
          <w:sz w:val="24"/>
          <w:szCs w:val="24"/>
        </w:rPr>
        <w:t>2017</w:t>
      </w:r>
      <w:r w:rsidR="005B136C">
        <w:rPr>
          <w:sz w:val="24"/>
          <w:szCs w:val="24"/>
        </w:rPr>
        <w:t>, 2018</w:t>
      </w:r>
    </w:p>
    <w:p w14:paraId="1BA68E19" w14:textId="669A64AA" w:rsidR="00000311" w:rsidRDefault="00000311" w:rsidP="00404668">
      <w:pPr>
        <w:ind w:left="720"/>
        <w:rPr>
          <w:sz w:val="24"/>
          <w:szCs w:val="24"/>
        </w:rPr>
      </w:pPr>
      <w:r>
        <w:rPr>
          <w:sz w:val="24"/>
          <w:szCs w:val="24"/>
        </w:rPr>
        <w:t>Johnson College task force on professional degree programs, 2017</w:t>
      </w:r>
    </w:p>
    <w:p w14:paraId="3BD4CAB0" w14:textId="54788860" w:rsidR="00446F50" w:rsidRDefault="00446F50" w:rsidP="00404668">
      <w:pPr>
        <w:ind w:left="720"/>
        <w:rPr>
          <w:sz w:val="24"/>
          <w:szCs w:val="24"/>
        </w:rPr>
      </w:pPr>
      <w:r>
        <w:rPr>
          <w:sz w:val="24"/>
          <w:szCs w:val="24"/>
        </w:rPr>
        <w:t>Associate Director of Graduate Studies, 2015</w:t>
      </w:r>
      <w:r w:rsidR="00000311">
        <w:rPr>
          <w:sz w:val="24"/>
          <w:szCs w:val="24"/>
        </w:rPr>
        <w:t>-2016</w:t>
      </w:r>
    </w:p>
    <w:p w14:paraId="135CFB3F" w14:textId="69447801" w:rsidR="00446F50" w:rsidRPr="00446F50" w:rsidRDefault="00446F50" w:rsidP="00446F50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Develop </w:t>
      </w:r>
      <w:r w:rsidR="008175DA">
        <w:rPr>
          <w:sz w:val="24"/>
          <w:szCs w:val="24"/>
        </w:rPr>
        <w:t xml:space="preserve">the </w:t>
      </w:r>
      <w:r w:rsidRPr="00446F50">
        <w:rPr>
          <w:sz w:val="24"/>
          <w:szCs w:val="24"/>
        </w:rPr>
        <w:t>Master of Professional Studies program</w:t>
      </w:r>
      <w:r>
        <w:rPr>
          <w:sz w:val="24"/>
          <w:szCs w:val="24"/>
        </w:rPr>
        <w:t xml:space="preserve"> in Dyson School</w:t>
      </w:r>
    </w:p>
    <w:p w14:paraId="3455A432" w14:textId="5AC42D14" w:rsidR="00D25927" w:rsidRDefault="00D25927" w:rsidP="00D25927">
      <w:pPr>
        <w:ind w:left="720"/>
        <w:rPr>
          <w:sz w:val="24"/>
          <w:szCs w:val="24"/>
        </w:rPr>
      </w:pPr>
      <w:r>
        <w:rPr>
          <w:sz w:val="24"/>
          <w:szCs w:val="24"/>
        </w:rPr>
        <w:t>Cornell Greater Finance Brownbag coordinat</w:t>
      </w:r>
      <w:r w:rsidR="007456F5">
        <w:rPr>
          <w:sz w:val="24"/>
          <w:szCs w:val="24"/>
        </w:rPr>
        <w:t>or, 2014-2015</w:t>
      </w:r>
      <w:r>
        <w:rPr>
          <w:sz w:val="24"/>
          <w:szCs w:val="24"/>
        </w:rPr>
        <w:t xml:space="preserve"> </w:t>
      </w:r>
    </w:p>
    <w:p w14:paraId="785FF280" w14:textId="77777777" w:rsidR="00404668" w:rsidRPr="00671806" w:rsidRDefault="00404668" w:rsidP="00404668">
      <w:pPr>
        <w:ind w:left="720"/>
        <w:rPr>
          <w:sz w:val="24"/>
          <w:szCs w:val="24"/>
        </w:rPr>
      </w:pPr>
      <w:r w:rsidRPr="00671806">
        <w:rPr>
          <w:sz w:val="24"/>
          <w:szCs w:val="24"/>
        </w:rPr>
        <w:t>Director, Cornell University International Business Program, 2008</w:t>
      </w:r>
    </w:p>
    <w:p w14:paraId="13E71928" w14:textId="278AF72A" w:rsidR="00404668" w:rsidRDefault="00404668" w:rsidP="00733380">
      <w:pPr>
        <w:ind w:left="720"/>
        <w:rPr>
          <w:sz w:val="24"/>
          <w:szCs w:val="24"/>
        </w:rPr>
      </w:pPr>
      <w:r>
        <w:rPr>
          <w:sz w:val="24"/>
          <w:szCs w:val="24"/>
        </w:rPr>
        <w:t>Director, Singapore Management</w:t>
      </w:r>
      <w:r w:rsidR="00733380">
        <w:rPr>
          <w:sz w:val="24"/>
          <w:szCs w:val="24"/>
        </w:rPr>
        <w:t xml:space="preserve"> University </w:t>
      </w:r>
      <w:r w:rsidRPr="00671806">
        <w:rPr>
          <w:sz w:val="24"/>
          <w:szCs w:val="24"/>
        </w:rPr>
        <w:t>-Cornell Universi</w:t>
      </w:r>
      <w:r>
        <w:rPr>
          <w:sz w:val="24"/>
          <w:szCs w:val="24"/>
        </w:rPr>
        <w:t>ties Exchange Program, 2008-2010</w:t>
      </w:r>
    </w:p>
    <w:p w14:paraId="2B70D40C" w14:textId="77777777" w:rsidR="007117AC" w:rsidRDefault="007117AC" w:rsidP="00404668">
      <w:pPr>
        <w:tabs>
          <w:tab w:val="left" w:pos="-1440"/>
          <w:tab w:val="left" w:pos="-720"/>
        </w:tabs>
        <w:suppressAutoHyphens/>
        <w:ind w:right="-630"/>
        <w:jc w:val="both"/>
        <w:rPr>
          <w:b/>
          <w:spacing w:val="-2"/>
          <w:sz w:val="24"/>
          <w:szCs w:val="24"/>
        </w:rPr>
      </w:pPr>
    </w:p>
    <w:p w14:paraId="5F03775C" w14:textId="027ABF0E" w:rsidR="004711E1" w:rsidRPr="0081164E" w:rsidRDefault="00404668" w:rsidP="0081164E">
      <w:pPr>
        <w:tabs>
          <w:tab w:val="left" w:pos="-1440"/>
          <w:tab w:val="left" w:pos="-720"/>
        </w:tabs>
        <w:suppressAutoHyphens/>
        <w:ind w:right="-630"/>
        <w:jc w:val="both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PREVIOUS POSITIONS </w:t>
      </w:r>
    </w:p>
    <w:p w14:paraId="37D06C74" w14:textId="40A041A7" w:rsidR="00404668" w:rsidRDefault="00404668" w:rsidP="00404668">
      <w:pPr>
        <w:ind w:left="720"/>
        <w:rPr>
          <w:sz w:val="24"/>
          <w:szCs w:val="24"/>
        </w:rPr>
      </w:pPr>
      <w:r>
        <w:rPr>
          <w:sz w:val="24"/>
          <w:szCs w:val="24"/>
        </w:rPr>
        <w:t>HONG KONG MONETARY AUTHORITY</w:t>
      </w:r>
    </w:p>
    <w:p w14:paraId="51DD75A8" w14:textId="15A24856" w:rsidR="00404668" w:rsidRDefault="00404668" w:rsidP="00404668">
      <w:pPr>
        <w:ind w:left="720"/>
        <w:rPr>
          <w:sz w:val="24"/>
          <w:szCs w:val="24"/>
        </w:rPr>
      </w:pPr>
      <w:r>
        <w:rPr>
          <w:sz w:val="24"/>
          <w:szCs w:val="24"/>
        </w:rPr>
        <w:t>Visiting Fellow, Hong Kong Institute of Monetary Research, 2011, 2012, 2014</w:t>
      </w:r>
      <w:r w:rsidR="00F34DC6">
        <w:rPr>
          <w:sz w:val="24"/>
          <w:szCs w:val="24"/>
        </w:rPr>
        <w:t>, and 2016</w:t>
      </w:r>
      <w:r>
        <w:rPr>
          <w:sz w:val="24"/>
          <w:szCs w:val="24"/>
        </w:rPr>
        <w:t>.</w:t>
      </w:r>
    </w:p>
    <w:p w14:paraId="4EB84247" w14:textId="77777777" w:rsidR="00404668" w:rsidRDefault="00404668" w:rsidP="005F0E6D">
      <w:pPr>
        <w:rPr>
          <w:sz w:val="24"/>
          <w:szCs w:val="24"/>
        </w:rPr>
      </w:pPr>
    </w:p>
    <w:p w14:paraId="0DD36AF9" w14:textId="77777777" w:rsidR="00404668" w:rsidRDefault="00404668" w:rsidP="00404668">
      <w:pPr>
        <w:ind w:left="720"/>
        <w:rPr>
          <w:sz w:val="24"/>
          <w:szCs w:val="24"/>
        </w:rPr>
      </w:pPr>
      <w:r>
        <w:rPr>
          <w:sz w:val="24"/>
          <w:szCs w:val="24"/>
        </w:rPr>
        <w:t>FEDERAL RESERVE BANK OF BOSTON.</w:t>
      </w:r>
    </w:p>
    <w:p w14:paraId="02BB8962" w14:textId="77777777" w:rsidR="00404668" w:rsidRDefault="00404668" w:rsidP="00404668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Visiting Scholar, </w:t>
      </w:r>
      <w:r>
        <w:rPr>
          <w:spacing w:val="-2"/>
          <w:sz w:val="24"/>
          <w:szCs w:val="24"/>
        </w:rPr>
        <w:t xml:space="preserve">August – December </w:t>
      </w:r>
      <w:r>
        <w:rPr>
          <w:sz w:val="24"/>
          <w:szCs w:val="24"/>
        </w:rPr>
        <w:t>2008</w:t>
      </w:r>
    </w:p>
    <w:p w14:paraId="6F922D8B" w14:textId="77777777" w:rsidR="00404668" w:rsidRDefault="00404668" w:rsidP="00404668">
      <w:pPr>
        <w:ind w:left="720"/>
        <w:rPr>
          <w:sz w:val="24"/>
          <w:szCs w:val="24"/>
        </w:rPr>
      </w:pPr>
    </w:p>
    <w:p w14:paraId="55EA2F7F" w14:textId="77777777" w:rsidR="00404668" w:rsidRDefault="00404668" w:rsidP="00404668">
      <w:pPr>
        <w:ind w:left="720"/>
        <w:rPr>
          <w:sz w:val="24"/>
          <w:szCs w:val="24"/>
        </w:rPr>
      </w:pPr>
      <w:r>
        <w:rPr>
          <w:sz w:val="24"/>
          <w:szCs w:val="24"/>
        </w:rPr>
        <w:t>SINGAPORE MANAGEMENT UNIVERSITY, Singapore.</w:t>
      </w:r>
    </w:p>
    <w:p w14:paraId="142D119A" w14:textId="77777777" w:rsidR="00404668" w:rsidRPr="00BC03C4" w:rsidRDefault="00404668" w:rsidP="00404668">
      <w:pPr>
        <w:ind w:left="720"/>
        <w:rPr>
          <w:sz w:val="24"/>
          <w:szCs w:val="24"/>
        </w:rPr>
      </w:pPr>
      <w:r>
        <w:rPr>
          <w:sz w:val="24"/>
          <w:szCs w:val="24"/>
        </w:rPr>
        <w:t>Visiting Assistant Professor, December 2007</w:t>
      </w:r>
    </w:p>
    <w:p w14:paraId="2008FB18" w14:textId="77777777" w:rsidR="00404668" w:rsidRDefault="00404668" w:rsidP="004046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720" w:right="-630" w:hanging="720"/>
        <w:jc w:val="both"/>
        <w:rPr>
          <w:b/>
          <w:spacing w:val="-2"/>
          <w:sz w:val="24"/>
          <w:szCs w:val="24"/>
        </w:rPr>
      </w:pPr>
    </w:p>
    <w:p w14:paraId="13957966" w14:textId="77777777" w:rsidR="00404668" w:rsidRPr="00413CA0" w:rsidRDefault="00404668" w:rsidP="004046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720" w:right="-630" w:hanging="72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 w:rsidRPr="00413CA0">
        <w:rPr>
          <w:spacing w:val="-2"/>
          <w:sz w:val="24"/>
          <w:szCs w:val="24"/>
        </w:rPr>
        <w:t>FEDERAL RESERVE BOARD, Washington, D.C.</w:t>
      </w:r>
    </w:p>
    <w:p w14:paraId="685F01F0" w14:textId="77777777" w:rsidR="00404668" w:rsidRPr="00413CA0" w:rsidRDefault="00404668" w:rsidP="004046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720" w:right="-630" w:hanging="720"/>
        <w:jc w:val="both"/>
        <w:rPr>
          <w:spacing w:val="-2"/>
          <w:sz w:val="24"/>
          <w:szCs w:val="24"/>
        </w:rPr>
      </w:pPr>
      <w:r w:rsidRPr="00413CA0">
        <w:rPr>
          <w:spacing w:val="-2"/>
          <w:sz w:val="24"/>
          <w:szCs w:val="24"/>
        </w:rPr>
        <w:tab/>
        <w:t xml:space="preserve">Summer Intern, Division of International Finance, </w:t>
      </w:r>
      <w:r>
        <w:rPr>
          <w:spacing w:val="-2"/>
          <w:sz w:val="24"/>
          <w:szCs w:val="24"/>
        </w:rPr>
        <w:t xml:space="preserve">June – August </w:t>
      </w:r>
      <w:r w:rsidRPr="00413CA0">
        <w:rPr>
          <w:spacing w:val="-2"/>
          <w:sz w:val="24"/>
          <w:szCs w:val="24"/>
        </w:rPr>
        <w:t>1999</w:t>
      </w:r>
    </w:p>
    <w:p w14:paraId="1FDA43C2" w14:textId="77777777" w:rsidR="00404668" w:rsidRPr="00413CA0" w:rsidRDefault="00404668" w:rsidP="004046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720" w:right="-630" w:hanging="720"/>
        <w:jc w:val="both"/>
        <w:rPr>
          <w:spacing w:val="-2"/>
          <w:sz w:val="24"/>
          <w:szCs w:val="24"/>
        </w:rPr>
      </w:pPr>
    </w:p>
    <w:p w14:paraId="13662EB7" w14:textId="77777777" w:rsidR="00404668" w:rsidRPr="00413CA0" w:rsidRDefault="00404668" w:rsidP="004046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720" w:right="-630" w:hanging="720"/>
        <w:jc w:val="both"/>
        <w:rPr>
          <w:spacing w:val="-2"/>
          <w:sz w:val="24"/>
          <w:szCs w:val="24"/>
        </w:rPr>
      </w:pPr>
      <w:r w:rsidRPr="00413CA0">
        <w:rPr>
          <w:spacing w:val="-2"/>
          <w:sz w:val="24"/>
          <w:szCs w:val="24"/>
        </w:rPr>
        <w:tab/>
        <w:t>INTERNATIONAL MONETARY FUND, Washington, D.C.</w:t>
      </w:r>
    </w:p>
    <w:p w14:paraId="521ACFA9" w14:textId="77777777" w:rsidR="00404668" w:rsidRPr="00413CA0" w:rsidRDefault="00404668" w:rsidP="004046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720" w:right="-630" w:hanging="720"/>
        <w:jc w:val="both"/>
        <w:rPr>
          <w:spacing w:val="-2"/>
          <w:sz w:val="24"/>
          <w:szCs w:val="24"/>
        </w:rPr>
      </w:pPr>
      <w:r w:rsidRPr="00413CA0">
        <w:rPr>
          <w:spacing w:val="-2"/>
          <w:sz w:val="24"/>
          <w:szCs w:val="24"/>
        </w:rPr>
        <w:tab/>
        <w:t>Summer Intern, Emerging Markets Division, Research Department, Jun</w:t>
      </w:r>
      <w:r>
        <w:rPr>
          <w:spacing w:val="-2"/>
          <w:sz w:val="24"/>
          <w:szCs w:val="24"/>
        </w:rPr>
        <w:t>e</w:t>
      </w:r>
      <w:r w:rsidRPr="00413CA0">
        <w:rPr>
          <w:spacing w:val="-2"/>
          <w:sz w:val="24"/>
          <w:szCs w:val="24"/>
        </w:rPr>
        <w:t xml:space="preserve"> – Aug</w:t>
      </w:r>
      <w:r>
        <w:rPr>
          <w:spacing w:val="-2"/>
          <w:sz w:val="24"/>
          <w:szCs w:val="24"/>
        </w:rPr>
        <w:t>ust</w:t>
      </w:r>
      <w:r w:rsidRPr="00413CA0">
        <w:rPr>
          <w:spacing w:val="-2"/>
          <w:sz w:val="24"/>
          <w:szCs w:val="24"/>
        </w:rPr>
        <w:t xml:space="preserve"> 1997</w:t>
      </w:r>
    </w:p>
    <w:p w14:paraId="699D7489" w14:textId="77777777" w:rsidR="00404668" w:rsidRPr="00413CA0" w:rsidRDefault="00404668" w:rsidP="004046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720" w:right="-630" w:hanging="720"/>
        <w:jc w:val="both"/>
        <w:rPr>
          <w:spacing w:val="-2"/>
          <w:sz w:val="24"/>
          <w:szCs w:val="24"/>
        </w:rPr>
      </w:pPr>
    </w:p>
    <w:p w14:paraId="588CAC6C" w14:textId="77777777" w:rsidR="00404668" w:rsidRPr="00413CA0" w:rsidRDefault="00404668" w:rsidP="004046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720" w:right="-630" w:hanging="720"/>
        <w:jc w:val="both"/>
        <w:rPr>
          <w:spacing w:val="-2"/>
          <w:sz w:val="24"/>
          <w:szCs w:val="24"/>
        </w:rPr>
      </w:pPr>
      <w:r w:rsidRPr="00413CA0">
        <w:rPr>
          <w:spacing w:val="-2"/>
          <w:sz w:val="24"/>
          <w:szCs w:val="24"/>
        </w:rPr>
        <w:tab/>
        <w:t>THE WORLD BANK, Washington</w:t>
      </w:r>
      <w:r>
        <w:rPr>
          <w:spacing w:val="-2"/>
          <w:sz w:val="24"/>
          <w:szCs w:val="24"/>
        </w:rPr>
        <w:t>,</w:t>
      </w:r>
      <w:r w:rsidRPr="00413CA0">
        <w:rPr>
          <w:spacing w:val="-2"/>
          <w:sz w:val="24"/>
          <w:szCs w:val="24"/>
        </w:rPr>
        <w:t xml:space="preserve"> D.C.</w:t>
      </w:r>
    </w:p>
    <w:p w14:paraId="27BF805B" w14:textId="77777777" w:rsidR="00404668" w:rsidRPr="00413CA0" w:rsidRDefault="00404668" w:rsidP="004046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720" w:right="-630" w:hanging="720"/>
        <w:jc w:val="both"/>
        <w:rPr>
          <w:spacing w:val="-2"/>
          <w:sz w:val="24"/>
          <w:szCs w:val="24"/>
        </w:rPr>
      </w:pPr>
      <w:r w:rsidRPr="00413CA0">
        <w:rPr>
          <w:spacing w:val="-2"/>
          <w:sz w:val="24"/>
          <w:szCs w:val="24"/>
        </w:rPr>
        <w:tab/>
        <w:t>Summer Intern, Country Operations, China and Mongolia Department, Jun</w:t>
      </w:r>
      <w:r>
        <w:rPr>
          <w:spacing w:val="-2"/>
          <w:sz w:val="24"/>
          <w:szCs w:val="24"/>
        </w:rPr>
        <w:t>e</w:t>
      </w:r>
      <w:r w:rsidRPr="00413CA0">
        <w:rPr>
          <w:spacing w:val="-2"/>
          <w:sz w:val="24"/>
          <w:szCs w:val="24"/>
        </w:rPr>
        <w:t xml:space="preserve"> – Aug</w:t>
      </w:r>
      <w:r>
        <w:rPr>
          <w:spacing w:val="-2"/>
          <w:sz w:val="24"/>
          <w:szCs w:val="24"/>
        </w:rPr>
        <w:t>ust</w:t>
      </w:r>
      <w:r w:rsidRPr="00413CA0">
        <w:rPr>
          <w:spacing w:val="-2"/>
          <w:sz w:val="24"/>
          <w:szCs w:val="24"/>
        </w:rPr>
        <w:t xml:space="preserve"> 1996</w:t>
      </w:r>
    </w:p>
    <w:p w14:paraId="78ABE3B8" w14:textId="77777777" w:rsidR="00404668" w:rsidRDefault="00404668" w:rsidP="00404668">
      <w:pPr>
        <w:ind w:right="-630"/>
        <w:rPr>
          <w:b/>
          <w:sz w:val="24"/>
          <w:szCs w:val="24"/>
        </w:rPr>
      </w:pPr>
    </w:p>
    <w:p w14:paraId="754C00AD" w14:textId="77777777" w:rsidR="00404668" w:rsidRPr="00413CA0" w:rsidRDefault="00404668" w:rsidP="004046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720" w:right="-630" w:hanging="720"/>
        <w:jc w:val="both"/>
        <w:rPr>
          <w:spacing w:val="-2"/>
          <w:sz w:val="24"/>
          <w:szCs w:val="24"/>
        </w:rPr>
      </w:pPr>
      <w:r w:rsidRPr="00413CA0">
        <w:rPr>
          <w:spacing w:val="-2"/>
          <w:sz w:val="24"/>
          <w:szCs w:val="24"/>
        </w:rPr>
        <w:tab/>
        <w:t>LEHMAN BROTHERS, New York, N.Y.</w:t>
      </w:r>
    </w:p>
    <w:p w14:paraId="7FC2F058" w14:textId="77777777" w:rsidR="00404668" w:rsidRPr="00671806" w:rsidRDefault="00404668" w:rsidP="004046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720" w:right="-630" w:hanging="720"/>
        <w:jc w:val="both"/>
        <w:rPr>
          <w:spacing w:val="-2"/>
          <w:sz w:val="24"/>
          <w:szCs w:val="24"/>
        </w:rPr>
      </w:pPr>
      <w:r w:rsidRPr="00413CA0">
        <w:rPr>
          <w:i/>
          <w:spacing w:val="-2"/>
          <w:sz w:val="24"/>
          <w:szCs w:val="24"/>
        </w:rPr>
        <w:tab/>
      </w:r>
      <w:r w:rsidRPr="00413CA0">
        <w:rPr>
          <w:spacing w:val="-2"/>
          <w:sz w:val="24"/>
          <w:szCs w:val="24"/>
        </w:rPr>
        <w:t>Summer Intern, Economic Forecasting, Jun</w:t>
      </w:r>
      <w:r>
        <w:rPr>
          <w:spacing w:val="-2"/>
          <w:sz w:val="24"/>
          <w:szCs w:val="24"/>
        </w:rPr>
        <w:t>e</w:t>
      </w:r>
      <w:r w:rsidRPr="00413CA0">
        <w:rPr>
          <w:spacing w:val="-2"/>
          <w:sz w:val="24"/>
          <w:szCs w:val="24"/>
        </w:rPr>
        <w:t xml:space="preserve"> – Aug</w:t>
      </w:r>
      <w:r>
        <w:rPr>
          <w:spacing w:val="-2"/>
          <w:sz w:val="24"/>
          <w:szCs w:val="24"/>
        </w:rPr>
        <w:t>ust</w:t>
      </w:r>
      <w:r w:rsidRPr="00413CA0">
        <w:rPr>
          <w:spacing w:val="-2"/>
          <w:sz w:val="24"/>
          <w:szCs w:val="24"/>
        </w:rPr>
        <w:t xml:space="preserve"> 1995</w:t>
      </w:r>
    </w:p>
    <w:p w14:paraId="748B57C7" w14:textId="77777777" w:rsidR="00404668" w:rsidRDefault="00404668" w:rsidP="00404668">
      <w:pPr>
        <w:ind w:right="-630"/>
        <w:rPr>
          <w:b/>
          <w:sz w:val="24"/>
          <w:szCs w:val="24"/>
        </w:rPr>
      </w:pPr>
    </w:p>
    <w:p w14:paraId="18401427" w14:textId="23B7019D" w:rsidR="00671806" w:rsidRPr="00E24DB2" w:rsidRDefault="007157AE" w:rsidP="00671806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720" w:right="-630" w:hanging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OTHER</w:t>
      </w:r>
      <w:r w:rsidR="00671806" w:rsidRPr="00E24DB2">
        <w:rPr>
          <w:b/>
          <w:sz w:val="24"/>
          <w:szCs w:val="24"/>
        </w:rPr>
        <w:t xml:space="preserve"> RESPONSIBILITIES</w:t>
      </w:r>
    </w:p>
    <w:p w14:paraId="71C9438C" w14:textId="1B6B9CCB" w:rsidR="00D85E9F" w:rsidRDefault="00D85E9F" w:rsidP="007157AE">
      <w:pPr>
        <w:ind w:left="720"/>
        <w:rPr>
          <w:sz w:val="24"/>
          <w:szCs w:val="24"/>
        </w:rPr>
      </w:pPr>
      <w:r>
        <w:rPr>
          <w:sz w:val="24"/>
          <w:szCs w:val="24"/>
        </w:rPr>
        <w:t>Board member, Friends of Grace, 2024-present</w:t>
      </w:r>
    </w:p>
    <w:p w14:paraId="3E43C366" w14:textId="73DC38A2" w:rsidR="007157AE" w:rsidRDefault="007157AE" w:rsidP="007157AE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Elder, First Ithaca Chinese Christian Church (2006-2008, </w:t>
      </w:r>
      <w:r w:rsidR="007E521F">
        <w:rPr>
          <w:sz w:val="24"/>
          <w:szCs w:val="24"/>
        </w:rPr>
        <w:t>2010-2016</w:t>
      </w:r>
      <w:r w:rsidR="005B136C">
        <w:rPr>
          <w:sz w:val="24"/>
          <w:szCs w:val="24"/>
        </w:rPr>
        <w:t>, 2018-</w:t>
      </w:r>
      <w:r w:rsidR="005C5CC7">
        <w:rPr>
          <w:sz w:val="24"/>
          <w:szCs w:val="24"/>
        </w:rPr>
        <w:t>20</w:t>
      </w:r>
      <w:r w:rsidR="00D85E9F">
        <w:rPr>
          <w:sz w:val="24"/>
          <w:szCs w:val="24"/>
        </w:rPr>
        <w:t>, 2023-present</w:t>
      </w:r>
      <w:r>
        <w:rPr>
          <w:sz w:val="24"/>
          <w:szCs w:val="24"/>
        </w:rPr>
        <w:t>)</w:t>
      </w:r>
    </w:p>
    <w:p w14:paraId="1555D647" w14:textId="532D6762" w:rsidR="005B136C" w:rsidRDefault="005B136C" w:rsidP="005B136C">
      <w:pPr>
        <w:ind w:left="720"/>
        <w:rPr>
          <w:sz w:val="24"/>
          <w:szCs w:val="24"/>
        </w:rPr>
      </w:pPr>
      <w:r>
        <w:rPr>
          <w:sz w:val="24"/>
          <w:szCs w:val="24"/>
        </w:rPr>
        <w:t>Chairman of the Board, First Ithaca Chinese Christian Church (2017-18</w:t>
      </w:r>
      <w:r w:rsidR="00D85E9F">
        <w:rPr>
          <w:sz w:val="24"/>
          <w:szCs w:val="24"/>
        </w:rPr>
        <w:t>, 2024-present)</w:t>
      </w:r>
    </w:p>
    <w:p w14:paraId="086ADA32" w14:textId="1525616D" w:rsidR="007157AE" w:rsidRDefault="007157AE" w:rsidP="007157AE">
      <w:pPr>
        <w:ind w:left="720"/>
        <w:rPr>
          <w:sz w:val="24"/>
          <w:szCs w:val="24"/>
        </w:rPr>
      </w:pPr>
      <w:r>
        <w:rPr>
          <w:sz w:val="24"/>
          <w:szCs w:val="24"/>
        </w:rPr>
        <w:t>Deacon, First Ithaca Chinese Christian Church (2002-2006)</w:t>
      </w:r>
    </w:p>
    <w:p w14:paraId="7A85D159" w14:textId="77777777" w:rsidR="00671806" w:rsidRDefault="00671806" w:rsidP="00671806">
      <w:pPr>
        <w:ind w:left="720"/>
        <w:rPr>
          <w:sz w:val="24"/>
          <w:szCs w:val="24"/>
        </w:rPr>
      </w:pPr>
      <w:r>
        <w:rPr>
          <w:sz w:val="24"/>
          <w:szCs w:val="24"/>
        </w:rPr>
        <w:t>Member, four ad hoc committees for tenure decisions in Johnson, Hotel and Dyson schools.</w:t>
      </w:r>
    </w:p>
    <w:p w14:paraId="7ABD2C27" w14:textId="578BC5B1" w:rsidR="00671806" w:rsidRDefault="00671806" w:rsidP="0067180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Member, </w:t>
      </w:r>
      <w:r w:rsidR="007157AE">
        <w:rPr>
          <w:sz w:val="24"/>
          <w:szCs w:val="24"/>
        </w:rPr>
        <w:t xml:space="preserve">Cornell </w:t>
      </w:r>
      <w:r>
        <w:rPr>
          <w:sz w:val="24"/>
          <w:szCs w:val="24"/>
        </w:rPr>
        <w:t>AEM Graduate Studies Committee, 2013</w:t>
      </w:r>
    </w:p>
    <w:p w14:paraId="4653D8DE" w14:textId="282BFCD5" w:rsidR="00671806" w:rsidRDefault="007157AE" w:rsidP="0067180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Cornell </w:t>
      </w:r>
      <w:r w:rsidR="00671806">
        <w:rPr>
          <w:sz w:val="24"/>
          <w:szCs w:val="24"/>
        </w:rPr>
        <w:t>AEM Undergraduate Studies Committee, 2005-2008, 2010-2012</w:t>
      </w:r>
    </w:p>
    <w:p w14:paraId="19B38A80" w14:textId="77777777" w:rsidR="00671806" w:rsidRDefault="00671806" w:rsidP="00671806">
      <w:pPr>
        <w:ind w:left="720"/>
        <w:rPr>
          <w:sz w:val="24"/>
          <w:szCs w:val="24"/>
        </w:rPr>
      </w:pPr>
      <w:r>
        <w:rPr>
          <w:sz w:val="24"/>
          <w:szCs w:val="24"/>
        </w:rPr>
        <w:t>Member, Cornell University Library Committee, 2013-present</w:t>
      </w:r>
    </w:p>
    <w:p w14:paraId="17D51FC7" w14:textId="77777777" w:rsidR="00671806" w:rsidRDefault="00671806" w:rsidP="00671806">
      <w:pPr>
        <w:ind w:left="720"/>
        <w:rPr>
          <w:sz w:val="24"/>
          <w:szCs w:val="24"/>
        </w:rPr>
      </w:pPr>
      <w:r>
        <w:rPr>
          <w:sz w:val="24"/>
          <w:szCs w:val="24"/>
        </w:rPr>
        <w:t>Member, AEM Accounting Lecturer Search Committee, 2011</w:t>
      </w:r>
    </w:p>
    <w:p w14:paraId="6630CF83" w14:textId="77777777" w:rsidR="00671806" w:rsidRDefault="00671806" w:rsidP="00671806">
      <w:pPr>
        <w:ind w:left="720"/>
        <w:rPr>
          <w:b/>
          <w:spacing w:val="-2"/>
          <w:sz w:val="24"/>
          <w:szCs w:val="24"/>
        </w:rPr>
      </w:pPr>
      <w:r>
        <w:rPr>
          <w:sz w:val="24"/>
          <w:szCs w:val="24"/>
        </w:rPr>
        <w:t>CALS Faculty Senator, Cornell University 2006-2008.</w:t>
      </w:r>
      <w:r w:rsidRPr="00413CA0">
        <w:rPr>
          <w:b/>
          <w:spacing w:val="-2"/>
          <w:sz w:val="24"/>
          <w:szCs w:val="24"/>
        </w:rPr>
        <w:t xml:space="preserve"> </w:t>
      </w:r>
    </w:p>
    <w:p w14:paraId="236F6A9A" w14:textId="77777777" w:rsidR="007D2E55" w:rsidRDefault="007D2E55" w:rsidP="00DE66E0">
      <w:pPr>
        <w:rPr>
          <w:spacing w:val="-2"/>
          <w:sz w:val="24"/>
          <w:szCs w:val="24"/>
        </w:rPr>
      </w:pPr>
    </w:p>
    <w:p w14:paraId="7F17DAB5" w14:textId="2220FD16" w:rsidR="00671806" w:rsidRPr="00E24DB2" w:rsidRDefault="007157AE" w:rsidP="00671806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720" w:right="-630" w:hanging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FACULTY</w:t>
      </w:r>
      <w:r w:rsidR="00671806" w:rsidRPr="00E24DB2">
        <w:rPr>
          <w:b/>
          <w:sz w:val="24"/>
          <w:szCs w:val="24"/>
        </w:rPr>
        <w:t xml:space="preserve"> ADVISING</w:t>
      </w:r>
    </w:p>
    <w:p w14:paraId="512E41C5" w14:textId="3D0F1717" w:rsidR="00671806" w:rsidRDefault="00671806" w:rsidP="0067180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Faculty fellow, Cornell University North Campus Residence Hall, 2013 – </w:t>
      </w:r>
      <w:r w:rsidR="008175DA">
        <w:rPr>
          <w:sz w:val="24"/>
          <w:szCs w:val="24"/>
        </w:rPr>
        <w:t>2015</w:t>
      </w:r>
      <w:r>
        <w:rPr>
          <w:sz w:val="24"/>
          <w:szCs w:val="24"/>
        </w:rPr>
        <w:t xml:space="preserve"> </w:t>
      </w:r>
    </w:p>
    <w:p w14:paraId="769E11AF" w14:textId="6FDB863F" w:rsidR="00671806" w:rsidRDefault="00671806" w:rsidP="00671806">
      <w:pPr>
        <w:ind w:left="720"/>
        <w:rPr>
          <w:sz w:val="24"/>
          <w:szCs w:val="24"/>
        </w:rPr>
      </w:pPr>
      <w:r>
        <w:rPr>
          <w:sz w:val="24"/>
          <w:szCs w:val="24"/>
        </w:rPr>
        <w:t>Faculty Advisor, Cornell Investment Club, 2014—</w:t>
      </w:r>
      <w:r w:rsidR="00DE66E0">
        <w:rPr>
          <w:sz w:val="24"/>
          <w:szCs w:val="24"/>
        </w:rPr>
        <w:t>2019</w:t>
      </w:r>
      <w:r>
        <w:rPr>
          <w:sz w:val="24"/>
          <w:szCs w:val="24"/>
        </w:rPr>
        <w:t xml:space="preserve"> </w:t>
      </w:r>
    </w:p>
    <w:p w14:paraId="29194EBA" w14:textId="0C188ED3" w:rsidR="00671806" w:rsidRDefault="00671806" w:rsidP="00671806">
      <w:pPr>
        <w:ind w:left="720"/>
        <w:rPr>
          <w:sz w:val="24"/>
          <w:szCs w:val="24"/>
        </w:rPr>
      </w:pPr>
      <w:r>
        <w:rPr>
          <w:sz w:val="24"/>
          <w:szCs w:val="24"/>
        </w:rPr>
        <w:t>Faculty Advisor, Cornell Chinese Society, 2014—</w:t>
      </w:r>
      <w:r w:rsidR="00DE66E0">
        <w:rPr>
          <w:sz w:val="24"/>
          <w:szCs w:val="24"/>
        </w:rPr>
        <w:t xml:space="preserve"> 2019</w:t>
      </w:r>
      <w:r>
        <w:rPr>
          <w:sz w:val="24"/>
          <w:szCs w:val="24"/>
        </w:rPr>
        <w:t xml:space="preserve"> </w:t>
      </w:r>
    </w:p>
    <w:p w14:paraId="3A3801FE" w14:textId="214EEA79" w:rsidR="00DE66E0" w:rsidRDefault="00DE66E0" w:rsidP="00DE66E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Faculty Advisor, </w:t>
      </w:r>
      <w:r w:rsidRPr="009161DC">
        <w:rPr>
          <w:sz w:val="24"/>
          <w:szCs w:val="24"/>
        </w:rPr>
        <w:t>Cornell University</w:t>
      </w:r>
      <w:r>
        <w:rPr>
          <w:sz w:val="24"/>
          <w:szCs w:val="24"/>
        </w:rPr>
        <w:t xml:space="preserve"> Asian American Intervarsity, 2023- present</w:t>
      </w:r>
    </w:p>
    <w:p w14:paraId="360C7793" w14:textId="59582FB3" w:rsidR="00DE66E0" w:rsidRDefault="00DE66E0" w:rsidP="00DE66E0">
      <w:pPr>
        <w:ind w:left="720"/>
        <w:rPr>
          <w:sz w:val="24"/>
          <w:szCs w:val="24"/>
        </w:rPr>
      </w:pPr>
      <w:r>
        <w:rPr>
          <w:sz w:val="24"/>
          <w:szCs w:val="24"/>
        </w:rPr>
        <w:t>Faculty Advisor, Cornell University Chinese Bible Study 2023- present</w:t>
      </w:r>
    </w:p>
    <w:p w14:paraId="7ABD8A74" w14:textId="276624AF" w:rsidR="00F869E9" w:rsidRDefault="00F869E9" w:rsidP="00F869E9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Faculty Advisor, </w:t>
      </w:r>
      <w:r w:rsidRPr="009161DC">
        <w:rPr>
          <w:sz w:val="24"/>
          <w:szCs w:val="24"/>
        </w:rPr>
        <w:t>Cornell University</w:t>
      </w:r>
      <w:r>
        <w:rPr>
          <w:sz w:val="24"/>
          <w:szCs w:val="24"/>
        </w:rPr>
        <w:t xml:space="preserve"> CRU, 2021- 2022 </w:t>
      </w:r>
    </w:p>
    <w:p w14:paraId="4AEDFB7A" w14:textId="540B62F1" w:rsidR="00671806" w:rsidRDefault="00671806" w:rsidP="0067180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Faculty Advisor, </w:t>
      </w:r>
      <w:r w:rsidRPr="009161DC">
        <w:rPr>
          <w:sz w:val="24"/>
          <w:szCs w:val="24"/>
        </w:rPr>
        <w:t>Cornell University</w:t>
      </w:r>
      <w:r>
        <w:rPr>
          <w:sz w:val="24"/>
          <w:szCs w:val="24"/>
        </w:rPr>
        <w:t xml:space="preserve"> Hong Kong Christian Fellowship, 2000 – </w:t>
      </w:r>
      <w:r w:rsidR="0070022B">
        <w:rPr>
          <w:sz w:val="24"/>
          <w:szCs w:val="24"/>
        </w:rPr>
        <w:t>2016</w:t>
      </w:r>
      <w:r>
        <w:rPr>
          <w:sz w:val="24"/>
          <w:szCs w:val="24"/>
        </w:rPr>
        <w:t xml:space="preserve"> </w:t>
      </w:r>
    </w:p>
    <w:p w14:paraId="26D56338" w14:textId="26115EDD" w:rsidR="00671806" w:rsidRDefault="00671806" w:rsidP="00671806">
      <w:pPr>
        <w:ind w:left="720"/>
        <w:rPr>
          <w:sz w:val="24"/>
          <w:szCs w:val="24"/>
        </w:rPr>
      </w:pPr>
      <w:r>
        <w:rPr>
          <w:sz w:val="24"/>
          <w:szCs w:val="24"/>
        </w:rPr>
        <w:t>Faculty Advisor, Cornell University Asian Business Society, 2012—</w:t>
      </w:r>
      <w:r w:rsidR="00DE66E0">
        <w:rPr>
          <w:sz w:val="24"/>
          <w:szCs w:val="24"/>
        </w:rPr>
        <w:t>2019</w:t>
      </w:r>
      <w:r>
        <w:rPr>
          <w:sz w:val="24"/>
          <w:szCs w:val="24"/>
        </w:rPr>
        <w:t xml:space="preserve"> </w:t>
      </w:r>
    </w:p>
    <w:p w14:paraId="634C2466" w14:textId="77777777" w:rsidR="00671806" w:rsidRDefault="00671806" w:rsidP="00671806">
      <w:pPr>
        <w:ind w:left="720"/>
        <w:rPr>
          <w:sz w:val="24"/>
          <w:szCs w:val="24"/>
        </w:rPr>
      </w:pPr>
      <w:r>
        <w:rPr>
          <w:sz w:val="24"/>
          <w:szCs w:val="24"/>
        </w:rPr>
        <w:t>Faculty Advisor, Cornell University Habitat for Humanity, 2013</w:t>
      </w:r>
    </w:p>
    <w:p w14:paraId="7B1D3AB6" w14:textId="63A02B7B" w:rsidR="00671806" w:rsidRDefault="00671806" w:rsidP="0067180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Faculty Advisor, </w:t>
      </w:r>
      <w:r w:rsidRPr="009161DC">
        <w:rPr>
          <w:sz w:val="24"/>
          <w:szCs w:val="24"/>
        </w:rPr>
        <w:t>Cornell University</w:t>
      </w:r>
      <w:r>
        <w:rPr>
          <w:sz w:val="24"/>
          <w:szCs w:val="24"/>
        </w:rPr>
        <w:t xml:space="preserve"> Hong Kong Student Association, 2001 – 2004</w:t>
      </w:r>
      <w:r w:rsidR="0070022B">
        <w:rPr>
          <w:sz w:val="24"/>
          <w:szCs w:val="24"/>
        </w:rPr>
        <w:t>, 2020-present</w:t>
      </w:r>
    </w:p>
    <w:p w14:paraId="2B625A45" w14:textId="77777777" w:rsidR="00671806" w:rsidRDefault="00671806" w:rsidP="00671806">
      <w:pPr>
        <w:ind w:right="-630"/>
        <w:rPr>
          <w:b/>
          <w:sz w:val="24"/>
          <w:szCs w:val="24"/>
        </w:rPr>
      </w:pPr>
    </w:p>
    <w:sectPr w:rsidR="00671806" w:rsidSect="003605BE">
      <w:pgSz w:w="12240" w:h="15840"/>
      <w:pgMar w:top="864" w:right="1296" w:bottom="1008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F5B11" w14:textId="77777777" w:rsidR="00296FCB" w:rsidRDefault="00296FCB">
      <w:r>
        <w:separator/>
      </w:r>
    </w:p>
  </w:endnote>
  <w:endnote w:type="continuationSeparator" w:id="0">
    <w:p w14:paraId="16C24200" w14:textId="77777777" w:rsidR="00296FCB" w:rsidRDefault="0029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E8189" w14:textId="77777777" w:rsidR="00296FCB" w:rsidRDefault="00296FCB">
      <w:r>
        <w:separator/>
      </w:r>
    </w:p>
  </w:footnote>
  <w:footnote w:type="continuationSeparator" w:id="0">
    <w:p w14:paraId="2D1A5D13" w14:textId="77777777" w:rsidR="00296FCB" w:rsidRDefault="00296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0C50"/>
    <w:multiLevelType w:val="hybridMultilevel"/>
    <w:tmpl w:val="13261EEA"/>
    <w:lvl w:ilvl="0" w:tplc="6E0EB2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BB420C"/>
    <w:multiLevelType w:val="hybridMultilevel"/>
    <w:tmpl w:val="E94E0C78"/>
    <w:lvl w:ilvl="0" w:tplc="091A78C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2236AF"/>
    <w:multiLevelType w:val="hybridMultilevel"/>
    <w:tmpl w:val="7430EAA2"/>
    <w:lvl w:ilvl="0" w:tplc="E536DBF2">
      <w:start w:val="1"/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BA66F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B728E1"/>
    <w:multiLevelType w:val="hybridMultilevel"/>
    <w:tmpl w:val="4588D922"/>
    <w:lvl w:ilvl="0" w:tplc="73FE3A12">
      <w:start w:val="19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AC33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2B2DF3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76D09A2"/>
    <w:multiLevelType w:val="hybridMultilevel"/>
    <w:tmpl w:val="18BE7C58"/>
    <w:lvl w:ilvl="0" w:tplc="1D2EE0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333B68"/>
    <w:multiLevelType w:val="hybridMultilevel"/>
    <w:tmpl w:val="0A9A1502"/>
    <w:lvl w:ilvl="0" w:tplc="36C0C6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210277"/>
    <w:multiLevelType w:val="multilevel"/>
    <w:tmpl w:val="9442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402A55"/>
    <w:multiLevelType w:val="hybridMultilevel"/>
    <w:tmpl w:val="86E44528"/>
    <w:lvl w:ilvl="0" w:tplc="821ABCA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CD63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DC00B56"/>
    <w:multiLevelType w:val="hybridMultilevel"/>
    <w:tmpl w:val="FA7030D8"/>
    <w:lvl w:ilvl="0" w:tplc="DCF4056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B0301D"/>
    <w:multiLevelType w:val="hybridMultilevel"/>
    <w:tmpl w:val="5088D24E"/>
    <w:lvl w:ilvl="0" w:tplc="48567DB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D765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3AE2528"/>
    <w:multiLevelType w:val="hybridMultilevel"/>
    <w:tmpl w:val="3F38A058"/>
    <w:lvl w:ilvl="0" w:tplc="B02AEE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9C5066"/>
    <w:multiLevelType w:val="hybridMultilevel"/>
    <w:tmpl w:val="616CC4AE"/>
    <w:lvl w:ilvl="0" w:tplc="213AF52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A210B8"/>
    <w:multiLevelType w:val="singleLevel"/>
    <w:tmpl w:val="36B8775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287808310">
    <w:abstractNumId w:val="5"/>
  </w:num>
  <w:num w:numId="2" w16cid:durableId="1363432624">
    <w:abstractNumId w:val="6"/>
  </w:num>
  <w:num w:numId="3" w16cid:durableId="1029599055">
    <w:abstractNumId w:val="3"/>
  </w:num>
  <w:num w:numId="4" w16cid:durableId="1473671084">
    <w:abstractNumId w:val="14"/>
  </w:num>
  <w:num w:numId="5" w16cid:durableId="285163081">
    <w:abstractNumId w:val="11"/>
  </w:num>
  <w:num w:numId="6" w16cid:durableId="2036033670">
    <w:abstractNumId w:val="17"/>
  </w:num>
  <w:num w:numId="7" w16cid:durableId="1295406611">
    <w:abstractNumId w:val="12"/>
  </w:num>
  <w:num w:numId="8" w16cid:durableId="1902061669">
    <w:abstractNumId w:val="13"/>
  </w:num>
  <w:num w:numId="9" w16cid:durableId="2047293935">
    <w:abstractNumId w:val="10"/>
  </w:num>
  <w:num w:numId="10" w16cid:durableId="1206022223">
    <w:abstractNumId w:val="8"/>
  </w:num>
  <w:num w:numId="11" w16cid:durableId="445009185">
    <w:abstractNumId w:val="7"/>
  </w:num>
  <w:num w:numId="12" w16cid:durableId="880246158">
    <w:abstractNumId w:val="9"/>
  </w:num>
  <w:num w:numId="13" w16cid:durableId="648442811">
    <w:abstractNumId w:val="4"/>
  </w:num>
  <w:num w:numId="14" w16cid:durableId="1039089420">
    <w:abstractNumId w:val="16"/>
  </w:num>
  <w:num w:numId="15" w16cid:durableId="494497208">
    <w:abstractNumId w:val="15"/>
  </w:num>
  <w:num w:numId="16" w16cid:durableId="361710682">
    <w:abstractNumId w:val="1"/>
  </w:num>
  <w:num w:numId="17" w16cid:durableId="1165702053">
    <w:abstractNumId w:val="2"/>
  </w:num>
  <w:num w:numId="18" w16cid:durableId="22757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AA7BEA"/>
    <w:rsid w:val="00000311"/>
    <w:rsid w:val="00002D27"/>
    <w:rsid w:val="00003B02"/>
    <w:rsid w:val="00004138"/>
    <w:rsid w:val="00004CC2"/>
    <w:rsid w:val="0000500A"/>
    <w:rsid w:val="00006853"/>
    <w:rsid w:val="00010ECE"/>
    <w:rsid w:val="0001102D"/>
    <w:rsid w:val="00016830"/>
    <w:rsid w:val="00017EE0"/>
    <w:rsid w:val="00024F3A"/>
    <w:rsid w:val="00030C93"/>
    <w:rsid w:val="00031D45"/>
    <w:rsid w:val="00031DC6"/>
    <w:rsid w:val="00035F9C"/>
    <w:rsid w:val="0003635C"/>
    <w:rsid w:val="00037F99"/>
    <w:rsid w:val="000407C4"/>
    <w:rsid w:val="00043F5C"/>
    <w:rsid w:val="0004408A"/>
    <w:rsid w:val="00045F3A"/>
    <w:rsid w:val="000469C3"/>
    <w:rsid w:val="00046C86"/>
    <w:rsid w:val="00051359"/>
    <w:rsid w:val="00051D70"/>
    <w:rsid w:val="000528FD"/>
    <w:rsid w:val="0006356C"/>
    <w:rsid w:val="00070154"/>
    <w:rsid w:val="00070220"/>
    <w:rsid w:val="000703D1"/>
    <w:rsid w:val="00071FC0"/>
    <w:rsid w:val="00073727"/>
    <w:rsid w:val="000810BD"/>
    <w:rsid w:val="000825DC"/>
    <w:rsid w:val="00082A79"/>
    <w:rsid w:val="00083DD9"/>
    <w:rsid w:val="00084564"/>
    <w:rsid w:val="000863C7"/>
    <w:rsid w:val="000864B0"/>
    <w:rsid w:val="00097986"/>
    <w:rsid w:val="000A09C3"/>
    <w:rsid w:val="000A0D3C"/>
    <w:rsid w:val="000A1DB7"/>
    <w:rsid w:val="000A3BD6"/>
    <w:rsid w:val="000A3E3E"/>
    <w:rsid w:val="000A4554"/>
    <w:rsid w:val="000A7197"/>
    <w:rsid w:val="000A7970"/>
    <w:rsid w:val="000B3048"/>
    <w:rsid w:val="000B3DC7"/>
    <w:rsid w:val="000B593B"/>
    <w:rsid w:val="000B5EA3"/>
    <w:rsid w:val="000B64F9"/>
    <w:rsid w:val="000C0DA8"/>
    <w:rsid w:val="000C19B8"/>
    <w:rsid w:val="000C1B2E"/>
    <w:rsid w:val="000C2881"/>
    <w:rsid w:val="000C30B1"/>
    <w:rsid w:val="000C454E"/>
    <w:rsid w:val="000C4E73"/>
    <w:rsid w:val="000C5028"/>
    <w:rsid w:val="000C59A2"/>
    <w:rsid w:val="000C6306"/>
    <w:rsid w:val="000C7296"/>
    <w:rsid w:val="000D014B"/>
    <w:rsid w:val="000D03D4"/>
    <w:rsid w:val="000D648F"/>
    <w:rsid w:val="000E0217"/>
    <w:rsid w:val="000E0449"/>
    <w:rsid w:val="000E6B0F"/>
    <w:rsid w:val="000E7768"/>
    <w:rsid w:val="000F3806"/>
    <w:rsid w:val="000F641F"/>
    <w:rsid w:val="00102CCA"/>
    <w:rsid w:val="0010383E"/>
    <w:rsid w:val="00104808"/>
    <w:rsid w:val="00104E62"/>
    <w:rsid w:val="00105791"/>
    <w:rsid w:val="0010762F"/>
    <w:rsid w:val="001076E8"/>
    <w:rsid w:val="00110363"/>
    <w:rsid w:val="00112EFC"/>
    <w:rsid w:val="00113747"/>
    <w:rsid w:val="00114B50"/>
    <w:rsid w:val="001162EA"/>
    <w:rsid w:val="00124A8E"/>
    <w:rsid w:val="00125850"/>
    <w:rsid w:val="00126263"/>
    <w:rsid w:val="0012720B"/>
    <w:rsid w:val="00130D4B"/>
    <w:rsid w:val="00131451"/>
    <w:rsid w:val="001357A4"/>
    <w:rsid w:val="00137844"/>
    <w:rsid w:val="00137EC6"/>
    <w:rsid w:val="001419D5"/>
    <w:rsid w:val="0014418A"/>
    <w:rsid w:val="001503B8"/>
    <w:rsid w:val="001560B0"/>
    <w:rsid w:val="001568B0"/>
    <w:rsid w:val="0016094C"/>
    <w:rsid w:val="001646B2"/>
    <w:rsid w:val="00165F02"/>
    <w:rsid w:val="00172623"/>
    <w:rsid w:val="00174FCB"/>
    <w:rsid w:val="001767FB"/>
    <w:rsid w:val="001806DD"/>
    <w:rsid w:val="001809DA"/>
    <w:rsid w:val="00182580"/>
    <w:rsid w:val="001835EB"/>
    <w:rsid w:val="001838B1"/>
    <w:rsid w:val="00184D0A"/>
    <w:rsid w:val="00185569"/>
    <w:rsid w:val="00187ADE"/>
    <w:rsid w:val="00190E12"/>
    <w:rsid w:val="00190F8F"/>
    <w:rsid w:val="00192A9B"/>
    <w:rsid w:val="00195DC4"/>
    <w:rsid w:val="001A013D"/>
    <w:rsid w:val="001A02BE"/>
    <w:rsid w:val="001A334B"/>
    <w:rsid w:val="001A3F7C"/>
    <w:rsid w:val="001A6431"/>
    <w:rsid w:val="001A709F"/>
    <w:rsid w:val="001B0C00"/>
    <w:rsid w:val="001B0DE2"/>
    <w:rsid w:val="001B6DEF"/>
    <w:rsid w:val="001C12D7"/>
    <w:rsid w:val="001C1580"/>
    <w:rsid w:val="001C4059"/>
    <w:rsid w:val="001C56DD"/>
    <w:rsid w:val="001D7264"/>
    <w:rsid w:val="001D74FB"/>
    <w:rsid w:val="001E1D6F"/>
    <w:rsid w:val="001E1E10"/>
    <w:rsid w:val="001E47C1"/>
    <w:rsid w:val="001E5A3F"/>
    <w:rsid w:val="001F0EC6"/>
    <w:rsid w:val="001F22A9"/>
    <w:rsid w:val="001F22B4"/>
    <w:rsid w:val="001F2E37"/>
    <w:rsid w:val="001F3B1A"/>
    <w:rsid w:val="001F52E2"/>
    <w:rsid w:val="00201837"/>
    <w:rsid w:val="002018A5"/>
    <w:rsid w:val="00204CC2"/>
    <w:rsid w:val="00206312"/>
    <w:rsid w:val="00207356"/>
    <w:rsid w:val="002135FD"/>
    <w:rsid w:val="00216FD0"/>
    <w:rsid w:val="0022013E"/>
    <w:rsid w:val="002216E5"/>
    <w:rsid w:val="0022187F"/>
    <w:rsid w:val="002237CC"/>
    <w:rsid w:val="00224749"/>
    <w:rsid w:val="002266AF"/>
    <w:rsid w:val="00226717"/>
    <w:rsid w:val="0023797C"/>
    <w:rsid w:val="00240738"/>
    <w:rsid w:val="002411F3"/>
    <w:rsid w:val="002416C5"/>
    <w:rsid w:val="002423A7"/>
    <w:rsid w:val="00246095"/>
    <w:rsid w:val="00246931"/>
    <w:rsid w:val="00251AB2"/>
    <w:rsid w:val="0025383F"/>
    <w:rsid w:val="00254FA6"/>
    <w:rsid w:val="00255553"/>
    <w:rsid w:val="002560FA"/>
    <w:rsid w:val="00257D54"/>
    <w:rsid w:val="002616F7"/>
    <w:rsid w:val="00261E24"/>
    <w:rsid w:val="00266513"/>
    <w:rsid w:val="00267182"/>
    <w:rsid w:val="00267688"/>
    <w:rsid w:val="00273193"/>
    <w:rsid w:val="00275D48"/>
    <w:rsid w:val="00285715"/>
    <w:rsid w:val="0028682C"/>
    <w:rsid w:val="00290910"/>
    <w:rsid w:val="00291234"/>
    <w:rsid w:val="00295294"/>
    <w:rsid w:val="0029655A"/>
    <w:rsid w:val="00296599"/>
    <w:rsid w:val="00296FCB"/>
    <w:rsid w:val="00297F57"/>
    <w:rsid w:val="002A11FE"/>
    <w:rsid w:val="002A1F28"/>
    <w:rsid w:val="002A6B69"/>
    <w:rsid w:val="002A72A6"/>
    <w:rsid w:val="002A7C54"/>
    <w:rsid w:val="002B110A"/>
    <w:rsid w:val="002B1FE2"/>
    <w:rsid w:val="002B39DF"/>
    <w:rsid w:val="002B50E4"/>
    <w:rsid w:val="002B7CB8"/>
    <w:rsid w:val="002C097E"/>
    <w:rsid w:val="002C19F9"/>
    <w:rsid w:val="002C3393"/>
    <w:rsid w:val="002C3B59"/>
    <w:rsid w:val="002C40B4"/>
    <w:rsid w:val="002C427E"/>
    <w:rsid w:val="002C618D"/>
    <w:rsid w:val="002C6D4A"/>
    <w:rsid w:val="002C7B9E"/>
    <w:rsid w:val="002D6D0F"/>
    <w:rsid w:val="002E3A32"/>
    <w:rsid w:val="002E56EF"/>
    <w:rsid w:val="002E6D68"/>
    <w:rsid w:val="002F288A"/>
    <w:rsid w:val="00303161"/>
    <w:rsid w:val="0030624B"/>
    <w:rsid w:val="00307CB5"/>
    <w:rsid w:val="0031071C"/>
    <w:rsid w:val="00310A8F"/>
    <w:rsid w:val="00312C00"/>
    <w:rsid w:val="00315BBA"/>
    <w:rsid w:val="00316435"/>
    <w:rsid w:val="003168EE"/>
    <w:rsid w:val="00321215"/>
    <w:rsid w:val="00322C01"/>
    <w:rsid w:val="00322C5B"/>
    <w:rsid w:val="003239E5"/>
    <w:rsid w:val="003249EA"/>
    <w:rsid w:val="00324D3D"/>
    <w:rsid w:val="00326119"/>
    <w:rsid w:val="00327548"/>
    <w:rsid w:val="003275A0"/>
    <w:rsid w:val="00333BE6"/>
    <w:rsid w:val="003347E3"/>
    <w:rsid w:val="003358C8"/>
    <w:rsid w:val="00337121"/>
    <w:rsid w:val="00337BDB"/>
    <w:rsid w:val="003417BD"/>
    <w:rsid w:val="00343AC8"/>
    <w:rsid w:val="00345165"/>
    <w:rsid w:val="00346DC0"/>
    <w:rsid w:val="003473F9"/>
    <w:rsid w:val="00347C61"/>
    <w:rsid w:val="00353684"/>
    <w:rsid w:val="00354ACC"/>
    <w:rsid w:val="00354E4F"/>
    <w:rsid w:val="003605BE"/>
    <w:rsid w:val="00362A21"/>
    <w:rsid w:val="0036511A"/>
    <w:rsid w:val="00366EF7"/>
    <w:rsid w:val="0037058D"/>
    <w:rsid w:val="0037146C"/>
    <w:rsid w:val="00371A2A"/>
    <w:rsid w:val="00374208"/>
    <w:rsid w:val="00377B4A"/>
    <w:rsid w:val="00384412"/>
    <w:rsid w:val="0038489C"/>
    <w:rsid w:val="0038563D"/>
    <w:rsid w:val="003876D3"/>
    <w:rsid w:val="00392F7C"/>
    <w:rsid w:val="00393474"/>
    <w:rsid w:val="00393AB8"/>
    <w:rsid w:val="003A238B"/>
    <w:rsid w:val="003A3063"/>
    <w:rsid w:val="003A3B52"/>
    <w:rsid w:val="003A45D9"/>
    <w:rsid w:val="003A7581"/>
    <w:rsid w:val="003B0A25"/>
    <w:rsid w:val="003B0A2D"/>
    <w:rsid w:val="003B0CD1"/>
    <w:rsid w:val="003B7687"/>
    <w:rsid w:val="003C0BF5"/>
    <w:rsid w:val="003C4507"/>
    <w:rsid w:val="003C501A"/>
    <w:rsid w:val="003C66E2"/>
    <w:rsid w:val="003C772C"/>
    <w:rsid w:val="003D10E9"/>
    <w:rsid w:val="003D1488"/>
    <w:rsid w:val="003D2919"/>
    <w:rsid w:val="003D4710"/>
    <w:rsid w:val="003D571D"/>
    <w:rsid w:val="003D577A"/>
    <w:rsid w:val="003D5BB1"/>
    <w:rsid w:val="003D6C8B"/>
    <w:rsid w:val="003E2BF1"/>
    <w:rsid w:val="003E41DC"/>
    <w:rsid w:val="003E5460"/>
    <w:rsid w:val="003E6931"/>
    <w:rsid w:val="003F1868"/>
    <w:rsid w:val="003F297D"/>
    <w:rsid w:val="003F6526"/>
    <w:rsid w:val="003F6ABB"/>
    <w:rsid w:val="004010F6"/>
    <w:rsid w:val="0040341F"/>
    <w:rsid w:val="00404668"/>
    <w:rsid w:val="00406E8D"/>
    <w:rsid w:val="004135A0"/>
    <w:rsid w:val="00413CA0"/>
    <w:rsid w:val="00415188"/>
    <w:rsid w:val="004175C8"/>
    <w:rsid w:val="0042245D"/>
    <w:rsid w:val="0042298C"/>
    <w:rsid w:val="00423067"/>
    <w:rsid w:val="004235C0"/>
    <w:rsid w:val="004322CA"/>
    <w:rsid w:val="00436645"/>
    <w:rsid w:val="00436876"/>
    <w:rsid w:val="00440405"/>
    <w:rsid w:val="00441DA1"/>
    <w:rsid w:val="00442989"/>
    <w:rsid w:val="00442E97"/>
    <w:rsid w:val="004437BD"/>
    <w:rsid w:val="00444997"/>
    <w:rsid w:val="00446F50"/>
    <w:rsid w:val="004476F1"/>
    <w:rsid w:val="00451B61"/>
    <w:rsid w:val="00453FB4"/>
    <w:rsid w:val="00454746"/>
    <w:rsid w:val="004558C4"/>
    <w:rsid w:val="00455D26"/>
    <w:rsid w:val="00462038"/>
    <w:rsid w:val="00463B95"/>
    <w:rsid w:val="004643CE"/>
    <w:rsid w:val="00466B6B"/>
    <w:rsid w:val="004704F9"/>
    <w:rsid w:val="004711E1"/>
    <w:rsid w:val="00471F69"/>
    <w:rsid w:val="00472846"/>
    <w:rsid w:val="004729B7"/>
    <w:rsid w:val="00474CB4"/>
    <w:rsid w:val="00476F3A"/>
    <w:rsid w:val="004811A8"/>
    <w:rsid w:val="00481D2A"/>
    <w:rsid w:val="00482699"/>
    <w:rsid w:val="004878A6"/>
    <w:rsid w:val="004940A3"/>
    <w:rsid w:val="004967B8"/>
    <w:rsid w:val="00497A84"/>
    <w:rsid w:val="004A1F87"/>
    <w:rsid w:val="004A280F"/>
    <w:rsid w:val="004A2BD7"/>
    <w:rsid w:val="004A2FA8"/>
    <w:rsid w:val="004A56ED"/>
    <w:rsid w:val="004A693D"/>
    <w:rsid w:val="004A78F7"/>
    <w:rsid w:val="004B1950"/>
    <w:rsid w:val="004B2E30"/>
    <w:rsid w:val="004C0DD5"/>
    <w:rsid w:val="004C31AC"/>
    <w:rsid w:val="004C3C3E"/>
    <w:rsid w:val="004C450A"/>
    <w:rsid w:val="004C62E9"/>
    <w:rsid w:val="004D04E3"/>
    <w:rsid w:val="004D140B"/>
    <w:rsid w:val="004D20BB"/>
    <w:rsid w:val="004D4494"/>
    <w:rsid w:val="004D79DE"/>
    <w:rsid w:val="004E02E0"/>
    <w:rsid w:val="004E1735"/>
    <w:rsid w:val="004E338A"/>
    <w:rsid w:val="004E39D7"/>
    <w:rsid w:val="004E5C29"/>
    <w:rsid w:val="004E76F5"/>
    <w:rsid w:val="004F44AF"/>
    <w:rsid w:val="004F5E9A"/>
    <w:rsid w:val="00501A19"/>
    <w:rsid w:val="00502CA6"/>
    <w:rsid w:val="005044BC"/>
    <w:rsid w:val="0050696E"/>
    <w:rsid w:val="005107A7"/>
    <w:rsid w:val="00511509"/>
    <w:rsid w:val="00512BCC"/>
    <w:rsid w:val="00514FF1"/>
    <w:rsid w:val="005153B4"/>
    <w:rsid w:val="00517BB8"/>
    <w:rsid w:val="00517DA7"/>
    <w:rsid w:val="00523D84"/>
    <w:rsid w:val="005254D3"/>
    <w:rsid w:val="005278AF"/>
    <w:rsid w:val="0053231D"/>
    <w:rsid w:val="005340AA"/>
    <w:rsid w:val="00541B42"/>
    <w:rsid w:val="00546D61"/>
    <w:rsid w:val="0054739E"/>
    <w:rsid w:val="0055191D"/>
    <w:rsid w:val="005520A9"/>
    <w:rsid w:val="005565C0"/>
    <w:rsid w:val="00557352"/>
    <w:rsid w:val="00560864"/>
    <w:rsid w:val="00566F69"/>
    <w:rsid w:val="00567ECE"/>
    <w:rsid w:val="00572597"/>
    <w:rsid w:val="0057471B"/>
    <w:rsid w:val="00576117"/>
    <w:rsid w:val="00577AA9"/>
    <w:rsid w:val="005807DE"/>
    <w:rsid w:val="00584700"/>
    <w:rsid w:val="00591665"/>
    <w:rsid w:val="005918D8"/>
    <w:rsid w:val="005933A1"/>
    <w:rsid w:val="005A1A2A"/>
    <w:rsid w:val="005A47A2"/>
    <w:rsid w:val="005B136C"/>
    <w:rsid w:val="005B144C"/>
    <w:rsid w:val="005B1AB0"/>
    <w:rsid w:val="005B534B"/>
    <w:rsid w:val="005B6717"/>
    <w:rsid w:val="005C19D1"/>
    <w:rsid w:val="005C393D"/>
    <w:rsid w:val="005C5614"/>
    <w:rsid w:val="005C5CC7"/>
    <w:rsid w:val="005C5F77"/>
    <w:rsid w:val="005C6315"/>
    <w:rsid w:val="005D4480"/>
    <w:rsid w:val="005D518E"/>
    <w:rsid w:val="005D77E7"/>
    <w:rsid w:val="005D798B"/>
    <w:rsid w:val="005E0260"/>
    <w:rsid w:val="005E2041"/>
    <w:rsid w:val="005E5B87"/>
    <w:rsid w:val="005F0E6D"/>
    <w:rsid w:val="005F119F"/>
    <w:rsid w:val="005F2802"/>
    <w:rsid w:val="00605498"/>
    <w:rsid w:val="00611684"/>
    <w:rsid w:val="00612C7B"/>
    <w:rsid w:val="00613C66"/>
    <w:rsid w:val="0061620D"/>
    <w:rsid w:val="00616ADD"/>
    <w:rsid w:val="00616C8E"/>
    <w:rsid w:val="00616EA4"/>
    <w:rsid w:val="00632D36"/>
    <w:rsid w:val="006426F0"/>
    <w:rsid w:val="006505D1"/>
    <w:rsid w:val="0065077A"/>
    <w:rsid w:val="00650CCF"/>
    <w:rsid w:val="00652BD9"/>
    <w:rsid w:val="00653B66"/>
    <w:rsid w:val="00662134"/>
    <w:rsid w:val="006633B9"/>
    <w:rsid w:val="00663C4E"/>
    <w:rsid w:val="00665051"/>
    <w:rsid w:val="0066717A"/>
    <w:rsid w:val="00671806"/>
    <w:rsid w:val="00675496"/>
    <w:rsid w:val="00681FA9"/>
    <w:rsid w:val="006859E1"/>
    <w:rsid w:val="00686FBF"/>
    <w:rsid w:val="0068756D"/>
    <w:rsid w:val="00690E9F"/>
    <w:rsid w:val="00691E23"/>
    <w:rsid w:val="0069417E"/>
    <w:rsid w:val="00697D75"/>
    <w:rsid w:val="006A1167"/>
    <w:rsid w:val="006B30EB"/>
    <w:rsid w:val="006B344F"/>
    <w:rsid w:val="006B6ED8"/>
    <w:rsid w:val="006B72BB"/>
    <w:rsid w:val="006C2AFE"/>
    <w:rsid w:val="006C740C"/>
    <w:rsid w:val="006D267A"/>
    <w:rsid w:val="006D311E"/>
    <w:rsid w:val="006D3431"/>
    <w:rsid w:val="006D52A1"/>
    <w:rsid w:val="006D65A6"/>
    <w:rsid w:val="006E49E6"/>
    <w:rsid w:val="006F1CB4"/>
    <w:rsid w:val="006F32B0"/>
    <w:rsid w:val="0070022B"/>
    <w:rsid w:val="007072E6"/>
    <w:rsid w:val="0071159D"/>
    <w:rsid w:val="007117AC"/>
    <w:rsid w:val="00713F58"/>
    <w:rsid w:val="00714FA0"/>
    <w:rsid w:val="007157AE"/>
    <w:rsid w:val="00715EB6"/>
    <w:rsid w:val="0071665A"/>
    <w:rsid w:val="00717292"/>
    <w:rsid w:val="00722D69"/>
    <w:rsid w:val="00726947"/>
    <w:rsid w:val="00732E6B"/>
    <w:rsid w:val="00733380"/>
    <w:rsid w:val="0073506C"/>
    <w:rsid w:val="007375C0"/>
    <w:rsid w:val="00737666"/>
    <w:rsid w:val="00737F41"/>
    <w:rsid w:val="007419ED"/>
    <w:rsid w:val="007453DC"/>
    <w:rsid w:val="007456F5"/>
    <w:rsid w:val="00746917"/>
    <w:rsid w:val="0074745E"/>
    <w:rsid w:val="007520B4"/>
    <w:rsid w:val="00752BF1"/>
    <w:rsid w:val="007536F3"/>
    <w:rsid w:val="007563C7"/>
    <w:rsid w:val="0076005E"/>
    <w:rsid w:val="0076074C"/>
    <w:rsid w:val="00760789"/>
    <w:rsid w:val="00760C05"/>
    <w:rsid w:val="00761473"/>
    <w:rsid w:val="00761D01"/>
    <w:rsid w:val="00766B8A"/>
    <w:rsid w:val="00766C56"/>
    <w:rsid w:val="00767B75"/>
    <w:rsid w:val="007701D8"/>
    <w:rsid w:val="0077289E"/>
    <w:rsid w:val="00772ECF"/>
    <w:rsid w:val="00773272"/>
    <w:rsid w:val="0078012A"/>
    <w:rsid w:val="00780B33"/>
    <w:rsid w:val="00780CF8"/>
    <w:rsid w:val="007811ED"/>
    <w:rsid w:val="0078231D"/>
    <w:rsid w:val="007841AE"/>
    <w:rsid w:val="00784461"/>
    <w:rsid w:val="007846CF"/>
    <w:rsid w:val="00784BCE"/>
    <w:rsid w:val="00785BC4"/>
    <w:rsid w:val="00785C2D"/>
    <w:rsid w:val="0078766A"/>
    <w:rsid w:val="00787E26"/>
    <w:rsid w:val="00792AAD"/>
    <w:rsid w:val="007941A8"/>
    <w:rsid w:val="00795A55"/>
    <w:rsid w:val="00795F91"/>
    <w:rsid w:val="00796E50"/>
    <w:rsid w:val="00797439"/>
    <w:rsid w:val="007A05D4"/>
    <w:rsid w:val="007A0CD2"/>
    <w:rsid w:val="007A1A32"/>
    <w:rsid w:val="007A2C64"/>
    <w:rsid w:val="007A6A06"/>
    <w:rsid w:val="007B3949"/>
    <w:rsid w:val="007B5F59"/>
    <w:rsid w:val="007C048A"/>
    <w:rsid w:val="007C1294"/>
    <w:rsid w:val="007C3B0B"/>
    <w:rsid w:val="007C5688"/>
    <w:rsid w:val="007C6188"/>
    <w:rsid w:val="007C786E"/>
    <w:rsid w:val="007D2E55"/>
    <w:rsid w:val="007D3A03"/>
    <w:rsid w:val="007D5F94"/>
    <w:rsid w:val="007D607F"/>
    <w:rsid w:val="007E1287"/>
    <w:rsid w:val="007E12B6"/>
    <w:rsid w:val="007E3B13"/>
    <w:rsid w:val="007E521F"/>
    <w:rsid w:val="007E54B5"/>
    <w:rsid w:val="007F0EDC"/>
    <w:rsid w:val="007F1B0D"/>
    <w:rsid w:val="007F669C"/>
    <w:rsid w:val="00801B12"/>
    <w:rsid w:val="00803ED6"/>
    <w:rsid w:val="0081164E"/>
    <w:rsid w:val="00814D5E"/>
    <w:rsid w:val="00815049"/>
    <w:rsid w:val="008175DA"/>
    <w:rsid w:val="00817F2E"/>
    <w:rsid w:val="00820B1F"/>
    <w:rsid w:val="00822564"/>
    <w:rsid w:val="00827696"/>
    <w:rsid w:val="008302A4"/>
    <w:rsid w:val="0083166C"/>
    <w:rsid w:val="0083599C"/>
    <w:rsid w:val="0083712D"/>
    <w:rsid w:val="00837EE4"/>
    <w:rsid w:val="00843B98"/>
    <w:rsid w:val="00843F0A"/>
    <w:rsid w:val="008504A8"/>
    <w:rsid w:val="00856DCC"/>
    <w:rsid w:val="00860947"/>
    <w:rsid w:val="00862282"/>
    <w:rsid w:val="00863206"/>
    <w:rsid w:val="008658A0"/>
    <w:rsid w:val="008722AC"/>
    <w:rsid w:val="008739BA"/>
    <w:rsid w:val="00874E84"/>
    <w:rsid w:val="00875E4A"/>
    <w:rsid w:val="00894A91"/>
    <w:rsid w:val="008A3F0C"/>
    <w:rsid w:val="008A6B9A"/>
    <w:rsid w:val="008A6E4B"/>
    <w:rsid w:val="008A70EB"/>
    <w:rsid w:val="008B25A5"/>
    <w:rsid w:val="008B3F71"/>
    <w:rsid w:val="008C0EEE"/>
    <w:rsid w:val="008C1F1E"/>
    <w:rsid w:val="008C2643"/>
    <w:rsid w:val="008C3880"/>
    <w:rsid w:val="008C4DF7"/>
    <w:rsid w:val="008C5650"/>
    <w:rsid w:val="008C6A05"/>
    <w:rsid w:val="008D16A8"/>
    <w:rsid w:val="008D1886"/>
    <w:rsid w:val="008D3D65"/>
    <w:rsid w:val="008D7D34"/>
    <w:rsid w:val="008E305D"/>
    <w:rsid w:val="008E3A43"/>
    <w:rsid w:val="008E4DE5"/>
    <w:rsid w:val="008E64D6"/>
    <w:rsid w:val="008F1829"/>
    <w:rsid w:val="008F1C35"/>
    <w:rsid w:val="008F20FF"/>
    <w:rsid w:val="008F234C"/>
    <w:rsid w:val="008F2B5D"/>
    <w:rsid w:val="008F346E"/>
    <w:rsid w:val="008F3726"/>
    <w:rsid w:val="008F5D80"/>
    <w:rsid w:val="008F64FB"/>
    <w:rsid w:val="00900544"/>
    <w:rsid w:val="00901A24"/>
    <w:rsid w:val="009027A1"/>
    <w:rsid w:val="00902CA3"/>
    <w:rsid w:val="009063D6"/>
    <w:rsid w:val="0090715E"/>
    <w:rsid w:val="009077A6"/>
    <w:rsid w:val="00911412"/>
    <w:rsid w:val="00911B6F"/>
    <w:rsid w:val="009123F7"/>
    <w:rsid w:val="00912E6D"/>
    <w:rsid w:val="00913660"/>
    <w:rsid w:val="009161DC"/>
    <w:rsid w:val="009231A6"/>
    <w:rsid w:val="0092663F"/>
    <w:rsid w:val="00932304"/>
    <w:rsid w:val="0094015E"/>
    <w:rsid w:val="00940EC9"/>
    <w:rsid w:val="00941F20"/>
    <w:rsid w:val="0094277B"/>
    <w:rsid w:val="00942FF5"/>
    <w:rsid w:val="00943C1B"/>
    <w:rsid w:val="009468B1"/>
    <w:rsid w:val="00956CA6"/>
    <w:rsid w:val="009578F7"/>
    <w:rsid w:val="009618CB"/>
    <w:rsid w:val="009627D2"/>
    <w:rsid w:val="00974AE9"/>
    <w:rsid w:val="009815D7"/>
    <w:rsid w:val="00983228"/>
    <w:rsid w:val="00985C3B"/>
    <w:rsid w:val="00985EE6"/>
    <w:rsid w:val="00996950"/>
    <w:rsid w:val="009A0047"/>
    <w:rsid w:val="009A2391"/>
    <w:rsid w:val="009A3A3D"/>
    <w:rsid w:val="009A50C2"/>
    <w:rsid w:val="009B0AD5"/>
    <w:rsid w:val="009B15DF"/>
    <w:rsid w:val="009B217A"/>
    <w:rsid w:val="009B6D46"/>
    <w:rsid w:val="009C4D78"/>
    <w:rsid w:val="009C6C27"/>
    <w:rsid w:val="009C77D8"/>
    <w:rsid w:val="009D7D67"/>
    <w:rsid w:val="009E0990"/>
    <w:rsid w:val="009E4CFA"/>
    <w:rsid w:val="009F1C2E"/>
    <w:rsid w:val="009F2F13"/>
    <w:rsid w:val="00A00465"/>
    <w:rsid w:val="00A03507"/>
    <w:rsid w:val="00A05882"/>
    <w:rsid w:val="00A05EDB"/>
    <w:rsid w:val="00A079A6"/>
    <w:rsid w:val="00A1110F"/>
    <w:rsid w:val="00A11C48"/>
    <w:rsid w:val="00A11DC5"/>
    <w:rsid w:val="00A1226C"/>
    <w:rsid w:val="00A1320F"/>
    <w:rsid w:val="00A133CA"/>
    <w:rsid w:val="00A15108"/>
    <w:rsid w:val="00A2008C"/>
    <w:rsid w:val="00A2058E"/>
    <w:rsid w:val="00A2172A"/>
    <w:rsid w:val="00A3525C"/>
    <w:rsid w:val="00A35320"/>
    <w:rsid w:val="00A35A49"/>
    <w:rsid w:val="00A3606E"/>
    <w:rsid w:val="00A406D6"/>
    <w:rsid w:val="00A454FA"/>
    <w:rsid w:val="00A4564F"/>
    <w:rsid w:val="00A474EF"/>
    <w:rsid w:val="00A47ABE"/>
    <w:rsid w:val="00A5315F"/>
    <w:rsid w:val="00A630E6"/>
    <w:rsid w:val="00A63CD6"/>
    <w:rsid w:val="00A65FF4"/>
    <w:rsid w:val="00A70A1A"/>
    <w:rsid w:val="00A72BF9"/>
    <w:rsid w:val="00A74831"/>
    <w:rsid w:val="00A80B54"/>
    <w:rsid w:val="00A833B8"/>
    <w:rsid w:val="00A84028"/>
    <w:rsid w:val="00A841EF"/>
    <w:rsid w:val="00A84CA0"/>
    <w:rsid w:val="00A85557"/>
    <w:rsid w:val="00A87DB9"/>
    <w:rsid w:val="00A92CAC"/>
    <w:rsid w:val="00A940D0"/>
    <w:rsid w:val="00AA33C3"/>
    <w:rsid w:val="00AA361F"/>
    <w:rsid w:val="00AA3647"/>
    <w:rsid w:val="00AA3F19"/>
    <w:rsid w:val="00AA73B3"/>
    <w:rsid w:val="00AA7BEA"/>
    <w:rsid w:val="00AB1A5F"/>
    <w:rsid w:val="00AB1E19"/>
    <w:rsid w:val="00AB527D"/>
    <w:rsid w:val="00AC1BB7"/>
    <w:rsid w:val="00AC21FE"/>
    <w:rsid w:val="00AC350E"/>
    <w:rsid w:val="00AD51F1"/>
    <w:rsid w:val="00AD5613"/>
    <w:rsid w:val="00AD6532"/>
    <w:rsid w:val="00AD6D0B"/>
    <w:rsid w:val="00AD7DB1"/>
    <w:rsid w:val="00AE1545"/>
    <w:rsid w:val="00AE5577"/>
    <w:rsid w:val="00AF09DA"/>
    <w:rsid w:val="00AF25A4"/>
    <w:rsid w:val="00AF59A9"/>
    <w:rsid w:val="00AF6429"/>
    <w:rsid w:val="00AF6850"/>
    <w:rsid w:val="00B00C81"/>
    <w:rsid w:val="00B0129A"/>
    <w:rsid w:val="00B03F1E"/>
    <w:rsid w:val="00B04761"/>
    <w:rsid w:val="00B066EB"/>
    <w:rsid w:val="00B11266"/>
    <w:rsid w:val="00B1150D"/>
    <w:rsid w:val="00B138CF"/>
    <w:rsid w:val="00B1721D"/>
    <w:rsid w:val="00B17B5C"/>
    <w:rsid w:val="00B2037E"/>
    <w:rsid w:val="00B260C7"/>
    <w:rsid w:val="00B265A1"/>
    <w:rsid w:val="00B301FF"/>
    <w:rsid w:val="00B34D1B"/>
    <w:rsid w:val="00B43B41"/>
    <w:rsid w:val="00B54FFF"/>
    <w:rsid w:val="00B5539D"/>
    <w:rsid w:val="00B61F31"/>
    <w:rsid w:val="00B639AF"/>
    <w:rsid w:val="00B64A17"/>
    <w:rsid w:val="00B67430"/>
    <w:rsid w:val="00B72739"/>
    <w:rsid w:val="00B734F3"/>
    <w:rsid w:val="00B751CF"/>
    <w:rsid w:val="00B772B0"/>
    <w:rsid w:val="00B7751A"/>
    <w:rsid w:val="00B82B25"/>
    <w:rsid w:val="00B95283"/>
    <w:rsid w:val="00B952F0"/>
    <w:rsid w:val="00B96858"/>
    <w:rsid w:val="00B9705C"/>
    <w:rsid w:val="00B97100"/>
    <w:rsid w:val="00BA2ECE"/>
    <w:rsid w:val="00BA5A3E"/>
    <w:rsid w:val="00BA60B8"/>
    <w:rsid w:val="00BA7C86"/>
    <w:rsid w:val="00BA7D8F"/>
    <w:rsid w:val="00BB0AEA"/>
    <w:rsid w:val="00BB18E5"/>
    <w:rsid w:val="00BB34A1"/>
    <w:rsid w:val="00BB4E51"/>
    <w:rsid w:val="00BB7916"/>
    <w:rsid w:val="00BC03C4"/>
    <w:rsid w:val="00BC279F"/>
    <w:rsid w:val="00BC3E4D"/>
    <w:rsid w:val="00BD0055"/>
    <w:rsid w:val="00BD011E"/>
    <w:rsid w:val="00BD0260"/>
    <w:rsid w:val="00BD0380"/>
    <w:rsid w:val="00BD1E94"/>
    <w:rsid w:val="00BD4B8F"/>
    <w:rsid w:val="00BD599D"/>
    <w:rsid w:val="00BD732E"/>
    <w:rsid w:val="00BE78E8"/>
    <w:rsid w:val="00BF0C9F"/>
    <w:rsid w:val="00BF347D"/>
    <w:rsid w:val="00BF3F50"/>
    <w:rsid w:val="00BF4030"/>
    <w:rsid w:val="00BF75F3"/>
    <w:rsid w:val="00C006DA"/>
    <w:rsid w:val="00C01F93"/>
    <w:rsid w:val="00C028D8"/>
    <w:rsid w:val="00C04D52"/>
    <w:rsid w:val="00C11393"/>
    <w:rsid w:val="00C14390"/>
    <w:rsid w:val="00C15476"/>
    <w:rsid w:val="00C166BB"/>
    <w:rsid w:val="00C170E5"/>
    <w:rsid w:val="00C207F7"/>
    <w:rsid w:val="00C2249B"/>
    <w:rsid w:val="00C23394"/>
    <w:rsid w:val="00C237F7"/>
    <w:rsid w:val="00C23CE7"/>
    <w:rsid w:val="00C25E69"/>
    <w:rsid w:val="00C33A4D"/>
    <w:rsid w:val="00C358EF"/>
    <w:rsid w:val="00C36EE1"/>
    <w:rsid w:val="00C42120"/>
    <w:rsid w:val="00C42793"/>
    <w:rsid w:val="00C51347"/>
    <w:rsid w:val="00C5360A"/>
    <w:rsid w:val="00C53643"/>
    <w:rsid w:val="00C55504"/>
    <w:rsid w:val="00C56F96"/>
    <w:rsid w:val="00C576B1"/>
    <w:rsid w:val="00C61BCB"/>
    <w:rsid w:val="00C61C14"/>
    <w:rsid w:val="00C667E0"/>
    <w:rsid w:val="00C7066B"/>
    <w:rsid w:val="00C70F77"/>
    <w:rsid w:val="00C72981"/>
    <w:rsid w:val="00C74624"/>
    <w:rsid w:val="00C7737B"/>
    <w:rsid w:val="00C77F49"/>
    <w:rsid w:val="00C87692"/>
    <w:rsid w:val="00C9104D"/>
    <w:rsid w:val="00C91A29"/>
    <w:rsid w:val="00C938BF"/>
    <w:rsid w:val="00C94078"/>
    <w:rsid w:val="00C95A1A"/>
    <w:rsid w:val="00C96B4B"/>
    <w:rsid w:val="00C97C41"/>
    <w:rsid w:val="00CA083B"/>
    <w:rsid w:val="00CA4453"/>
    <w:rsid w:val="00CA771B"/>
    <w:rsid w:val="00CB019E"/>
    <w:rsid w:val="00CB0AB3"/>
    <w:rsid w:val="00CB2617"/>
    <w:rsid w:val="00CB3388"/>
    <w:rsid w:val="00CB52AB"/>
    <w:rsid w:val="00CB5914"/>
    <w:rsid w:val="00CC070E"/>
    <w:rsid w:val="00CC1C8E"/>
    <w:rsid w:val="00CD265A"/>
    <w:rsid w:val="00CD3120"/>
    <w:rsid w:val="00CD6ECC"/>
    <w:rsid w:val="00CE073F"/>
    <w:rsid w:val="00CE0CB6"/>
    <w:rsid w:val="00CE291F"/>
    <w:rsid w:val="00CE4BB2"/>
    <w:rsid w:val="00CE5732"/>
    <w:rsid w:val="00CF270D"/>
    <w:rsid w:val="00CF30E7"/>
    <w:rsid w:val="00CF5C6E"/>
    <w:rsid w:val="00CF5D85"/>
    <w:rsid w:val="00CF775D"/>
    <w:rsid w:val="00D01688"/>
    <w:rsid w:val="00D023C9"/>
    <w:rsid w:val="00D03208"/>
    <w:rsid w:val="00D0376D"/>
    <w:rsid w:val="00D05C8B"/>
    <w:rsid w:val="00D05FC1"/>
    <w:rsid w:val="00D1110A"/>
    <w:rsid w:val="00D146BC"/>
    <w:rsid w:val="00D155C6"/>
    <w:rsid w:val="00D1696D"/>
    <w:rsid w:val="00D20604"/>
    <w:rsid w:val="00D214A3"/>
    <w:rsid w:val="00D2258C"/>
    <w:rsid w:val="00D25927"/>
    <w:rsid w:val="00D26433"/>
    <w:rsid w:val="00D30BAF"/>
    <w:rsid w:val="00D31443"/>
    <w:rsid w:val="00D31D40"/>
    <w:rsid w:val="00D31D82"/>
    <w:rsid w:val="00D34966"/>
    <w:rsid w:val="00D42408"/>
    <w:rsid w:val="00D43D80"/>
    <w:rsid w:val="00D453B2"/>
    <w:rsid w:val="00D45678"/>
    <w:rsid w:val="00D46E3D"/>
    <w:rsid w:val="00D529E5"/>
    <w:rsid w:val="00D53F20"/>
    <w:rsid w:val="00D577EC"/>
    <w:rsid w:val="00D618F6"/>
    <w:rsid w:val="00D67017"/>
    <w:rsid w:val="00D707E3"/>
    <w:rsid w:val="00D73661"/>
    <w:rsid w:val="00D769AE"/>
    <w:rsid w:val="00D8184E"/>
    <w:rsid w:val="00D84455"/>
    <w:rsid w:val="00D84D94"/>
    <w:rsid w:val="00D85E9F"/>
    <w:rsid w:val="00D87497"/>
    <w:rsid w:val="00D87D70"/>
    <w:rsid w:val="00D90228"/>
    <w:rsid w:val="00D903A8"/>
    <w:rsid w:val="00D948F7"/>
    <w:rsid w:val="00D953EB"/>
    <w:rsid w:val="00DA4487"/>
    <w:rsid w:val="00DA4972"/>
    <w:rsid w:val="00DA6B42"/>
    <w:rsid w:val="00DB5962"/>
    <w:rsid w:val="00DB7D0A"/>
    <w:rsid w:val="00DB7F76"/>
    <w:rsid w:val="00DC16CE"/>
    <w:rsid w:val="00DC1C3A"/>
    <w:rsid w:val="00DC2554"/>
    <w:rsid w:val="00DC3370"/>
    <w:rsid w:val="00DC3C72"/>
    <w:rsid w:val="00DD11EF"/>
    <w:rsid w:val="00DD1B77"/>
    <w:rsid w:val="00DE11D8"/>
    <w:rsid w:val="00DE20C9"/>
    <w:rsid w:val="00DE4B31"/>
    <w:rsid w:val="00DE4BD5"/>
    <w:rsid w:val="00DE66E0"/>
    <w:rsid w:val="00DF4C59"/>
    <w:rsid w:val="00DF5A4F"/>
    <w:rsid w:val="00E01B07"/>
    <w:rsid w:val="00E03546"/>
    <w:rsid w:val="00E0431C"/>
    <w:rsid w:val="00E04C4C"/>
    <w:rsid w:val="00E05192"/>
    <w:rsid w:val="00E05D87"/>
    <w:rsid w:val="00E0633D"/>
    <w:rsid w:val="00E064E4"/>
    <w:rsid w:val="00E06AB4"/>
    <w:rsid w:val="00E14A2E"/>
    <w:rsid w:val="00E151C7"/>
    <w:rsid w:val="00E167FD"/>
    <w:rsid w:val="00E16B1F"/>
    <w:rsid w:val="00E216D5"/>
    <w:rsid w:val="00E24270"/>
    <w:rsid w:val="00E24DB2"/>
    <w:rsid w:val="00E30BA5"/>
    <w:rsid w:val="00E30BB0"/>
    <w:rsid w:val="00E31AAA"/>
    <w:rsid w:val="00E31C81"/>
    <w:rsid w:val="00E34C69"/>
    <w:rsid w:val="00E41E43"/>
    <w:rsid w:val="00E44594"/>
    <w:rsid w:val="00E5110D"/>
    <w:rsid w:val="00E557CB"/>
    <w:rsid w:val="00E55A70"/>
    <w:rsid w:val="00E57789"/>
    <w:rsid w:val="00E6369C"/>
    <w:rsid w:val="00E675BB"/>
    <w:rsid w:val="00E7006E"/>
    <w:rsid w:val="00E71F8D"/>
    <w:rsid w:val="00E7488B"/>
    <w:rsid w:val="00E800E7"/>
    <w:rsid w:val="00E8440F"/>
    <w:rsid w:val="00E9056D"/>
    <w:rsid w:val="00E90603"/>
    <w:rsid w:val="00E90A2B"/>
    <w:rsid w:val="00E9496A"/>
    <w:rsid w:val="00E95275"/>
    <w:rsid w:val="00EA30BC"/>
    <w:rsid w:val="00EA694B"/>
    <w:rsid w:val="00EA74A5"/>
    <w:rsid w:val="00EB23BC"/>
    <w:rsid w:val="00EB4E89"/>
    <w:rsid w:val="00EB7886"/>
    <w:rsid w:val="00EB7E17"/>
    <w:rsid w:val="00EB7F50"/>
    <w:rsid w:val="00EC305A"/>
    <w:rsid w:val="00EC400F"/>
    <w:rsid w:val="00EC492A"/>
    <w:rsid w:val="00EC6316"/>
    <w:rsid w:val="00EC7E1E"/>
    <w:rsid w:val="00ED3DF1"/>
    <w:rsid w:val="00ED4899"/>
    <w:rsid w:val="00ED661B"/>
    <w:rsid w:val="00EE516C"/>
    <w:rsid w:val="00EE5D0E"/>
    <w:rsid w:val="00EE7B7B"/>
    <w:rsid w:val="00EF2C2B"/>
    <w:rsid w:val="00EF3581"/>
    <w:rsid w:val="00EF54F5"/>
    <w:rsid w:val="00F00789"/>
    <w:rsid w:val="00F01159"/>
    <w:rsid w:val="00F02922"/>
    <w:rsid w:val="00F070AA"/>
    <w:rsid w:val="00F072A2"/>
    <w:rsid w:val="00F17AB5"/>
    <w:rsid w:val="00F200F2"/>
    <w:rsid w:val="00F2513B"/>
    <w:rsid w:val="00F30843"/>
    <w:rsid w:val="00F30870"/>
    <w:rsid w:val="00F30CBD"/>
    <w:rsid w:val="00F34798"/>
    <w:rsid w:val="00F34DC6"/>
    <w:rsid w:val="00F356DA"/>
    <w:rsid w:val="00F36F69"/>
    <w:rsid w:val="00F40F96"/>
    <w:rsid w:val="00F43AFD"/>
    <w:rsid w:val="00F5218B"/>
    <w:rsid w:val="00F54B66"/>
    <w:rsid w:val="00F608A3"/>
    <w:rsid w:val="00F6208E"/>
    <w:rsid w:val="00F650F4"/>
    <w:rsid w:val="00F66073"/>
    <w:rsid w:val="00F70B70"/>
    <w:rsid w:val="00F729E3"/>
    <w:rsid w:val="00F74333"/>
    <w:rsid w:val="00F74BEF"/>
    <w:rsid w:val="00F753E2"/>
    <w:rsid w:val="00F7561F"/>
    <w:rsid w:val="00F761E9"/>
    <w:rsid w:val="00F80873"/>
    <w:rsid w:val="00F8309A"/>
    <w:rsid w:val="00F869E9"/>
    <w:rsid w:val="00F955B7"/>
    <w:rsid w:val="00F95E51"/>
    <w:rsid w:val="00F97712"/>
    <w:rsid w:val="00FA3E57"/>
    <w:rsid w:val="00FA5CEC"/>
    <w:rsid w:val="00FA5D4A"/>
    <w:rsid w:val="00FB1D84"/>
    <w:rsid w:val="00FB2955"/>
    <w:rsid w:val="00FB3EF8"/>
    <w:rsid w:val="00FB476A"/>
    <w:rsid w:val="00FB60D9"/>
    <w:rsid w:val="00FC2564"/>
    <w:rsid w:val="00FC3E89"/>
    <w:rsid w:val="00FC6B8B"/>
    <w:rsid w:val="00FD21FA"/>
    <w:rsid w:val="00FD2EDA"/>
    <w:rsid w:val="00FE3CBF"/>
    <w:rsid w:val="00FE7C93"/>
    <w:rsid w:val="00FF0BD3"/>
    <w:rsid w:val="00FF2923"/>
    <w:rsid w:val="00FF3216"/>
    <w:rsid w:val="00FF35D7"/>
    <w:rsid w:val="00FF5277"/>
    <w:rsid w:val="00FF5D8F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7AAB7A"/>
  <w15:docId w15:val="{2E0D36C8-13F5-45D1-8897-2E22CA4D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77F49"/>
  </w:style>
  <w:style w:type="paragraph" w:styleId="Heading1">
    <w:name w:val="heading 1"/>
    <w:basedOn w:val="Normal"/>
    <w:next w:val="Normal"/>
    <w:qFormat/>
    <w:rsid w:val="003605BE"/>
    <w:pPr>
      <w:keepNext/>
      <w:tabs>
        <w:tab w:val="left" w:pos="-1440"/>
        <w:tab w:val="left" w:pos="-720"/>
        <w:tab w:val="left" w:pos="0"/>
      </w:tabs>
      <w:suppressAutoHyphens/>
      <w:ind w:left="720" w:right="-630" w:hanging="720"/>
      <w:jc w:val="both"/>
      <w:outlineLvl w:val="0"/>
    </w:pPr>
    <w:rPr>
      <w:b/>
      <w:spacing w:val="-2"/>
      <w:sz w:val="22"/>
    </w:rPr>
  </w:style>
  <w:style w:type="paragraph" w:styleId="Heading2">
    <w:name w:val="heading 2"/>
    <w:basedOn w:val="Normal"/>
    <w:next w:val="Normal"/>
    <w:qFormat/>
    <w:rsid w:val="003605BE"/>
    <w:pPr>
      <w:keepNext/>
      <w:ind w:firstLine="72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3605BE"/>
    <w:pPr>
      <w:keepNext/>
      <w:jc w:val="center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3605BE"/>
    <w:pPr>
      <w:keepNext/>
      <w:ind w:right="-630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3605BE"/>
    <w:pPr>
      <w:keepNext/>
      <w:ind w:left="720" w:right="-63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3605BE"/>
    <w:pPr>
      <w:keepNext/>
      <w:outlineLvl w:val="5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3605BE"/>
    <w:pPr>
      <w:ind w:left="720"/>
    </w:pPr>
    <w:rPr>
      <w:sz w:val="22"/>
    </w:rPr>
  </w:style>
  <w:style w:type="paragraph" w:styleId="BodyTextIndent">
    <w:name w:val="Body Text Indent"/>
    <w:basedOn w:val="Normal"/>
    <w:rsid w:val="003605BE"/>
    <w:pPr>
      <w:ind w:left="720"/>
    </w:pPr>
  </w:style>
  <w:style w:type="paragraph" w:styleId="BodyTextIndent3">
    <w:name w:val="Body Text Indent 3"/>
    <w:basedOn w:val="Normal"/>
    <w:rsid w:val="003605BE"/>
    <w:pPr>
      <w:ind w:firstLine="720"/>
    </w:pPr>
  </w:style>
  <w:style w:type="paragraph" w:styleId="BlockText">
    <w:name w:val="Block Text"/>
    <w:basedOn w:val="Normal"/>
    <w:rsid w:val="003605BE"/>
    <w:pPr>
      <w:tabs>
        <w:tab w:val="left" w:pos="-1440"/>
        <w:tab w:val="left" w:pos="-720"/>
        <w:tab w:val="left" w:pos="0"/>
      </w:tabs>
      <w:suppressAutoHyphens/>
      <w:ind w:left="720" w:right="-630" w:hanging="720"/>
      <w:jc w:val="both"/>
    </w:pPr>
    <w:rPr>
      <w:spacing w:val="-2"/>
      <w:sz w:val="22"/>
    </w:rPr>
  </w:style>
  <w:style w:type="paragraph" w:styleId="NormalWeb">
    <w:name w:val="Normal (Web)"/>
    <w:basedOn w:val="Normal"/>
    <w:uiPriority w:val="99"/>
    <w:rsid w:val="00F34798"/>
    <w:pPr>
      <w:spacing w:before="90" w:line="240" w:lineRule="atLeast"/>
      <w:ind w:right="75"/>
    </w:pPr>
    <w:rPr>
      <w:rFonts w:ascii="Arial" w:eastAsia="SimSun" w:hAnsi="Arial" w:cs="Arial"/>
      <w:sz w:val="18"/>
      <w:szCs w:val="18"/>
      <w:lang w:eastAsia="zh-CN"/>
    </w:rPr>
  </w:style>
  <w:style w:type="character" w:styleId="Emphasis">
    <w:name w:val="Emphasis"/>
    <w:basedOn w:val="DefaultParagraphFont"/>
    <w:uiPriority w:val="20"/>
    <w:qFormat/>
    <w:rsid w:val="00F34798"/>
    <w:rPr>
      <w:i/>
      <w:iCs/>
    </w:rPr>
  </w:style>
  <w:style w:type="paragraph" w:styleId="BalloonText">
    <w:name w:val="Balloon Text"/>
    <w:basedOn w:val="Normal"/>
    <w:semiHidden/>
    <w:rsid w:val="00CB0AB3"/>
    <w:rPr>
      <w:rFonts w:ascii="Tahoma" w:hAnsi="Tahoma" w:cs="Tahoma"/>
      <w:sz w:val="16"/>
      <w:szCs w:val="16"/>
    </w:rPr>
  </w:style>
  <w:style w:type="character" w:customStyle="1" w:styleId="bodytext10black">
    <w:name w:val="bodytext10black"/>
    <w:basedOn w:val="DefaultParagraphFont"/>
    <w:rsid w:val="00901A24"/>
  </w:style>
  <w:style w:type="paragraph" w:styleId="FootnoteText">
    <w:name w:val="footnote text"/>
    <w:basedOn w:val="Normal"/>
    <w:semiHidden/>
    <w:rsid w:val="00A5315F"/>
  </w:style>
  <w:style w:type="character" w:styleId="FootnoteReference">
    <w:name w:val="footnote reference"/>
    <w:basedOn w:val="DefaultParagraphFont"/>
    <w:semiHidden/>
    <w:rsid w:val="00A5315F"/>
    <w:rPr>
      <w:vertAlign w:val="superscript"/>
    </w:rPr>
  </w:style>
  <w:style w:type="character" w:styleId="Hyperlink">
    <w:name w:val="Hyperlink"/>
    <w:basedOn w:val="DefaultParagraphFont"/>
    <w:rsid w:val="001F22B4"/>
    <w:rPr>
      <w:color w:val="0000FF"/>
      <w:u w:val="single"/>
    </w:rPr>
  </w:style>
  <w:style w:type="character" w:customStyle="1" w:styleId="st">
    <w:name w:val="st"/>
    <w:basedOn w:val="DefaultParagraphFont"/>
    <w:rsid w:val="00E8440F"/>
  </w:style>
  <w:style w:type="paragraph" w:styleId="ListParagraph">
    <w:name w:val="List Paragraph"/>
    <w:basedOn w:val="Normal"/>
    <w:uiPriority w:val="34"/>
    <w:qFormat/>
    <w:rsid w:val="007F1B0D"/>
    <w:pPr>
      <w:ind w:left="720"/>
      <w:contextualSpacing/>
    </w:pPr>
  </w:style>
  <w:style w:type="character" w:styleId="UnresolvedMention">
    <w:name w:val="Unresolved Mention"/>
    <w:basedOn w:val="DefaultParagraphFont"/>
    <w:rsid w:val="004711E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3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uters.com/article/2015/05/20/us-saft-wealth-idUSKBN0O52NE201505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loomberg.com/news/articles/2015-06-04/you-call-this-a-bond-rout-wait-until-the-real-selling-sta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2CDD5-18E2-EB41-B985-11F1BC875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2561</Words>
  <Characters>17372</Characters>
  <Application>Microsoft Office Word</Application>
  <DocSecurity>0</DocSecurity>
  <Lines>144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TAT-CHEE NG</vt:lpstr>
    </vt:vector>
  </TitlesOfParts>
  <Company>Columbia University</Company>
  <LinksUpToDate>false</LinksUpToDate>
  <CharactersWithSpaces>19894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TAT-CHEE NG</dc:title>
  <dc:subject/>
  <dc:creator>tdn</dc:creator>
  <cp:keywords/>
  <cp:lastModifiedBy>Janet Lynn Weber</cp:lastModifiedBy>
  <cp:revision>4</cp:revision>
  <cp:lastPrinted>2014-08-27T17:28:00Z</cp:lastPrinted>
  <dcterms:created xsi:type="dcterms:W3CDTF">2025-12-16T19:33:00Z</dcterms:created>
  <dcterms:modified xsi:type="dcterms:W3CDTF">2025-12-17T21:40:00Z</dcterms:modified>
</cp:coreProperties>
</file>