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0F794" w14:textId="77777777" w:rsidR="004D77A8" w:rsidRPr="00161BF5" w:rsidRDefault="004D77A8" w:rsidP="00F82C5A">
      <w:pPr>
        <w:pStyle w:val="Title"/>
        <w:rPr>
          <w:rFonts w:ascii="Calibri" w:hAnsi="Calibri"/>
          <w:b w:val="0"/>
          <w:bCs/>
          <w:i/>
          <w:iCs/>
          <w:sz w:val="22"/>
          <w:szCs w:val="22"/>
          <w:lang w:val="es-ES"/>
        </w:rPr>
      </w:pPr>
      <w:r w:rsidRPr="00161BF5">
        <w:rPr>
          <w:rFonts w:ascii="Calibri" w:hAnsi="Calibri"/>
          <w:b w:val="0"/>
          <w:bCs/>
          <w:i/>
          <w:iCs/>
          <w:sz w:val="22"/>
          <w:szCs w:val="22"/>
          <w:lang w:val="es-ES"/>
        </w:rPr>
        <w:t>Curriculum Vitae</w:t>
      </w:r>
    </w:p>
    <w:p w14:paraId="2F46D197" w14:textId="77777777" w:rsidR="00F82C5A" w:rsidRPr="00161BF5" w:rsidRDefault="00F82C5A" w:rsidP="004A224B">
      <w:pPr>
        <w:jc w:val="center"/>
        <w:rPr>
          <w:rFonts w:ascii="Calibri" w:hAnsi="Calibri"/>
          <w:b/>
          <w:bCs/>
          <w:smallCaps/>
          <w:sz w:val="22"/>
          <w:szCs w:val="22"/>
        </w:rPr>
      </w:pPr>
      <w:r w:rsidRPr="00161BF5">
        <w:rPr>
          <w:rFonts w:ascii="Calibri" w:hAnsi="Calibri"/>
          <w:b/>
          <w:bCs/>
          <w:smallCaps/>
          <w:sz w:val="22"/>
          <w:szCs w:val="22"/>
        </w:rPr>
        <w:t>Cindy L. van Es</w:t>
      </w:r>
    </w:p>
    <w:p w14:paraId="4AE36C31" w14:textId="77777777" w:rsidR="00F82C5A" w:rsidRPr="00161BF5" w:rsidRDefault="002271E6" w:rsidP="00F82C5A">
      <w:pPr>
        <w:pStyle w:val="Heading2"/>
        <w:jc w:val="center"/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>Professor of Practic</w:t>
      </w:r>
      <w:r w:rsidR="00C35332" w:rsidRPr="00161BF5">
        <w:rPr>
          <w:rFonts w:ascii="Calibri" w:hAnsi="Calibri"/>
          <w:sz w:val="22"/>
          <w:szCs w:val="22"/>
        </w:rPr>
        <w:t>e</w:t>
      </w:r>
    </w:p>
    <w:p w14:paraId="11BA6194" w14:textId="77777777" w:rsidR="00F82C5A" w:rsidRPr="00161BF5" w:rsidRDefault="00F82C5A" w:rsidP="00F82C5A">
      <w:pPr>
        <w:pStyle w:val="Heading2"/>
        <w:jc w:val="center"/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>Dyson School of Applied Economics and Management, Cornell University, Ithaca, NY 14853-1901</w:t>
      </w:r>
    </w:p>
    <w:p w14:paraId="363E3313" w14:textId="77777777" w:rsidR="00F82C5A" w:rsidRPr="00161BF5" w:rsidRDefault="00F82C5A" w:rsidP="00F82C5A">
      <w:pPr>
        <w:jc w:val="center"/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 xml:space="preserve">Ph: 607-255-8190; E-mail: </w:t>
      </w:r>
      <w:hyperlink r:id="rId5" w:history="1">
        <w:r w:rsidRPr="00161BF5">
          <w:rPr>
            <w:rStyle w:val="Hyperlink"/>
            <w:rFonts w:ascii="Calibri" w:hAnsi="Calibri"/>
            <w:sz w:val="22"/>
            <w:szCs w:val="22"/>
          </w:rPr>
          <w:t>clv1@cornell.edu</w:t>
        </w:r>
      </w:hyperlink>
    </w:p>
    <w:p w14:paraId="0B3A1E3F" w14:textId="77777777" w:rsidR="00F82C5A" w:rsidRPr="00161BF5" w:rsidRDefault="00F82C5A" w:rsidP="00F82C5A">
      <w:pPr>
        <w:rPr>
          <w:rFonts w:ascii="Calibri" w:hAnsi="Calibri"/>
          <w:b/>
          <w:sz w:val="22"/>
          <w:szCs w:val="22"/>
        </w:rPr>
      </w:pPr>
    </w:p>
    <w:p w14:paraId="4FA70F28" w14:textId="77777777" w:rsidR="00F82C5A" w:rsidRPr="00624C44" w:rsidRDefault="00F82C5A" w:rsidP="00F82C5A">
      <w:pPr>
        <w:rPr>
          <w:rFonts w:ascii="Calibri" w:hAnsi="Calibri"/>
          <w:b/>
          <w:sz w:val="22"/>
          <w:szCs w:val="22"/>
          <w:u w:val="single"/>
        </w:rPr>
      </w:pPr>
      <w:r w:rsidRPr="00624C44">
        <w:rPr>
          <w:rFonts w:ascii="Calibri" w:hAnsi="Calibri"/>
          <w:b/>
          <w:sz w:val="22"/>
          <w:szCs w:val="22"/>
          <w:u w:val="single"/>
        </w:rPr>
        <w:t>ACADEMIC EDUCATION</w:t>
      </w:r>
    </w:p>
    <w:p w14:paraId="56FD5B2E" w14:textId="77777777" w:rsidR="00F82C5A" w:rsidRPr="00161BF5" w:rsidRDefault="00F82C5A" w:rsidP="00F82C5A">
      <w:pPr>
        <w:rPr>
          <w:rFonts w:ascii="Calibri" w:hAnsi="Calibri"/>
          <w:sz w:val="22"/>
          <w:szCs w:val="22"/>
          <w:u w:val="single"/>
        </w:rPr>
      </w:pPr>
      <w:r w:rsidRPr="00161BF5">
        <w:rPr>
          <w:rFonts w:ascii="Calibri" w:hAnsi="Calibri"/>
          <w:sz w:val="22"/>
          <w:szCs w:val="22"/>
          <w:u w:val="single"/>
        </w:rPr>
        <w:t>Year</w:t>
      </w:r>
      <w:r w:rsidRPr="00161BF5">
        <w:rPr>
          <w:rFonts w:ascii="Calibri" w:hAnsi="Calibri"/>
          <w:sz w:val="22"/>
          <w:szCs w:val="22"/>
          <w:u w:val="single"/>
        </w:rPr>
        <w:tab/>
      </w:r>
      <w:r w:rsidRPr="00161BF5">
        <w:rPr>
          <w:rFonts w:ascii="Calibri" w:hAnsi="Calibri"/>
          <w:sz w:val="22"/>
          <w:szCs w:val="22"/>
          <w:u w:val="single"/>
        </w:rPr>
        <w:tab/>
        <w:t>Degree</w:t>
      </w:r>
      <w:r w:rsidRPr="00161BF5">
        <w:rPr>
          <w:rFonts w:ascii="Calibri" w:hAnsi="Calibri"/>
          <w:sz w:val="22"/>
          <w:szCs w:val="22"/>
          <w:u w:val="single"/>
        </w:rPr>
        <w:tab/>
      </w:r>
      <w:r w:rsidRPr="00161BF5">
        <w:rPr>
          <w:rFonts w:ascii="Calibri" w:hAnsi="Calibri"/>
          <w:sz w:val="22"/>
          <w:szCs w:val="22"/>
          <w:u w:val="single"/>
        </w:rPr>
        <w:tab/>
        <w:t>Institution</w:t>
      </w:r>
    </w:p>
    <w:p w14:paraId="509FD1E5" w14:textId="77777777" w:rsidR="00F82C5A" w:rsidRPr="00161BF5" w:rsidRDefault="00F82C5A" w:rsidP="00F82C5A">
      <w:pPr>
        <w:rPr>
          <w:rFonts w:ascii="Calibri" w:hAnsi="Calibri"/>
          <w:bCs/>
          <w:sz w:val="22"/>
          <w:szCs w:val="22"/>
        </w:rPr>
      </w:pPr>
      <w:r w:rsidRPr="00161BF5">
        <w:rPr>
          <w:rFonts w:ascii="Calibri" w:hAnsi="Calibri"/>
          <w:bCs/>
          <w:sz w:val="22"/>
          <w:szCs w:val="22"/>
        </w:rPr>
        <w:t>1984</w:t>
      </w:r>
      <w:r w:rsidRPr="00161BF5">
        <w:rPr>
          <w:rFonts w:ascii="Calibri" w:hAnsi="Calibri"/>
          <w:bCs/>
          <w:sz w:val="22"/>
          <w:szCs w:val="22"/>
        </w:rPr>
        <w:tab/>
      </w:r>
      <w:r w:rsidRPr="00161BF5">
        <w:rPr>
          <w:rFonts w:ascii="Calibri" w:hAnsi="Calibri"/>
          <w:bCs/>
          <w:sz w:val="22"/>
          <w:szCs w:val="22"/>
        </w:rPr>
        <w:tab/>
        <w:t>Ph.D</w:t>
      </w:r>
      <w:r w:rsidRPr="00161BF5">
        <w:rPr>
          <w:rFonts w:ascii="Calibri" w:hAnsi="Calibri"/>
          <w:bCs/>
          <w:sz w:val="22"/>
          <w:szCs w:val="22"/>
        </w:rPr>
        <w:tab/>
      </w:r>
      <w:r w:rsidRPr="00161BF5">
        <w:rPr>
          <w:rFonts w:ascii="Calibri" w:hAnsi="Calibri"/>
          <w:bCs/>
          <w:sz w:val="22"/>
          <w:szCs w:val="22"/>
        </w:rPr>
        <w:tab/>
        <w:t>Iowa State University, Statistics</w:t>
      </w:r>
    </w:p>
    <w:p w14:paraId="1E442465" w14:textId="77777777" w:rsidR="00F82C5A" w:rsidRPr="00161BF5" w:rsidRDefault="00F82C5A" w:rsidP="00F82C5A">
      <w:pPr>
        <w:rPr>
          <w:rFonts w:ascii="Calibri" w:hAnsi="Calibri"/>
          <w:bCs/>
          <w:sz w:val="22"/>
          <w:szCs w:val="22"/>
        </w:rPr>
      </w:pPr>
      <w:r w:rsidRPr="00161BF5">
        <w:rPr>
          <w:rFonts w:ascii="Calibri" w:hAnsi="Calibri"/>
          <w:bCs/>
          <w:sz w:val="22"/>
          <w:szCs w:val="22"/>
        </w:rPr>
        <w:t>1981</w:t>
      </w:r>
      <w:r w:rsidRPr="00161BF5">
        <w:rPr>
          <w:rFonts w:ascii="Calibri" w:hAnsi="Calibri"/>
          <w:bCs/>
          <w:sz w:val="22"/>
          <w:szCs w:val="22"/>
        </w:rPr>
        <w:tab/>
      </w:r>
      <w:r w:rsidRPr="00161BF5">
        <w:rPr>
          <w:rFonts w:ascii="Calibri" w:hAnsi="Calibri"/>
          <w:bCs/>
          <w:sz w:val="22"/>
          <w:szCs w:val="22"/>
        </w:rPr>
        <w:tab/>
        <w:t>M.S.</w:t>
      </w:r>
      <w:r w:rsidRPr="00161BF5">
        <w:rPr>
          <w:rFonts w:ascii="Calibri" w:hAnsi="Calibri"/>
          <w:bCs/>
          <w:sz w:val="22"/>
          <w:szCs w:val="22"/>
        </w:rPr>
        <w:tab/>
      </w:r>
      <w:r w:rsidRPr="00161BF5">
        <w:rPr>
          <w:rFonts w:ascii="Calibri" w:hAnsi="Calibri"/>
          <w:bCs/>
          <w:sz w:val="22"/>
          <w:szCs w:val="22"/>
        </w:rPr>
        <w:tab/>
        <w:t>Iowa State University, Statistics</w:t>
      </w:r>
    </w:p>
    <w:p w14:paraId="3735073D" w14:textId="77777777" w:rsidR="00F82C5A" w:rsidRPr="00161BF5" w:rsidRDefault="00F82C5A" w:rsidP="00F82C5A">
      <w:pPr>
        <w:rPr>
          <w:rFonts w:ascii="Calibri" w:hAnsi="Calibri"/>
          <w:bCs/>
          <w:sz w:val="22"/>
          <w:szCs w:val="22"/>
        </w:rPr>
      </w:pPr>
      <w:r w:rsidRPr="00161BF5">
        <w:rPr>
          <w:rFonts w:ascii="Calibri" w:hAnsi="Calibri"/>
          <w:bCs/>
          <w:sz w:val="22"/>
          <w:szCs w:val="22"/>
        </w:rPr>
        <w:t>1979</w:t>
      </w:r>
      <w:r w:rsidRPr="00161BF5">
        <w:rPr>
          <w:rFonts w:ascii="Calibri" w:hAnsi="Calibri"/>
          <w:bCs/>
          <w:sz w:val="22"/>
          <w:szCs w:val="22"/>
        </w:rPr>
        <w:tab/>
      </w:r>
      <w:r w:rsidRPr="00161BF5">
        <w:rPr>
          <w:rFonts w:ascii="Calibri" w:hAnsi="Calibri"/>
          <w:bCs/>
          <w:sz w:val="22"/>
          <w:szCs w:val="22"/>
        </w:rPr>
        <w:tab/>
        <w:t>B.S.</w:t>
      </w:r>
      <w:r w:rsidRPr="00161BF5">
        <w:rPr>
          <w:rFonts w:ascii="Calibri" w:hAnsi="Calibri"/>
          <w:bCs/>
          <w:sz w:val="22"/>
          <w:szCs w:val="22"/>
        </w:rPr>
        <w:tab/>
      </w:r>
      <w:r w:rsidRPr="00161BF5">
        <w:rPr>
          <w:rFonts w:ascii="Calibri" w:hAnsi="Calibri"/>
          <w:bCs/>
          <w:sz w:val="22"/>
          <w:szCs w:val="22"/>
        </w:rPr>
        <w:tab/>
        <w:t>Montclair State University, New Jersey, Mathematics</w:t>
      </w:r>
      <w:r w:rsidRPr="00161BF5">
        <w:rPr>
          <w:rFonts w:ascii="Calibri" w:hAnsi="Calibri"/>
          <w:bCs/>
          <w:sz w:val="22"/>
          <w:szCs w:val="22"/>
        </w:rPr>
        <w:tab/>
      </w:r>
    </w:p>
    <w:p w14:paraId="0863931E" w14:textId="77777777" w:rsidR="00F82C5A" w:rsidRPr="00161BF5" w:rsidRDefault="00F82C5A" w:rsidP="00F82C5A">
      <w:pPr>
        <w:rPr>
          <w:rFonts w:ascii="Calibri" w:hAnsi="Calibri"/>
          <w:bCs/>
          <w:sz w:val="22"/>
          <w:szCs w:val="22"/>
        </w:rPr>
      </w:pPr>
    </w:p>
    <w:p w14:paraId="6F0FA536" w14:textId="77777777" w:rsidR="00F82C5A" w:rsidRPr="00624C44" w:rsidRDefault="00F82C5A" w:rsidP="00F82C5A">
      <w:pPr>
        <w:pStyle w:val="BodyText"/>
        <w:jc w:val="left"/>
        <w:rPr>
          <w:rFonts w:ascii="Calibri" w:hAnsi="Calibri"/>
          <w:sz w:val="22"/>
          <w:szCs w:val="22"/>
          <w:u w:val="single"/>
        </w:rPr>
      </w:pPr>
      <w:r w:rsidRPr="00624C44">
        <w:rPr>
          <w:rFonts w:ascii="Calibri" w:hAnsi="Calibri"/>
          <w:sz w:val="22"/>
          <w:szCs w:val="22"/>
          <w:u w:val="single"/>
        </w:rPr>
        <w:t>ACADEMIC POSITIONS</w:t>
      </w:r>
    </w:p>
    <w:p w14:paraId="4641F51D" w14:textId="77777777" w:rsidR="002271E6" w:rsidRPr="00161BF5" w:rsidRDefault="002271E6" w:rsidP="00161B65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>Full Professor of Practice (2016 – present)</w:t>
      </w:r>
    </w:p>
    <w:p w14:paraId="6B6533F9" w14:textId="77777777" w:rsidR="00F82C5A" w:rsidRPr="00161BF5" w:rsidRDefault="00F82C5A" w:rsidP="00161B65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>Senior Lecturer, Cornell University (1995-</w:t>
      </w:r>
      <w:r w:rsidR="002271E6" w:rsidRPr="00161BF5">
        <w:rPr>
          <w:rFonts w:ascii="Calibri" w:hAnsi="Calibri"/>
          <w:sz w:val="22"/>
          <w:szCs w:val="22"/>
        </w:rPr>
        <w:t>2016</w:t>
      </w:r>
      <w:r w:rsidRPr="00161BF5">
        <w:rPr>
          <w:rFonts w:ascii="Calibri" w:hAnsi="Calibri"/>
          <w:sz w:val="22"/>
          <w:szCs w:val="22"/>
        </w:rPr>
        <w:t>)</w:t>
      </w:r>
    </w:p>
    <w:p w14:paraId="2487BA84" w14:textId="77777777" w:rsidR="00F82C5A" w:rsidRPr="00161BF5" w:rsidRDefault="00F82C5A" w:rsidP="00161B65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>Lecturer, Cornell University (1988 – 1995)</w:t>
      </w:r>
    </w:p>
    <w:p w14:paraId="060B1287" w14:textId="77777777" w:rsidR="00F82C5A" w:rsidRPr="00161BF5" w:rsidRDefault="00F82C5A" w:rsidP="00161B65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bCs/>
          <w:sz w:val="22"/>
          <w:szCs w:val="22"/>
        </w:rPr>
        <w:t>Visiting Assistant Professor, University of North Carolina-Chapel Hill, Statistics Department, (1986 – 1987)</w:t>
      </w:r>
    </w:p>
    <w:p w14:paraId="71D27DD6" w14:textId="77777777" w:rsidR="00F82C5A" w:rsidRPr="00161BF5" w:rsidRDefault="00F82C5A" w:rsidP="00161B65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>Assistant Professor, College of Charleston, Department of Mathematics, SC (1984 – 1986)</w:t>
      </w:r>
    </w:p>
    <w:p w14:paraId="33326ECF" w14:textId="77777777" w:rsidR="00F82C5A" w:rsidRPr="00161BF5" w:rsidRDefault="00F82C5A" w:rsidP="00F82C5A">
      <w:pPr>
        <w:rPr>
          <w:rFonts w:ascii="Calibri" w:hAnsi="Calibri"/>
          <w:sz w:val="22"/>
          <w:szCs w:val="22"/>
        </w:rPr>
      </w:pPr>
    </w:p>
    <w:p w14:paraId="30D1BC9D" w14:textId="77777777" w:rsidR="00515489" w:rsidRDefault="00515489" w:rsidP="00FD3B06">
      <w:pPr>
        <w:tabs>
          <w:tab w:val="left" w:pos="-144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Calibri" w:hAnsi="Calibri"/>
          <w:b/>
          <w:bCs/>
          <w:caps/>
          <w:sz w:val="22"/>
          <w:szCs w:val="22"/>
          <w:u w:val="single"/>
        </w:rPr>
      </w:pPr>
      <w:r w:rsidRPr="00624C44">
        <w:rPr>
          <w:rFonts w:ascii="Calibri" w:hAnsi="Calibri"/>
          <w:b/>
          <w:bCs/>
          <w:caps/>
          <w:sz w:val="22"/>
          <w:szCs w:val="22"/>
          <w:u w:val="single"/>
        </w:rPr>
        <w:t>PROFESSIONAL OVERVIEW AND OBJECTIVES</w:t>
      </w:r>
    </w:p>
    <w:p w14:paraId="793D9C76" w14:textId="77777777" w:rsidR="001F0CA0" w:rsidRPr="00624C44" w:rsidRDefault="001F0CA0" w:rsidP="00FD3B06">
      <w:pPr>
        <w:tabs>
          <w:tab w:val="left" w:pos="-144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Calibri" w:hAnsi="Calibri"/>
          <w:b/>
          <w:caps/>
          <w:sz w:val="22"/>
          <w:szCs w:val="22"/>
          <w:u w:val="single"/>
        </w:rPr>
      </w:pPr>
    </w:p>
    <w:p w14:paraId="4BA85B5E" w14:textId="77777777" w:rsidR="001F0CA0" w:rsidRDefault="00515489" w:rsidP="00515489">
      <w:pPr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 xml:space="preserve">Cindy van Es is </w:t>
      </w:r>
      <w:r w:rsidR="00C35332" w:rsidRPr="00161BF5">
        <w:rPr>
          <w:rFonts w:ascii="Calibri" w:hAnsi="Calibri"/>
          <w:sz w:val="22"/>
          <w:szCs w:val="22"/>
        </w:rPr>
        <w:t>Professor of Practice</w:t>
      </w:r>
      <w:r w:rsidRPr="00161BF5">
        <w:rPr>
          <w:rFonts w:ascii="Calibri" w:hAnsi="Calibri"/>
          <w:sz w:val="22"/>
          <w:szCs w:val="22"/>
        </w:rPr>
        <w:t xml:space="preserve"> in the Dyson School of Applied Economics and Management at Cornell University. She has a Ph.D. in Statistics from Iowa State University, and joined Cornell in 1988. She teaches </w:t>
      </w:r>
      <w:r w:rsidR="00C35332" w:rsidRPr="00161BF5">
        <w:rPr>
          <w:rFonts w:ascii="Calibri" w:hAnsi="Calibri"/>
          <w:sz w:val="22"/>
          <w:szCs w:val="22"/>
        </w:rPr>
        <w:t>three</w:t>
      </w:r>
      <w:r w:rsidRPr="00161BF5">
        <w:rPr>
          <w:rFonts w:ascii="Calibri" w:hAnsi="Calibri"/>
          <w:sz w:val="22"/>
          <w:szCs w:val="22"/>
        </w:rPr>
        <w:t xml:space="preserve"> courses in the undergraduate business program: Introductory Statistics, Business Statistics</w:t>
      </w:r>
      <w:r w:rsidR="00DC016B" w:rsidRPr="00161BF5">
        <w:rPr>
          <w:rFonts w:ascii="Calibri" w:hAnsi="Calibri"/>
          <w:sz w:val="22"/>
          <w:szCs w:val="22"/>
        </w:rPr>
        <w:t>,</w:t>
      </w:r>
      <w:r w:rsidRPr="00161BF5">
        <w:rPr>
          <w:rFonts w:ascii="Calibri" w:hAnsi="Calibri"/>
          <w:sz w:val="22"/>
          <w:szCs w:val="22"/>
        </w:rPr>
        <w:t xml:space="preserve"> </w:t>
      </w:r>
      <w:r w:rsidR="00C35332" w:rsidRPr="00161BF5">
        <w:rPr>
          <w:rFonts w:ascii="Calibri" w:hAnsi="Calibri"/>
          <w:sz w:val="22"/>
          <w:szCs w:val="22"/>
        </w:rPr>
        <w:t xml:space="preserve">and </w:t>
      </w:r>
      <w:r w:rsidR="00054835">
        <w:rPr>
          <w:rFonts w:ascii="Calibri" w:hAnsi="Calibri"/>
          <w:sz w:val="22"/>
          <w:szCs w:val="22"/>
        </w:rPr>
        <w:t>Impact Learning</w:t>
      </w:r>
      <w:r w:rsidR="00C35332" w:rsidRPr="00161BF5">
        <w:rPr>
          <w:rFonts w:ascii="Calibri" w:hAnsi="Calibri"/>
          <w:sz w:val="22"/>
          <w:szCs w:val="22"/>
        </w:rPr>
        <w:t>: South Africa</w:t>
      </w:r>
      <w:r w:rsidR="00CC2658" w:rsidRPr="00161BF5">
        <w:rPr>
          <w:rFonts w:ascii="Calibri" w:hAnsi="Calibri"/>
          <w:sz w:val="22"/>
          <w:szCs w:val="22"/>
        </w:rPr>
        <w:t>.</w:t>
      </w:r>
      <w:r w:rsidRPr="00161BF5">
        <w:rPr>
          <w:rFonts w:ascii="Calibri" w:hAnsi="Calibri"/>
          <w:sz w:val="22"/>
          <w:szCs w:val="22"/>
        </w:rPr>
        <w:t xml:space="preserve"> Her general area of interest is statistical education, with a fo</w:t>
      </w:r>
      <w:r w:rsidR="001F0CA0">
        <w:rPr>
          <w:rFonts w:ascii="Calibri" w:hAnsi="Calibri"/>
          <w:sz w:val="22"/>
          <w:szCs w:val="22"/>
        </w:rPr>
        <w:t>cus on business applications.  Her research centers on non-cognitive interventions that effect student learning, as well as pedagogical techniques that enhance the academic achievement of historically under-performing groups.</w:t>
      </w:r>
    </w:p>
    <w:p w14:paraId="3AEABDA7" w14:textId="77777777" w:rsidR="00515489" w:rsidRPr="00161BF5" w:rsidRDefault="00515489" w:rsidP="00515489">
      <w:pPr>
        <w:rPr>
          <w:rFonts w:ascii="Calibri" w:hAnsi="Calibri"/>
          <w:sz w:val="22"/>
          <w:szCs w:val="22"/>
        </w:rPr>
      </w:pPr>
    </w:p>
    <w:p w14:paraId="5A7A9412" w14:textId="77777777" w:rsidR="00F82C5A" w:rsidRPr="00624C44" w:rsidRDefault="00515489" w:rsidP="00F82C5A">
      <w:pPr>
        <w:pStyle w:val="Heading6"/>
        <w:tabs>
          <w:tab w:val="clear" w:pos="1"/>
          <w:tab w:val="left" w:pos="-1440"/>
          <w:tab w:val="left" w:pos="-720"/>
          <w:tab w:val="left" w:pos="0"/>
          <w:tab w:val="left" w:pos="360"/>
          <w:tab w:val="left" w:pos="9360"/>
          <w:tab w:val="left" w:pos="10080"/>
          <w:tab w:val="left" w:pos="10800"/>
          <w:tab w:val="left" w:pos="11520"/>
        </w:tabs>
        <w:rPr>
          <w:rFonts w:ascii="Calibri" w:hAnsi="Calibri"/>
          <w:i w:val="0"/>
          <w:caps/>
          <w:sz w:val="22"/>
          <w:szCs w:val="22"/>
          <w:u w:val="single"/>
        </w:rPr>
      </w:pPr>
      <w:r w:rsidRPr="00624C44">
        <w:rPr>
          <w:rFonts w:ascii="Calibri" w:hAnsi="Calibri"/>
          <w:i w:val="0"/>
          <w:caps/>
          <w:sz w:val="22"/>
          <w:szCs w:val="22"/>
          <w:u w:val="single"/>
        </w:rPr>
        <w:t>HONORS AND AWARDS</w:t>
      </w:r>
    </w:p>
    <w:p w14:paraId="0BA3E64F" w14:textId="29C71601" w:rsidR="00E97CA7" w:rsidRDefault="00E97CA7" w:rsidP="00161B65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Louis and Edith Edgerton Career Teaching Award (2021)</w:t>
      </w:r>
    </w:p>
    <w:p w14:paraId="1AECB22D" w14:textId="2D03F392" w:rsidR="00364DE2" w:rsidRDefault="00364DE2" w:rsidP="00161B65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Dyson Teaching Excellence – Undergraduate Program (2020)</w:t>
      </w:r>
    </w:p>
    <w:p w14:paraId="2E98D9F4" w14:textId="65C03CE3" w:rsidR="00DE2DE0" w:rsidRDefault="00DE2DE0" w:rsidP="00161B65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Stephen H. Weiss Provost’s Teaching Fellowship Award (2019)</w:t>
      </w:r>
    </w:p>
    <w:p w14:paraId="25CECFD2" w14:textId="5F369BBD" w:rsidR="002834A5" w:rsidRDefault="002834A5" w:rsidP="00161B65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Trailblazer Award from eCornell (2019)</w:t>
      </w:r>
    </w:p>
    <w:p w14:paraId="2B8F5FAA" w14:textId="3D3B7F8B" w:rsidR="002271E6" w:rsidRPr="00161BF5" w:rsidRDefault="002271E6" w:rsidP="00161B65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>Outstanding Faculty Award, Class of 2019</w:t>
      </w:r>
      <w:r w:rsidR="00C35332" w:rsidRPr="00161BF5">
        <w:rPr>
          <w:rFonts w:ascii="Calibri" w:hAnsi="Calibri"/>
          <w:sz w:val="22"/>
          <w:szCs w:val="22"/>
        </w:rPr>
        <w:t xml:space="preserve"> </w:t>
      </w:r>
    </w:p>
    <w:p w14:paraId="3655D087" w14:textId="77777777" w:rsidR="00CC2658" w:rsidRPr="00161BF5" w:rsidRDefault="00CC2658" w:rsidP="00161B65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>CALS Innovative Teaching Award</w:t>
      </w:r>
      <w:r w:rsidR="00C35332" w:rsidRPr="00161BF5">
        <w:rPr>
          <w:rFonts w:ascii="Calibri" w:hAnsi="Calibri"/>
          <w:sz w:val="22"/>
          <w:szCs w:val="22"/>
        </w:rPr>
        <w:t xml:space="preserve"> (</w:t>
      </w:r>
      <w:r w:rsidRPr="00161BF5">
        <w:rPr>
          <w:rFonts w:ascii="Calibri" w:hAnsi="Calibri"/>
          <w:sz w:val="22"/>
          <w:szCs w:val="22"/>
        </w:rPr>
        <w:t>2015</w:t>
      </w:r>
      <w:r w:rsidR="00C35332" w:rsidRPr="00161BF5">
        <w:rPr>
          <w:rFonts w:ascii="Calibri" w:hAnsi="Calibri"/>
          <w:sz w:val="22"/>
          <w:szCs w:val="22"/>
        </w:rPr>
        <w:t>)</w:t>
      </w:r>
    </w:p>
    <w:p w14:paraId="152DA7BB" w14:textId="77777777" w:rsidR="004A224B" w:rsidRPr="00161BF5" w:rsidRDefault="004A224B" w:rsidP="00161B65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>Named by Princeton Review as one of the “Three Hundred Best Professors” (2012)</w:t>
      </w:r>
    </w:p>
    <w:p w14:paraId="13887EDD" w14:textId="77777777" w:rsidR="00F82C5A" w:rsidRPr="00161BF5" w:rsidRDefault="00F82C5A" w:rsidP="00161B65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>Perkins Prize for Promoting Interracial Harmony, Cornell University. (2011).</w:t>
      </w:r>
    </w:p>
    <w:p w14:paraId="76779429" w14:textId="26172AC8" w:rsidR="00F82C5A" w:rsidRPr="00161BF5" w:rsidRDefault="00F82C5A" w:rsidP="00161B65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>Merrill Presidential Scholars Honoree (</w:t>
      </w:r>
      <w:r w:rsidR="00510B10">
        <w:rPr>
          <w:rFonts w:ascii="Calibri" w:hAnsi="Calibri"/>
          <w:sz w:val="22"/>
          <w:szCs w:val="22"/>
        </w:rPr>
        <w:t xml:space="preserve">2024, </w:t>
      </w:r>
      <w:r w:rsidR="00D83774">
        <w:rPr>
          <w:rFonts w:ascii="Calibri" w:hAnsi="Calibri"/>
          <w:sz w:val="22"/>
          <w:szCs w:val="22"/>
        </w:rPr>
        <w:t xml:space="preserve">2023, </w:t>
      </w:r>
      <w:r w:rsidR="000F7A71">
        <w:rPr>
          <w:rFonts w:ascii="Calibri" w:hAnsi="Calibri"/>
          <w:sz w:val="22"/>
          <w:szCs w:val="22"/>
        </w:rPr>
        <w:t xml:space="preserve">2019, </w:t>
      </w:r>
      <w:r w:rsidR="00CC2658" w:rsidRPr="00161BF5">
        <w:rPr>
          <w:rFonts w:ascii="Calibri" w:hAnsi="Calibri"/>
          <w:sz w:val="22"/>
          <w:szCs w:val="22"/>
        </w:rPr>
        <w:t xml:space="preserve">2015, </w:t>
      </w:r>
      <w:r w:rsidRPr="00161BF5">
        <w:rPr>
          <w:rFonts w:ascii="Calibri" w:hAnsi="Calibri"/>
          <w:sz w:val="22"/>
          <w:szCs w:val="22"/>
        </w:rPr>
        <w:t>2010, 2009</w:t>
      </w:r>
      <w:r w:rsidR="00452275" w:rsidRPr="00161BF5">
        <w:rPr>
          <w:rFonts w:ascii="Calibri" w:hAnsi="Calibri"/>
          <w:sz w:val="22"/>
          <w:szCs w:val="22"/>
        </w:rPr>
        <w:t>, 2009</w:t>
      </w:r>
      <w:r w:rsidRPr="00161BF5">
        <w:rPr>
          <w:rFonts w:ascii="Calibri" w:hAnsi="Calibri"/>
          <w:sz w:val="22"/>
          <w:szCs w:val="22"/>
        </w:rPr>
        <w:t>, 2006, 2005, 2004, 2001, 1999, 1992).</w:t>
      </w:r>
    </w:p>
    <w:p w14:paraId="647BEBB8" w14:textId="77777777" w:rsidR="00F82C5A" w:rsidRPr="00161BF5" w:rsidRDefault="00F82C5A" w:rsidP="00161B65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>Inclusive Excellence Award, Ernst and Young Corporation (2010).</w:t>
      </w:r>
    </w:p>
    <w:p w14:paraId="010ED162" w14:textId="77777777" w:rsidR="00F82C5A" w:rsidRPr="00161BF5" w:rsidRDefault="00F82C5A" w:rsidP="00FD5C41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>College of Agricultural and Life Sciences (CALS) Award for Prom</w:t>
      </w:r>
      <w:r w:rsidR="002271E6" w:rsidRPr="00161BF5">
        <w:rPr>
          <w:rFonts w:ascii="Calibri" w:hAnsi="Calibri"/>
          <w:sz w:val="22"/>
          <w:szCs w:val="22"/>
        </w:rPr>
        <w:t xml:space="preserve">oting Multicultural Diversity </w:t>
      </w:r>
      <w:r w:rsidRPr="00161BF5">
        <w:rPr>
          <w:rFonts w:ascii="Calibri" w:hAnsi="Calibri"/>
          <w:sz w:val="22"/>
          <w:szCs w:val="22"/>
        </w:rPr>
        <w:t>(2006).</w:t>
      </w:r>
    </w:p>
    <w:p w14:paraId="3083406B" w14:textId="77777777" w:rsidR="00F82C5A" w:rsidRPr="00161BF5" w:rsidRDefault="00F82C5A" w:rsidP="00161B65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>Kendall S. Carpenter Memorial Advising Award, Cornell University (2006).</w:t>
      </w:r>
    </w:p>
    <w:p w14:paraId="364B1BF8" w14:textId="77777777" w:rsidR="00F82C5A" w:rsidRPr="00161BF5" w:rsidRDefault="00F82C5A" w:rsidP="00161B65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>Donald Burgett Distinguished Advisor Award, CALS, Cornell University. (2002).</w:t>
      </w:r>
    </w:p>
    <w:p w14:paraId="7A7CC8ED" w14:textId="77777777" w:rsidR="00F82C5A" w:rsidRPr="00161BF5" w:rsidRDefault="00F82C5A" w:rsidP="00161B65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>Professor of Merit, CALS, Cornell University. (1997).</w:t>
      </w:r>
    </w:p>
    <w:p w14:paraId="20352DBA" w14:textId="77777777" w:rsidR="00760C68" w:rsidRPr="00161BF5" w:rsidRDefault="00760C68" w:rsidP="00760C68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3327F557" w14:textId="77777777" w:rsidR="00F82C5A" w:rsidRPr="00624C44" w:rsidRDefault="00CA6CF4" w:rsidP="00FD5C41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  <w:u w:val="single"/>
        </w:rPr>
      </w:pPr>
      <w:r w:rsidRPr="00624C44">
        <w:rPr>
          <w:rFonts w:ascii="Calibri" w:hAnsi="Calibri"/>
          <w:b/>
          <w:bCs/>
          <w:sz w:val="22"/>
          <w:szCs w:val="22"/>
          <w:u w:val="single"/>
        </w:rPr>
        <w:t>PRESENTATIONS</w:t>
      </w:r>
    </w:p>
    <w:p w14:paraId="1EFBC9FF" w14:textId="77777777" w:rsidR="00624C44" w:rsidRDefault="00624C44" w:rsidP="00FD5C41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</w:p>
    <w:p w14:paraId="3C8108BD" w14:textId="77777777" w:rsidR="00760C68" w:rsidRPr="00161BF5" w:rsidRDefault="009B19AB" w:rsidP="00FD5C41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INVITED</w:t>
      </w:r>
    </w:p>
    <w:p w14:paraId="68DCEB2D" w14:textId="403DC782" w:rsidR="00E07BBD" w:rsidRDefault="00E07BBD" w:rsidP="00107483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“Gender Equity in the Workplace” – Women’s History Month panel, Cornell University (March 2022)</w:t>
      </w:r>
    </w:p>
    <w:p w14:paraId="3D3910FA" w14:textId="4ECEA6AC" w:rsidR="009B7630" w:rsidRDefault="009B7630" w:rsidP="00107483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“Impact of Non-Cognitive Interventions on the Performance of Women, Minority and International Students in Introductory Statistics”, International Conference on Teaching Statistics (ICOTS 10), Kyoto, Japan (July 2018)</w:t>
      </w:r>
    </w:p>
    <w:p w14:paraId="514D2A40" w14:textId="77777777" w:rsidR="00F92330" w:rsidRPr="00161BF5" w:rsidRDefault="00F92330" w:rsidP="00107483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>“Promoting Diversity in Higher Education” – presentation at the Renaissance Weekend, an invitation-only retreat for preeminent authorities, emerging leaders, and innovators in education.</w:t>
      </w:r>
      <w:r w:rsidR="00C35332" w:rsidRPr="00161BF5">
        <w:rPr>
          <w:rFonts w:ascii="Calibri" w:hAnsi="Calibri"/>
          <w:sz w:val="22"/>
          <w:szCs w:val="22"/>
        </w:rPr>
        <w:t xml:space="preserve"> (2015)</w:t>
      </w:r>
    </w:p>
    <w:p w14:paraId="185AB484" w14:textId="77777777" w:rsidR="00650B57" w:rsidRPr="00161BF5" w:rsidRDefault="00575D3C" w:rsidP="00107483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lastRenderedPageBreak/>
        <w:t>“Stereotype Threat”,</w:t>
      </w:r>
      <w:r w:rsidR="00650B57" w:rsidRPr="00161BF5">
        <w:rPr>
          <w:rFonts w:ascii="Calibri" w:hAnsi="Calibri"/>
          <w:sz w:val="22"/>
          <w:szCs w:val="22"/>
        </w:rPr>
        <w:t xml:space="preserve"> Cornell University School of Engineering Minority Program, (September 2014)</w:t>
      </w:r>
    </w:p>
    <w:p w14:paraId="6ACBE891" w14:textId="77777777" w:rsidR="00650B57" w:rsidRPr="00161BF5" w:rsidRDefault="00650B57" w:rsidP="00107483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>“Thriving at Cornell: Students of Color” Cornell University Conference invited speaker (October 2014)</w:t>
      </w:r>
    </w:p>
    <w:p w14:paraId="2BA600DB" w14:textId="77777777" w:rsidR="00515489" w:rsidRPr="00161BF5" w:rsidRDefault="00515489" w:rsidP="00107483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 xml:space="preserve">“How to improve student learning through inclusive curriculum and pedagogy”, CU Center for Teaching </w:t>
      </w:r>
      <w:r w:rsidR="007D502A" w:rsidRPr="00161BF5">
        <w:rPr>
          <w:rFonts w:ascii="Calibri" w:hAnsi="Calibri"/>
          <w:sz w:val="22"/>
          <w:szCs w:val="22"/>
        </w:rPr>
        <w:t xml:space="preserve">   </w:t>
      </w:r>
      <w:r w:rsidR="00DC016B" w:rsidRPr="00161BF5">
        <w:rPr>
          <w:rFonts w:ascii="Calibri" w:hAnsi="Calibri"/>
          <w:sz w:val="22"/>
          <w:szCs w:val="22"/>
        </w:rPr>
        <w:t xml:space="preserve">  </w:t>
      </w:r>
      <w:r w:rsidRPr="00161BF5">
        <w:rPr>
          <w:rFonts w:ascii="Calibri" w:hAnsi="Calibri"/>
          <w:sz w:val="22"/>
          <w:szCs w:val="22"/>
        </w:rPr>
        <w:t>Excellence (October 2013)</w:t>
      </w:r>
      <w:r w:rsidR="007D502A" w:rsidRPr="00161BF5">
        <w:rPr>
          <w:rFonts w:ascii="Calibri" w:hAnsi="Calibri"/>
          <w:sz w:val="22"/>
          <w:szCs w:val="22"/>
        </w:rPr>
        <w:t xml:space="preserve"> </w:t>
      </w:r>
    </w:p>
    <w:p w14:paraId="1A7BA6E8" w14:textId="77777777" w:rsidR="007D502A" w:rsidRPr="00161BF5" w:rsidRDefault="007D502A" w:rsidP="00DC016B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>“What Makes an Effective Teacher”, CALS Teaching Workshop (June 2011)</w:t>
      </w:r>
    </w:p>
    <w:p w14:paraId="14BEC17D" w14:textId="77777777" w:rsidR="00F82C5A" w:rsidRPr="00161BF5" w:rsidRDefault="00F82C5A" w:rsidP="00DC016B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>“Incorporating Diversity into Courses”, Faculty Diversity Institute, Cornell University (June 2011).</w:t>
      </w:r>
    </w:p>
    <w:p w14:paraId="75119C84" w14:textId="77777777" w:rsidR="00F82C5A" w:rsidRPr="00161BF5" w:rsidRDefault="00F82C5A" w:rsidP="00DC016B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>“Inclusiveness Excellence Award Winners Roundtable”, Ernst and Young Corporation, New York, New York (January 2010)</w:t>
      </w:r>
    </w:p>
    <w:p w14:paraId="3FAE786D" w14:textId="77777777" w:rsidR="00F82C5A" w:rsidRPr="00161BF5" w:rsidRDefault="00F82C5A" w:rsidP="00DC016B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 xml:space="preserve">"Finding your place at Cornell", Alumni Association of Philadelphia, Union Hall, Philadelphia PA. </w:t>
      </w:r>
      <w:r w:rsidR="00515489" w:rsidRPr="00161BF5">
        <w:rPr>
          <w:rFonts w:ascii="Calibri" w:hAnsi="Calibri"/>
          <w:sz w:val="22"/>
          <w:szCs w:val="22"/>
        </w:rPr>
        <w:t>(April 2011, 2012, 2013)</w:t>
      </w:r>
    </w:p>
    <w:p w14:paraId="234ECCD5" w14:textId="77777777" w:rsidR="00F82C5A" w:rsidRPr="00161BF5" w:rsidRDefault="00F82C5A" w:rsidP="00DC016B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>Horticulture Seminar Series, "Building a Diversity Program: Some Lessons Learned", Cornell University (November 2009).</w:t>
      </w:r>
    </w:p>
    <w:p w14:paraId="2114DC0D" w14:textId="77777777" w:rsidR="00093440" w:rsidRPr="00161BF5" w:rsidRDefault="00F82C5A" w:rsidP="00FD3B06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 xml:space="preserve">"Business takes a B.O.L.D. step forward:  A discussion of the new undergraduate Business Opportunities in Leadership and Diversity Program", </w:t>
      </w:r>
      <w:r w:rsidR="00515489" w:rsidRPr="00161BF5">
        <w:rPr>
          <w:rFonts w:ascii="Calibri" w:hAnsi="Calibri"/>
          <w:sz w:val="22"/>
          <w:szCs w:val="22"/>
        </w:rPr>
        <w:t xml:space="preserve">Alumni Federated Speaker Series, </w:t>
      </w:r>
      <w:r w:rsidRPr="00161BF5">
        <w:rPr>
          <w:rFonts w:ascii="Calibri" w:hAnsi="Calibri"/>
          <w:sz w:val="22"/>
          <w:szCs w:val="22"/>
        </w:rPr>
        <w:t>Houston and Austin Alumni Associations. (May 2007).</w:t>
      </w:r>
    </w:p>
    <w:p w14:paraId="384A9BF1" w14:textId="77777777" w:rsidR="00F82C5A" w:rsidRPr="00161BF5" w:rsidRDefault="00760C68" w:rsidP="00DC016B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 xml:space="preserve">"SO WHAT ... is it", </w:t>
      </w:r>
      <w:r w:rsidR="00515489" w:rsidRPr="00161BF5">
        <w:rPr>
          <w:rFonts w:ascii="Calibri" w:hAnsi="Calibri"/>
          <w:sz w:val="22"/>
          <w:szCs w:val="22"/>
        </w:rPr>
        <w:t xml:space="preserve">Beyond the Formula Statistical Education Conference, </w:t>
      </w:r>
      <w:r w:rsidR="00F82C5A" w:rsidRPr="00161BF5">
        <w:rPr>
          <w:rFonts w:ascii="Calibri" w:hAnsi="Calibri"/>
          <w:sz w:val="22"/>
          <w:szCs w:val="22"/>
        </w:rPr>
        <w:t>Monroe Community College, Rochester, NY. (August 2005).</w:t>
      </w:r>
    </w:p>
    <w:p w14:paraId="214D2F64" w14:textId="77777777" w:rsidR="00515489" w:rsidRPr="00161BF5" w:rsidRDefault="00F82C5A" w:rsidP="00515489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 xml:space="preserve">"This is going to be Hard and Boring", </w:t>
      </w:r>
      <w:r w:rsidR="00515489" w:rsidRPr="00161BF5">
        <w:rPr>
          <w:rFonts w:ascii="Calibri" w:hAnsi="Calibri"/>
          <w:sz w:val="22"/>
          <w:szCs w:val="22"/>
        </w:rPr>
        <w:t xml:space="preserve">Beyond the Formula Statistical Education Conference, Monroe Community College, Rochester, NY. (August 2005). </w:t>
      </w:r>
    </w:p>
    <w:p w14:paraId="291FC3B4" w14:textId="77777777" w:rsidR="007D502A" w:rsidRPr="00161BF5" w:rsidRDefault="007D502A" w:rsidP="007D502A">
      <w:pPr>
        <w:widowControl w:val="0"/>
        <w:autoSpaceDE w:val="0"/>
        <w:autoSpaceDN w:val="0"/>
        <w:adjustRightInd w:val="0"/>
        <w:ind w:left="720"/>
        <w:rPr>
          <w:rFonts w:ascii="Calibri" w:hAnsi="Calibri"/>
          <w:sz w:val="22"/>
          <w:szCs w:val="22"/>
        </w:rPr>
      </w:pPr>
    </w:p>
    <w:p w14:paraId="42A3A8F5" w14:textId="77777777" w:rsidR="00760C68" w:rsidRPr="00161BF5" w:rsidRDefault="009B19AB" w:rsidP="00760C68">
      <w:pPr>
        <w:widowControl w:val="0"/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CONTRIBUTED</w:t>
      </w:r>
    </w:p>
    <w:p w14:paraId="1B958D4E" w14:textId="77777777" w:rsidR="004B6D76" w:rsidRPr="004B6D76" w:rsidRDefault="004B6D76" w:rsidP="004B6D76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 xml:space="preserve">“Influences of a Student’s Race and Sex on Confidence and Performance in Introductory Statistics” </w:t>
      </w:r>
      <w:r w:rsidRPr="004B6D76">
        <w:rPr>
          <w:rFonts w:ascii="Calibri" w:hAnsi="Calibri"/>
          <w:sz w:val="22"/>
          <w:szCs w:val="22"/>
        </w:rPr>
        <w:t xml:space="preserve">American Statistical Association Meetings, </w:t>
      </w:r>
      <w:r>
        <w:rPr>
          <w:rFonts w:ascii="Calibri" w:hAnsi="Calibri"/>
          <w:sz w:val="22"/>
          <w:szCs w:val="22"/>
        </w:rPr>
        <w:t>Chicago, IL</w:t>
      </w:r>
      <w:r w:rsidRPr="004B6D76">
        <w:rPr>
          <w:rFonts w:ascii="Calibri" w:hAnsi="Calibri"/>
          <w:sz w:val="22"/>
          <w:szCs w:val="22"/>
        </w:rPr>
        <w:t>. (201</w:t>
      </w:r>
      <w:r>
        <w:rPr>
          <w:rFonts w:ascii="Calibri" w:hAnsi="Calibri"/>
          <w:sz w:val="22"/>
          <w:szCs w:val="22"/>
        </w:rPr>
        <w:t>6</w:t>
      </w:r>
      <w:r w:rsidRPr="004B6D76">
        <w:rPr>
          <w:rFonts w:ascii="Calibri" w:hAnsi="Calibri"/>
          <w:sz w:val="22"/>
          <w:szCs w:val="22"/>
        </w:rPr>
        <w:t>)</w:t>
      </w:r>
    </w:p>
    <w:p w14:paraId="535ABC0E" w14:textId="77777777" w:rsidR="00760C68" w:rsidRPr="00161BF5" w:rsidRDefault="00760C68" w:rsidP="00760C68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>“Building an Inclusive Classroom.” American Statistical Association Meetings, San Diego, CA. (2012)</w:t>
      </w:r>
    </w:p>
    <w:p w14:paraId="5AED534E" w14:textId="77777777" w:rsidR="00F82C5A" w:rsidRPr="00161BF5" w:rsidRDefault="00C9525B" w:rsidP="00C9525B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>With</w:t>
      </w:r>
      <w:r w:rsidR="00F82C5A" w:rsidRPr="00161BF5">
        <w:rPr>
          <w:rFonts w:ascii="Calibri" w:hAnsi="Calibri"/>
          <w:sz w:val="22"/>
          <w:szCs w:val="22"/>
        </w:rPr>
        <w:t xml:space="preserve"> H. M., Gomes, C. P., Sellmann, M., Joint Statistical Meetings, "Spatially-balanced designs on autocorrelated fields". (2004).</w:t>
      </w:r>
    </w:p>
    <w:p w14:paraId="5DA1B897" w14:textId="77777777" w:rsidR="00F82C5A" w:rsidRPr="00161BF5" w:rsidRDefault="00F82C5A" w:rsidP="00C9525B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 xml:space="preserve">"Engaging Large Enrollment Classes in an Era of Shrinking Resources", </w:t>
      </w:r>
      <w:r w:rsidR="00515489" w:rsidRPr="00161BF5">
        <w:rPr>
          <w:rFonts w:ascii="Calibri" w:hAnsi="Calibri"/>
          <w:sz w:val="22"/>
          <w:szCs w:val="22"/>
        </w:rPr>
        <w:t>AACSB Conference</w:t>
      </w:r>
      <w:r w:rsidR="000020E8" w:rsidRPr="00161BF5">
        <w:rPr>
          <w:rFonts w:ascii="Calibri" w:hAnsi="Calibri"/>
          <w:sz w:val="22"/>
          <w:szCs w:val="22"/>
        </w:rPr>
        <w:t>,</w:t>
      </w:r>
      <w:r w:rsidRPr="00161BF5">
        <w:rPr>
          <w:rFonts w:ascii="Calibri" w:hAnsi="Calibri"/>
          <w:sz w:val="22"/>
          <w:szCs w:val="22"/>
        </w:rPr>
        <w:t xml:space="preserve"> St. Louis, Missouri. (September 2003).</w:t>
      </w:r>
    </w:p>
    <w:p w14:paraId="20337038" w14:textId="77777777" w:rsidR="00F82C5A" w:rsidRPr="00161BF5" w:rsidRDefault="00F82C5A" w:rsidP="00C9525B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 xml:space="preserve">"Managing Large Classes", </w:t>
      </w:r>
      <w:r w:rsidR="00515489" w:rsidRPr="00161BF5">
        <w:rPr>
          <w:rFonts w:ascii="Calibri" w:hAnsi="Calibri"/>
          <w:sz w:val="22"/>
          <w:szCs w:val="22"/>
        </w:rPr>
        <w:t xml:space="preserve">Thornfield Conference, </w:t>
      </w:r>
      <w:r w:rsidRPr="00161BF5">
        <w:rPr>
          <w:rFonts w:ascii="Calibri" w:hAnsi="Calibri"/>
          <w:sz w:val="22"/>
          <w:szCs w:val="22"/>
        </w:rPr>
        <w:t>Cornell University. (June 2003, 2001).</w:t>
      </w:r>
    </w:p>
    <w:p w14:paraId="7064D561" w14:textId="77777777" w:rsidR="00372134" w:rsidRPr="00161BF5" w:rsidRDefault="00F82C5A" w:rsidP="00F82C5A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>"Business Statistics: Who, What, and How", Massey University, New Zealand. (June 2002).</w:t>
      </w:r>
    </w:p>
    <w:p w14:paraId="675ADD8D" w14:textId="77777777" w:rsidR="00C742D4" w:rsidRPr="00161BF5" w:rsidRDefault="00C742D4" w:rsidP="00372134">
      <w:pPr>
        <w:widowControl w:val="0"/>
        <w:autoSpaceDE w:val="0"/>
        <w:autoSpaceDN w:val="0"/>
        <w:adjustRightInd w:val="0"/>
        <w:ind w:left="360" w:hanging="360"/>
        <w:rPr>
          <w:rFonts w:ascii="Calibri" w:hAnsi="Calibri"/>
          <w:b/>
          <w:bCs/>
          <w:sz w:val="22"/>
          <w:szCs w:val="22"/>
        </w:rPr>
      </w:pPr>
    </w:p>
    <w:p w14:paraId="23F2590B" w14:textId="77777777" w:rsidR="00515489" w:rsidRPr="00624C44" w:rsidRDefault="00515489" w:rsidP="00372134">
      <w:pPr>
        <w:widowControl w:val="0"/>
        <w:autoSpaceDE w:val="0"/>
        <w:autoSpaceDN w:val="0"/>
        <w:adjustRightInd w:val="0"/>
        <w:ind w:left="360" w:hanging="360"/>
        <w:rPr>
          <w:rFonts w:ascii="Calibri" w:hAnsi="Calibri"/>
          <w:sz w:val="22"/>
          <w:szCs w:val="22"/>
          <w:u w:val="single"/>
        </w:rPr>
      </w:pPr>
      <w:r w:rsidRPr="00624C44">
        <w:rPr>
          <w:rFonts w:ascii="Calibri" w:hAnsi="Calibri"/>
          <w:b/>
          <w:bCs/>
          <w:sz w:val="22"/>
          <w:szCs w:val="22"/>
          <w:u w:val="single"/>
        </w:rPr>
        <w:t>TEACHING AND ADVISING RESPONSIBILITIES</w:t>
      </w:r>
    </w:p>
    <w:p w14:paraId="234EC746" w14:textId="77777777" w:rsidR="00161BF5" w:rsidRPr="00161BF5" w:rsidRDefault="00161BF5" w:rsidP="00F82C5A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</w:p>
    <w:p w14:paraId="203F9ED3" w14:textId="77777777" w:rsidR="00515489" w:rsidRPr="00161BF5" w:rsidRDefault="009B19AB" w:rsidP="00F82C5A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COURSES TAUGHT</w:t>
      </w:r>
    </w:p>
    <w:p w14:paraId="43BCC8B0" w14:textId="77777777" w:rsidR="00515489" w:rsidRPr="00161BF5" w:rsidRDefault="00515489" w:rsidP="00515489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  <w:r w:rsidRPr="00161BF5">
        <w:rPr>
          <w:rFonts w:ascii="Calibri" w:hAnsi="Calibri"/>
          <w:bCs/>
          <w:sz w:val="22"/>
          <w:szCs w:val="22"/>
        </w:rPr>
        <w:t>AEM 2100, Introductory Statistics (4 credits)</w:t>
      </w:r>
    </w:p>
    <w:p w14:paraId="3C6BDF14" w14:textId="77777777" w:rsidR="00515489" w:rsidRPr="00161BF5" w:rsidRDefault="00515489" w:rsidP="00515489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  <w:r w:rsidRPr="00161BF5">
        <w:rPr>
          <w:rFonts w:ascii="Calibri" w:hAnsi="Calibri"/>
          <w:bCs/>
          <w:sz w:val="22"/>
          <w:szCs w:val="22"/>
        </w:rPr>
        <w:t>AEM 3100, Business Statistics (3 credits)</w:t>
      </w:r>
    </w:p>
    <w:p w14:paraId="1159E5A0" w14:textId="04DD482E" w:rsidR="00515489" w:rsidRPr="00502DE3" w:rsidRDefault="00515489" w:rsidP="00372134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  <w:r w:rsidRPr="00161BF5">
        <w:rPr>
          <w:rFonts w:ascii="Calibri" w:hAnsi="Calibri"/>
          <w:bCs/>
          <w:sz w:val="22"/>
          <w:szCs w:val="22"/>
        </w:rPr>
        <w:t xml:space="preserve">AEM </w:t>
      </w:r>
      <w:r w:rsidR="004B6D76" w:rsidRPr="00161BF5">
        <w:rPr>
          <w:rFonts w:ascii="Calibri" w:hAnsi="Calibri"/>
          <w:bCs/>
          <w:sz w:val="22"/>
          <w:szCs w:val="22"/>
        </w:rPr>
        <w:t>3600</w:t>
      </w:r>
      <w:r w:rsidR="00161BF5" w:rsidRPr="00161BF5">
        <w:rPr>
          <w:rFonts w:ascii="Calibri" w:hAnsi="Calibri"/>
          <w:bCs/>
          <w:sz w:val="22"/>
          <w:szCs w:val="22"/>
        </w:rPr>
        <w:t>/3601, Impact Learning: South Africa (3 credits)</w:t>
      </w:r>
    </w:p>
    <w:p w14:paraId="3826CE20" w14:textId="044F82AF" w:rsidR="00502DE3" w:rsidRPr="00502DE3" w:rsidRDefault="00502DE3" w:rsidP="00372134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PAM 5693, Business Statistics (1.5 credits)</w:t>
      </w:r>
    </w:p>
    <w:p w14:paraId="795535E2" w14:textId="733ABC3A" w:rsidR="00502DE3" w:rsidRPr="00161BF5" w:rsidRDefault="00502DE3" w:rsidP="00372134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PADM 5313, Managerial Statistics (1 credit)</w:t>
      </w:r>
    </w:p>
    <w:p w14:paraId="40CAD90E" w14:textId="77777777" w:rsidR="00A41663" w:rsidRDefault="00A41663" w:rsidP="00515489">
      <w:pPr>
        <w:widowControl w:val="0"/>
        <w:autoSpaceDE w:val="0"/>
        <w:autoSpaceDN w:val="0"/>
        <w:adjustRightInd w:val="0"/>
        <w:rPr>
          <w:rFonts w:ascii="Calibri" w:hAnsi="Calibri"/>
          <w:bCs/>
          <w:sz w:val="22"/>
          <w:szCs w:val="22"/>
        </w:rPr>
      </w:pPr>
    </w:p>
    <w:p w14:paraId="40F5D530" w14:textId="77777777" w:rsidR="00515489" w:rsidRPr="00161BF5" w:rsidRDefault="009B19AB" w:rsidP="00515489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ADVISING</w:t>
      </w:r>
      <w:r w:rsidR="00515489" w:rsidRPr="00161BF5">
        <w:rPr>
          <w:rFonts w:ascii="Calibri" w:hAnsi="Calibri"/>
          <w:b/>
          <w:bCs/>
          <w:sz w:val="22"/>
          <w:szCs w:val="22"/>
        </w:rPr>
        <w:t xml:space="preserve"> </w:t>
      </w:r>
    </w:p>
    <w:p w14:paraId="43B1B11D" w14:textId="3440037A" w:rsidR="00E07BBD" w:rsidRDefault="00E07BBD" w:rsidP="007A5104">
      <w:pPr>
        <w:numPr>
          <w:ilvl w:val="0"/>
          <w:numId w:val="13"/>
        </w:numPr>
        <w:ind w:firstLine="10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Equity Research at Cornell</w:t>
      </w:r>
    </w:p>
    <w:p w14:paraId="54EAB59A" w14:textId="16D22767" w:rsidR="007A5104" w:rsidRDefault="00161BF5" w:rsidP="007A5104">
      <w:pPr>
        <w:numPr>
          <w:ilvl w:val="0"/>
          <w:numId w:val="13"/>
        </w:numPr>
        <w:ind w:firstLine="1080"/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>Forte@Cornell</w:t>
      </w:r>
      <w:r w:rsidR="007A5104" w:rsidRPr="00161BF5">
        <w:rPr>
          <w:rFonts w:ascii="Calibri" w:hAnsi="Calibri"/>
          <w:sz w:val="22"/>
          <w:szCs w:val="22"/>
        </w:rPr>
        <w:t xml:space="preserve"> (Women’s business organization)</w:t>
      </w:r>
    </w:p>
    <w:p w14:paraId="173E6A38" w14:textId="207BF765" w:rsidR="00E07BBD" w:rsidRPr="00161BF5" w:rsidRDefault="00E07BBD" w:rsidP="007A5104">
      <w:pPr>
        <w:numPr>
          <w:ilvl w:val="0"/>
          <w:numId w:val="13"/>
        </w:numPr>
        <w:ind w:firstLine="10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Mutual Investment Club of Cornell</w:t>
      </w:r>
    </w:p>
    <w:p w14:paraId="2B93D726" w14:textId="77777777" w:rsidR="00124986" w:rsidRDefault="00124986" w:rsidP="007A5104">
      <w:pPr>
        <w:numPr>
          <w:ilvl w:val="0"/>
          <w:numId w:val="13"/>
        </w:numPr>
        <w:ind w:firstLine="10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Refugee Relief Club</w:t>
      </w:r>
    </w:p>
    <w:p w14:paraId="49C5F079" w14:textId="77777777" w:rsidR="00124986" w:rsidRDefault="00124986" w:rsidP="007A5104">
      <w:pPr>
        <w:numPr>
          <w:ilvl w:val="0"/>
          <w:numId w:val="13"/>
        </w:numPr>
        <w:ind w:firstLine="10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SWIB (Society for Women in Business) </w:t>
      </w:r>
    </w:p>
    <w:p w14:paraId="3BBD6FB1" w14:textId="77777777" w:rsidR="00192B67" w:rsidRPr="00161BF5" w:rsidRDefault="00192B67" w:rsidP="00192B67">
      <w:pPr>
        <w:numPr>
          <w:ilvl w:val="0"/>
          <w:numId w:val="13"/>
        </w:numPr>
        <w:ind w:firstLine="10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Wardrobe</w:t>
      </w:r>
    </w:p>
    <w:p w14:paraId="4DC1CA7F" w14:textId="1DF13689" w:rsidR="007A5104" w:rsidRPr="00161BF5" w:rsidRDefault="007A5104" w:rsidP="007A5104">
      <w:pPr>
        <w:numPr>
          <w:ilvl w:val="0"/>
          <w:numId w:val="13"/>
        </w:numPr>
        <w:ind w:firstLine="1080"/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>Alpha Zeta (Agricultural Honor Fraternity)</w:t>
      </w:r>
    </w:p>
    <w:p w14:paraId="1E8259DB" w14:textId="77777777" w:rsidR="007A5104" w:rsidRPr="00161BF5" w:rsidRDefault="007A5104" w:rsidP="007A5104">
      <w:pPr>
        <w:numPr>
          <w:ilvl w:val="0"/>
          <w:numId w:val="13"/>
        </w:numPr>
        <w:ind w:firstLine="1080"/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>Last Call (a capella group)</w:t>
      </w:r>
    </w:p>
    <w:p w14:paraId="09BDF9BC" w14:textId="77777777" w:rsidR="00161BF5" w:rsidRPr="00161BF5" w:rsidRDefault="00161BF5" w:rsidP="007A5104">
      <w:pPr>
        <w:numPr>
          <w:ilvl w:val="0"/>
          <w:numId w:val="13"/>
        </w:numPr>
        <w:ind w:firstLine="1080"/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>Phenomenon Step Club (dance group)</w:t>
      </w:r>
    </w:p>
    <w:p w14:paraId="6DBD0B8B" w14:textId="77777777" w:rsidR="00421EAB" w:rsidRPr="00161BF5" w:rsidRDefault="00421EAB" w:rsidP="00F82C5A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</w:p>
    <w:p w14:paraId="0870CC22" w14:textId="77777777" w:rsidR="004E416C" w:rsidRPr="00161BF5" w:rsidRDefault="004E416C" w:rsidP="00F82C5A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  <w:r w:rsidRPr="00161BF5">
        <w:rPr>
          <w:rFonts w:ascii="Calibri" w:hAnsi="Calibri"/>
          <w:b/>
          <w:bCs/>
          <w:sz w:val="22"/>
          <w:szCs w:val="22"/>
        </w:rPr>
        <w:t>ADMINISTRATIVE RESPONSIBILITIES</w:t>
      </w:r>
    </w:p>
    <w:p w14:paraId="6A53F8E9" w14:textId="5640B2D3" w:rsidR="00161BF5" w:rsidRPr="00161BF5" w:rsidRDefault="00161BF5" w:rsidP="004E416C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  <w:r w:rsidRPr="00161BF5">
        <w:rPr>
          <w:rFonts w:ascii="Calibri" w:hAnsi="Calibri"/>
          <w:bCs/>
          <w:sz w:val="22"/>
          <w:szCs w:val="22"/>
        </w:rPr>
        <w:lastRenderedPageBreak/>
        <w:t>Director of Undergraduate Studies</w:t>
      </w:r>
      <w:r w:rsidR="00A86947">
        <w:rPr>
          <w:rFonts w:ascii="Calibri" w:hAnsi="Calibri"/>
          <w:bCs/>
          <w:sz w:val="22"/>
          <w:szCs w:val="22"/>
        </w:rPr>
        <w:t>,</w:t>
      </w:r>
      <w:r w:rsidRPr="00161BF5">
        <w:rPr>
          <w:rFonts w:ascii="Calibri" w:hAnsi="Calibri"/>
          <w:bCs/>
          <w:sz w:val="22"/>
          <w:szCs w:val="22"/>
        </w:rPr>
        <w:t xml:space="preserve"> 2016 – </w:t>
      </w:r>
      <w:r w:rsidR="00A86947">
        <w:rPr>
          <w:rFonts w:ascii="Calibri" w:hAnsi="Calibri"/>
          <w:bCs/>
          <w:sz w:val="22"/>
          <w:szCs w:val="22"/>
        </w:rPr>
        <w:t>2019</w:t>
      </w:r>
    </w:p>
    <w:p w14:paraId="3280E434" w14:textId="77777777" w:rsidR="004E416C" w:rsidRPr="00161BF5" w:rsidRDefault="004E416C" w:rsidP="004E416C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  <w:r w:rsidRPr="00161BF5">
        <w:rPr>
          <w:rFonts w:ascii="Calibri" w:hAnsi="Calibri"/>
          <w:bCs/>
          <w:sz w:val="22"/>
          <w:szCs w:val="22"/>
        </w:rPr>
        <w:t xml:space="preserve">Director of Dyson Business Inclusion and Diversity Program, 2013 – </w:t>
      </w:r>
      <w:r w:rsidR="00C72FA1">
        <w:rPr>
          <w:rFonts w:ascii="Calibri" w:hAnsi="Calibri"/>
          <w:bCs/>
          <w:sz w:val="22"/>
          <w:szCs w:val="22"/>
        </w:rPr>
        <w:t>2018</w:t>
      </w:r>
      <w:r w:rsidRPr="00161BF5">
        <w:rPr>
          <w:rFonts w:ascii="Calibri" w:hAnsi="Calibri"/>
          <w:bCs/>
          <w:sz w:val="22"/>
          <w:szCs w:val="22"/>
        </w:rPr>
        <w:t xml:space="preserve">.  </w:t>
      </w:r>
    </w:p>
    <w:p w14:paraId="6AA1D0F8" w14:textId="2BA12E11" w:rsidR="004E416C" w:rsidRPr="00175526" w:rsidRDefault="004E416C" w:rsidP="00AC1644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  <w:r w:rsidRPr="00161BF5">
        <w:rPr>
          <w:rFonts w:ascii="Calibri" w:hAnsi="Calibri"/>
          <w:bCs/>
          <w:sz w:val="22"/>
          <w:szCs w:val="22"/>
        </w:rPr>
        <w:t>Director of Business Opportunities in Leadership and Diversity, 2007 - 2013</w:t>
      </w:r>
    </w:p>
    <w:p w14:paraId="464EAF91" w14:textId="77777777" w:rsidR="00E07BBD" w:rsidRDefault="00E07BBD" w:rsidP="00DE2DE0">
      <w:pPr>
        <w:rPr>
          <w:rFonts w:ascii="Calibri" w:hAnsi="Calibri"/>
          <w:b/>
          <w:bCs/>
          <w:sz w:val="22"/>
          <w:szCs w:val="22"/>
        </w:rPr>
      </w:pPr>
    </w:p>
    <w:p w14:paraId="4C74DAF0" w14:textId="1D1B95CE" w:rsidR="00AC1644" w:rsidRPr="00161BF5" w:rsidRDefault="00AC1644" w:rsidP="00DE2DE0">
      <w:pPr>
        <w:rPr>
          <w:rFonts w:ascii="Calibri" w:hAnsi="Calibri"/>
          <w:b/>
          <w:bCs/>
          <w:sz w:val="22"/>
          <w:szCs w:val="22"/>
        </w:rPr>
      </w:pPr>
      <w:r w:rsidRPr="00161BF5">
        <w:rPr>
          <w:rFonts w:ascii="Calibri" w:hAnsi="Calibri"/>
          <w:b/>
          <w:bCs/>
          <w:sz w:val="22"/>
          <w:szCs w:val="22"/>
        </w:rPr>
        <w:t>CONFERENCES/WORKSHOPS</w:t>
      </w:r>
    </w:p>
    <w:p w14:paraId="0F25FBE8" w14:textId="319898EF" w:rsidR="00F42F3F" w:rsidRPr="00F42F3F" w:rsidRDefault="00F42F3F" w:rsidP="00E07BBD">
      <w:pPr>
        <w:numPr>
          <w:ilvl w:val="0"/>
          <w:numId w:val="13"/>
        </w:numPr>
        <w:ind w:left="720"/>
        <w:rPr>
          <w:rFonts w:ascii="Calibri" w:hAnsi="Calibri"/>
          <w:sz w:val="22"/>
          <w:szCs w:val="22"/>
        </w:rPr>
      </w:pPr>
      <w:r w:rsidRPr="00F42F3F">
        <w:rPr>
          <w:rFonts w:ascii="Calibri" w:hAnsi="Calibri"/>
          <w:sz w:val="22"/>
          <w:szCs w:val="22"/>
        </w:rPr>
        <w:t>International</w:t>
      </w:r>
      <w:r>
        <w:rPr>
          <w:rFonts w:ascii="Calibri" w:hAnsi="Calibri"/>
          <w:sz w:val="22"/>
          <w:szCs w:val="22"/>
        </w:rPr>
        <w:t xml:space="preserve"> Higher Education Teaching &amp; Learning Association (Re-Imagining Education: Collaboration and Compassion), Aberdeen, Scotland (</w:t>
      </w:r>
      <w:r w:rsidR="00186C08">
        <w:rPr>
          <w:rFonts w:ascii="Calibri" w:hAnsi="Calibri"/>
          <w:sz w:val="22"/>
          <w:szCs w:val="22"/>
        </w:rPr>
        <w:t>June</w:t>
      </w:r>
      <w:r>
        <w:rPr>
          <w:rFonts w:ascii="Calibri" w:hAnsi="Calibri"/>
          <w:sz w:val="22"/>
          <w:szCs w:val="22"/>
        </w:rPr>
        <w:t xml:space="preserve"> 2023)</w:t>
      </w:r>
    </w:p>
    <w:p w14:paraId="2CF08E6D" w14:textId="57BD2AF6" w:rsidR="00E07BBD" w:rsidRPr="00E07BBD" w:rsidRDefault="00E07BBD" w:rsidP="00E07BBD">
      <w:pPr>
        <w:numPr>
          <w:ilvl w:val="0"/>
          <w:numId w:val="13"/>
        </w:numPr>
        <w:ind w:left="720"/>
        <w:rPr>
          <w:rFonts w:ascii="Calibri" w:hAnsi="Calibri"/>
          <w:sz w:val="22"/>
          <w:szCs w:val="22"/>
          <w:u w:val="single"/>
        </w:rPr>
      </w:pPr>
      <w:r w:rsidRPr="00E07BBD">
        <w:rPr>
          <w:rFonts w:ascii="Calibri" w:hAnsi="Calibri"/>
          <w:sz w:val="22"/>
          <w:szCs w:val="22"/>
          <w:u w:val="single"/>
        </w:rPr>
        <w:t>Diversity and Motivation</w:t>
      </w:r>
      <w:r>
        <w:rPr>
          <w:rFonts w:ascii="Calibri" w:hAnsi="Calibri"/>
          <w:sz w:val="22"/>
          <w:szCs w:val="22"/>
        </w:rPr>
        <w:t xml:space="preserve"> </w:t>
      </w:r>
      <w:r w:rsidRPr="00E07BBD">
        <w:rPr>
          <w:rFonts w:ascii="Calibri" w:hAnsi="Calibri"/>
          <w:sz w:val="22"/>
          <w:szCs w:val="22"/>
        </w:rPr>
        <w:t xml:space="preserve">by </w:t>
      </w:r>
      <w:r w:rsidRPr="00E07BBD">
        <w:rPr>
          <w:rFonts w:asciiTheme="majorHAnsi" w:hAnsiTheme="majorHAnsi" w:cstheme="majorHAnsi"/>
          <w:sz w:val="22"/>
          <w:szCs w:val="22"/>
        </w:rPr>
        <w:t>Ginsberg &amp; Wlodkowski</w:t>
      </w:r>
      <w:r>
        <w:rPr>
          <w:rFonts w:asciiTheme="majorHAnsi" w:hAnsiTheme="majorHAnsi" w:cstheme="majorHAnsi"/>
          <w:sz w:val="22"/>
          <w:szCs w:val="22"/>
        </w:rPr>
        <w:t>,</w:t>
      </w:r>
      <w:r w:rsidR="00556C06">
        <w:rPr>
          <w:rFonts w:asciiTheme="majorHAnsi" w:hAnsiTheme="majorHAnsi" w:cstheme="majorHAnsi"/>
          <w:sz w:val="22"/>
          <w:szCs w:val="22"/>
        </w:rPr>
        <w:t xml:space="preserve"> 5-week</w:t>
      </w:r>
      <w:r>
        <w:rPr>
          <w:rFonts w:asciiTheme="majorHAnsi" w:hAnsiTheme="majorHAnsi" w:cstheme="majorHAnsi"/>
          <w:sz w:val="22"/>
          <w:szCs w:val="22"/>
        </w:rPr>
        <w:t xml:space="preserve"> workshop sponsored by American Statistical Association (May-June 2022)</w:t>
      </w:r>
    </w:p>
    <w:p w14:paraId="774FD2B5" w14:textId="1F5C247D" w:rsidR="00E07BBD" w:rsidRPr="00E07BBD" w:rsidRDefault="00E07BBD" w:rsidP="00E07BBD">
      <w:pPr>
        <w:numPr>
          <w:ilvl w:val="0"/>
          <w:numId w:val="13"/>
        </w:numPr>
        <w:ind w:left="720"/>
        <w:rPr>
          <w:rFonts w:ascii="Calibri" w:hAnsi="Calibri"/>
          <w:sz w:val="22"/>
          <w:szCs w:val="22"/>
        </w:rPr>
      </w:pPr>
      <w:r w:rsidRPr="00204E08">
        <w:rPr>
          <w:rFonts w:ascii="Calibri" w:hAnsi="Calibri"/>
          <w:sz w:val="22"/>
          <w:szCs w:val="22"/>
        </w:rPr>
        <w:t>eCOTS (</w:t>
      </w:r>
      <w:r>
        <w:rPr>
          <w:rFonts w:ascii="Calibri" w:hAnsi="Calibri"/>
          <w:sz w:val="22"/>
          <w:szCs w:val="22"/>
        </w:rPr>
        <w:t>E</w:t>
      </w:r>
      <w:r w:rsidRPr="00204E08">
        <w:rPr>
          <w:rFonts w:ascii="Calibri" w:hAnsi="Calibri"/>
          <w:sz w:val="22"/>
          <w:szCs w:val="22"/>
        </w:rPr>
        <w:t xml:space="preserve">lectronic </w:t>
      </w:r>
      <w:r w:rsidRPr="00161BF5">
        <w:rPr>
          <w:rFonts w:ascii="Calibri" w:hAnsi="Calibri"/>
          <w:sz w:val="22"/>
          <w:szCs w:val="22"/>
        </w:rPr>
        <w:t>Conference on Teaching Statistics</w:t>
      </w:r>
      <w:r>
        <w:rPr>
          <w:rFonts w:ascii="Calibri" w:hAnsi="Calibri"/>
          <w:sz w:val="22"/>
          <w:szCs w:val="22"/>
        </w:rPr>
        <w:t>) (May 2022)</w:t>
      </w:r>
    </w:p>
    <w:p w14:paraId="0B727B71" w14:textId="17D59207" w:rsidR="00204E08" w:rsidRDefault="00204E08" w:rsidP="002B3807">
      <w:pPr>
        <w:numPr>
          <w:ilvl w:val="0"/>
          <w:numId w:val="13"/>
        </w:numPr>
        <w:ind w:left="720"/>
        <w:rPr>
          <w:rFonts w:ascii="Calibri" w:hAnsi="Calibri"/>
          <w:sz w:val="22"/>
          <w:szCs w:val="22"/>
        </w:rPr>
      </w:pPr>
      <w:r w:rsidRPr="00204E08">
        <w:rPr>
          <w:rFonts w:ascii="Calibri" w:hAnsi="Calibri"/>
          <w:sz w:val="22"/>
          <w:szCs w:val="22"/>
        </w:rPr>
        <w:t>eCOTS (</w:t>
      </w:r>
      <w:r>
        <w:rPr>
          <w:rFonts w:ascii="Calibri" w:hAnsi="Calibri"/>
          <w:sz w:val="22"/>
          <w:szCs w:val="22"/>
        </w:rPr>
        <w:t>E</w:t>
      </w:r>
      <w:r w:rsidRPr="00204E08">
        <w:rPr>
          <w:rFonts w:ascii="Calibri" w:hAnsi="Calibri"/>
          <w:sz w:val="22"/>
          <w:szCs w:val="22"/>
        </w:rPr>
        <w:t xml:space="preserve">lectronic </w:t>
      </w:r>
      <w:r w:rsidRPr="00161BF5">
        <w:rPr>
          <w:rFonts w:ascii="Calibri" w:hAnsi="Calibri"/>
          <w:sz w:val="22"/>
          <w:szCs w:val="22"/>
        </w:rPr>
        <w:t>Conference on Teaching Statistics</w:t>
      </w:r>
      <w:r>
        <w:rPr>
          <w:rFonts w:ascii="Calibri" w:hAnsi="Calibri"/>
          <w:sz w:val="22"/>
          <w:szCs w:val="22"/>
        </w:rPr>
        <w:t>) (May 20</w:t>
      </w:r>
      <w:r w:rsidR="00DB0883">
        <w:rPr>
          <w:rFonts w:ascii="Calibri" w:hAnsi="Calibri"/>
          <w:sz w:val="22"/>
          <w:szCs w:val="22"/>
        </w:rPr>
        <w:t>20</w:t>
      </w:r>
      <w:r>
        <w:rPr>
          <w:rFonts w:ascii="Calibri" w:hAnsi="Calibri"/>
          <w:sz w:val="22"/>
          <w:szCs w:val="22"/>
        </w:rPr>
        <w:t>)</w:t>
      </w:r>
    </w:p>
    <w:p w14:paraId="3A000F2A" w14:textId="41F64C35" w:rsidR="009B7630" w:rsidRPr="00204E08" w:rsidRDefault="00204E08" w:rsidP="002B3807">
      <w:pPr>
        <w:numPr>
          <w:ilvl w:val="0"/>
          <w:numId w:val="13"/>
        </w:numPr>
        <w:ind w:left="720"/>
        <w:rPr>
          <w:rFonts w:ascii="Calibri" w:hAnsi="Calibri"/>
          <w:sz w:val="22"/>
          <w:szCs w:val="22"/>
        </w:rPr>
      </w:pPr>
      <w:r w:rsidRPr="00204E08">
        <w:rPr>
          <w:rFonts w:ascii="Calibri" w:hAnsi="Calibri"/>
          <w:sz w:val="22"/>
          <w:szCs w:val="22"/>
        </w:rPr>
        <w:t xml:space="preserve"> </w:t>
      </w:r>
      <w:r w:rsidR="009B7630" w:rsidRPr="00204E08">
        <w:rPr>
          <w:rFonts w:ascii="Calibri" w:hAnsi="Calibri"/>
          <w:sz w:val="22"/>
          <w:szCs w:val="22"/>
        </w:rPr>
        <w:t>ICOTS (International Conference on Teaching Statistics) Kyoto, Japan (July 2018)</w:t>
      </w:r>
    </w:p>
    <w:p w14:paraId="2F52A044" w14:textId="77777777" w:rsidR="00A41663" w:rsidRDefault="007D502A" w:rsidP="00A41663">
      <w:pPr>
        <w:numPr>
          <w:ilvl w:val="0"/>
          <w:numId w:val="13"/>
        </w:numPr>
        <w:ind w:left="720"/>
        <w:rPr>
          <w:rFonts w:ascii="Calibri" w:hAnsi="Calibri"/>
          <w:sz w:val="22"/>
          <w:szCs w:val="22"/>
        </w:rPr>
      </w:pPr>
      <w:r w:rsidRPr="00FA22AB">
        <w:rPr>
          <w:rFonts w:ascii="Calibri" w:hAnsi="Calibri"/>
          <w:sz w:val="22"/>
          <w:szCs w:val="22"/>
        </w:rPr>
        <w:t xml:space="preserve"> </w:t>
      </w:r>
      <w:r w:rsidR="00A41663" w:rsidRPr="00FA22AB">
        <w:rPr>
          <w:rFonts w:ascii="Calibri" w:hAnsi="Calibri"/>
          <w:sz w:val="22"/>
          <w:szCs w:val="22"/>
        </w:rPr>
        <w:t xml:space="preserve">“A Real Data Set for Business Forecasting and Data Mining Applications”, Webinar </w:t>
      </w:r>
      <w:r w:rsidR="00FA22AB" w:rsidRPr="00FA22AB">
        <w:rPr>
          <w:rFonts w:ascii="Calibri" w:hAnsi="Calibri"/>
          <w:sz w:val="22"/>
          <w:szCs w:val="22"/>
        </w:rPr>
        <w:t>W</w:t>
      </w:r>
      <w:r w:rsidR="00A41663" w:rsidRPr="00FA22AB">
        <w:rPr>
          <w:rFonts w:ascii="Calibri" w:hAnsi="Calibri"/>
          <w:sz w:val="22"/>
          <w:szCs w:val="22"/>
        </w:rPr>
        <w:t>orkshop, American Statistical Association (February, 2017)</w:t>
      </w:r>
    </w:p>
    <w:p w14:paraId="0FDB1AA9" w14:textId="77777777" w:rsidR="00B81FB9" w:rsidRPr="00B81FB9" w:rsidRDefault="00B81FB9" w:rsidP="00A41663">
      <w:pPr>
        <w:numPr>
          <w:ilvl w:val="0"/>
          <w:numId w:val="13"/>
        </w:numPr>
        <w:ind w:left="720"/>
        <w:rPr>
          <w:rFonts w:ascii="Calibri" w:hAnsi="Calibri"/>
          <w:sz w:val="22"/>
          <w:szCs w:val="22"/>
        </w:rPr>
      </w:pPr>
      <w:r w:rsidRPr="00B81FB9">
        <w:rPr>
          <w:rFonts w:ascii="Calibri" w:hAnsi="Calibri" w:cs="Calibri"/>
          <w:sz w:val="22"/>
          <w:szCs w:val="22"/>
        </w:rPr>
        <w:t>Aspen Undergraduate Consortium</w:t>
      </w:r>
      <w:r>
        <w:rPr>
          <w:rFonts w:ascii="Calibri" w:hAnsi="Calibri" w:cs="Calibri"/>
          <w:sz w:val="22"/>
          <w:szCs w:val="22"/>
        </w:rPr>
        <w:t xml:space="preserve"> featuring the Business of Teaching, Copenhagen, Denmark (June 2018)</w:t>
      </w:r>
    </w:p>
    <w:p w14:paraId="639A8395" w14:textId="77777777" w:rsidR="00FA22AB" w:rsidRPr="00FA22AB" w:rsidRDefault="00FA22AB" w:rsidP="00FA22AB">
      <w:pPr>
        <w:numPr>
          <w:ilvl w:val="0"/>
          <w:numId w:val="13"/>
        </w:numPr>
        <w:ind w:left="720"/>
        <w:rPr>
          <w:rFonts w:ascii="Calibri" w:hAnsi="Calibri"/>
          <w:sz w:val="22"/>
          <w:szCs w:val="22"/>
        </w:rPr>
      </w:pPr>
      <w:r w:rsidRPr="00FA22AB">
        <w:rPr>
          <w:rFonts w:ascii="Calibri" w:hAnsi="Calibri"/>
          <w:sz w:val="22"/>
          <w:szCs w:val="22"/>
        </w:rPr>
        <w:t>“Collaborating Across Cultures: Dynamics of Intercultural Communication”, Webinar Workshop, American Statistical Association (</w:t>
      </w:r>
      <w:r>
        <w:rPr>
          <w:rFonts w:ascii="Calibri" w:hAnsi="Calibri"/>
          <w:sz w:val="22"/>
          <w:szCs w:val="22"/>
        </w:rPr>
        <w:t>November</w:t>
      </w:r>
      <w:r w:rsidRPr="00FA22AB">
        <w:rPr>
          <w:rFonts w:ascii="Calibri" w:hAnsi="Calibri"/>
          <w:sz w:val="22"/>
          <w:szCs w:val="22"/>
        </w:rPr>
        <w:t>, 2017)</w:t>
      </w:r>
    </w:p>
    <w:p w14:paraId="39B6E231" w14:textId="77777777" w:rsidR="00161BF5" w:rsidRPr="00161BF5" w:rsidRDefault="00161BF5" w:rsidP="00CB3DED">
      <w:pPr>
        <w:numPr>
          <w:ilvl w:val="0"/>
          <w:numId w:val="13"/>
        </w:numPr>
        <w:tabs>
          <w:tab w:val="clear" w:pos="-720"/>
          <w:tab w:val="num" w:pos="-990"/>
        </w:tabs>
        <w:ind w:left="720"/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>American Statistical Association, Chicago, Ill. (August 2016)</w:t>
      </w:r>
    </w:p>
    <w:p w14:paraId="38103D54" w14:textId="7EF886E6" w:rsidR="008229A0" w:rsidRPr="00161BF5" w:rsidRDefault="00E07BBD" w:rsidP="00CB3DED">
      <w:pPr>
        <w:numPr>
          <w:ilvl w:val="0"/>
          <w:numId w:val="13"/>
        </w:numPr>
        <w:tabs>
          <w:tab w:val="clear" w:pos="-720"/>
          <w:tab w:val="num" w:pos="-990"/>
        </w:tabs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</w:t>
      </w:r>
      <w:r w:rsidR="008229A0" w:rsidRPr="00161BF5">
        <w:rPr>
          <w:rFonts w:ascii="Calibri" w:hAnsi="Calibri"/>
          <w:sz w:val="22"/>
          <w:szCs w:val="22"/>
        </w:rPr>
        <w:t>COTS (Electronic Conference on Teaching Statistics</w:t>
      </w:r>
      <w:r w:rsidR="00161BF5" w:rsidRPr="00161BF5">
        <w:rPr>
          <w:rFonts w:ascii="Calibri" w:hAnsi="Calibri"/>
          <w:sz w:val="22"/>
          <w:szCs w:val="22"/>
        </w:rPr>
        <w:t>, (</w:t>
      </w:r>
      <w:r w:rsidR="008229A0" w:rsidRPr="00161BF5">
        <w:rPr>
          <w:rFonts w:ascii="Calibri" w:hAnsi="Calibri"/>
          <w:sz w:val="22"/>
          <w:szCs w:val="22"/>
        </w:rPr>
        <w:t>May 2014</w:t>
      </w:r>
      <w:r w:rsidR="00161BF5" w:rsidRPr="00161BF5">
        <w:rPr>
          <w:rFonts w:ascii="Calibri" w:hAnsi="Calibri"/>
          <w:sz w:val="22"/>
          <w:szCs w:val="22"/>
        </w:rPr>
        <w:t>)</w:t>
      </w:r>
    </w:p>
    <w:p w14:paraId="620D9CF3" w14:textId="77777777" w:rsidR="00372134" w:rsidRPr="00161BF5" w:rsidRDefault="00372134" w:rsidP="00CB3DED">
      <w:pPr>
        <w:numPr>
          <w:ilvl w:val="0"/>
          <w:numId w:val="13"/>
        </w:numPr>
        <w:tabs>
          <w:tab w:val="clear" w:pos="-720"/>
          <w:tab w:val="num" w:pos="-990"/>
        </w:tabs>
        <w:ind w:left="720"/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 xml:space="preserve">ICOTS (International Conference on Teaching Statistics) </w:t>
      </w:r>
      <w:r w:rsidR="00161BF5" w:rsidRPr="00161BF5">
        <w:rPr>
          <w:rFonts w:ascii="Calibri" w:hAnsi="Calibri"/>
          <w:sz w:val="22"/>
          <w:szCs w:val="22"/>
        </w:rPr>
        <w:t>Phoenix, Arizona (</w:t>
      </w:r>
      <w:r w:rsidRPr="00161BF5">
        <w:rPr>
          <w:rFonts w:ascii="Calibri" w:hAnsi="Calibri"/>
          <w:sz w:val="22"/>
          <w:szCs w:val="22"/>
        </w:rPr>
        <w:t>July 2014</w:t>
      </w:r>
      <w:r w:rsidR="009B7630">
        <w:rPr>
          <w:rFonts w:ascii="Calibri" w:hAnsi="Calibri"/>
          <w:sz w:val="22"/>
          <w:szCs w:val="22"/>
        </w:rPr>
        <w:t>)</w:t>
      </w:r>
    </w:p>
    <w:p w14:paraId="3F4B0386" w14:textId="77777777" w:rsidR="00AC1644" w:rsidRPr="00161BF5" w:rsidRDefault="00AC1644" w:rsidP="00CB3DED">
      <w:pPr>
        <w:numPr>
          <w:ilvl w:val="0"/>
          <w:numId w:val="13"/>
        </w:numPr>
        <w:tabs>
          <w:tab w:val="clear" w:pos="-720"/>
          <w:tab w:val="num" w:pos="-990"/>
        </w:tabs>
        <w:ind w:left="720"/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>“Building Towards Big Data and Data Science”, Webinar workshop, American Statistical Association (November 2013)</w:t>
      </w:r>
    </w:p>
    <w:p w14:paraId="3BD2FF13" w14:textId="77777777" w:rsidR="00AC1644" w:rsidRPr="00161BF5" w:rsidRDefault="00AC1644" w:rsidP="00AC1644">
      <w:pPr>
        <w:numPr>
          <w:ilvl w:val="0"/>
          <w:numId w:val="13"/>
        </w:numPr>
        <w:tabs>
          <w:tab w:val="clear" w:pos="-720"/>
        </w:tabs>
        <w:ind w:left="720"/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>“Tiger Stat: Immersive 3-D Game for Statistics Classes”, Webinar workshop, American Statistical Association (October</w:t>
      </w:r>
      <w:r w:rsidR="00054ED6" w:rsidRPr="00161BF5">
        <w:rPr>
          <w:rFonts w:ascii="Calibri" w:hAnsi="Calibri"/>
          <w:sz w:val="22"/>
          <w:szCs w:val="22"/>
        </w:rPr>
        <w:t xml:space="preserve"> </w:t>
      </w:r>
      <w:r w:rsidRPr="00161BF5">
        <w:rPr>
          <w:rFonts w:ascii="Calibri" w:hAnsi="Calibri"/>
          <w:sz w:val="22"/>
          <w:szCs w:val="22"/>
        </w:rPr>
        <w:t>2013)</w:t>
      </w:r>
    </w:p>
    <w:p w14:paraId="28905C1D" w14:textId="77777777" w:rsidR="00AC1644" w:rsidRPr="00161BF5" w:rsidRDefault="00AC1644" w:rsidP="00AC1644">
      <w:pPr>
        <w:numPr>
          <w:ilvl w:val="0"/>
          <w:numId w:val="13"/>
        </w:numPr>
        <w:ind w:firstLine="1080"/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>“Setting the Tone from Day 1”, Webinar workshop, American Statistical Association (January 2012)</w:t>
      </w:r>
    </w:p>
    <w:p w14:paraId="452A80B4" w14:textId="77777777" w:rsidR="00161BF5" w:rsidRPr="00161BF5" w:rsidRDefault="00161BF5" w:rsidP="00161BF5">
      <w:pPr>
        <w:widowControl w:val="0"/>
        <w:numPr>
          <w:ilvl w:val="0"/>
          <w:numId w:val="13"/>
        </w:numPr>
        <w:autoSpaceDE w:val="0"/>
        <w:autoSpaceDN w:val="0"/>
        <w:adjustRightInd w:val="0"/>
        <w:ind w:firstLine="1080"/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>American Statistical Ass</w:t>
      </w:r>
      <w:r>
        <w:rPr>
          <w:rFonts w:ascii="Calibri" w:hAnsi="Calibri"/>
          <w:sz w:val="22"/>
          <w:szCs w:val="22"/>
        </w:rPr>
        <w:t xml:space="preserve">ociation Meetings, San </w:t>
      </w:r>
      <w:r w:rsidR="009B19AB">
        <w:rPr>
          <w:rFonts w:ascii="Calibri" w:hAnsi="Calibri"/>
          <w:sz w:val="22"/>
          <w:szCs w:val="22"/>
        </w:rPr>
        <w:t>Diego, CA</w:t>
      </w:r>
      <w:r>
        <w:rPr>
          <w:rFonts w:ascii="Calibri" w:hAnsi="Calibri"/>
          <w:sz w:val="22"/>
          <w:szCs w:val="22"/>
        </w:rPr>
        <w:t xml:space="preserve"> (August 2012)</w:t>
      </w:r>
    </w:p>
    <w:p w14:paraId="0A984DC3" w14:textId="77777777" w:rsidR="00AC1644" w:rsidRPr="00161BF5" w:rsidRDefault="00AC1644" w:rsidP="00AC1644">
      <w:pPr>
        <w:numPr>
          <w:ilvl w:val="0"/>
          <w:numId w:val="13"/>
        </w:numPr>
        <w:ind w:firstLine="1080"/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>ASA Meetings Miami, American Statistical Association, Miami, Florida (August 2011)</w:t>
      </w:r>
    </w:p>
    <w:p w14:paraId="0FEBF98D" w14:textId="77777777" w:rsidR="00AC1644" w:rsidRPr="00161BF5" w:rsidRDefault="00AC1644" w:rsidP="00AC1644">
      <w:pPr>
        <w:numPr>
          <w:ilvl w:val="0"/>
          <w:numId w:val="13"/>
        </w:numPr>
        <w:ind w:firstLine="1080"/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>Business Statistics Symposium, Invitation only workshop sponsored by</w:t>
      </w:r>
      <w:r w:rsidR="00054ED6" w:rsidRPr="00161BF5">
        <w:rPr>
          <w:rFonts w:ascii="Calibri" w:hAnsi="Calibri"/>
          <w:sz w:val="22"/>
          <w:szCs w:val="22"/>
        </w:rPr>
        <w:t xml:space="preserve"> McGraw Hill Publishers (2008)</w:t>
      </w:r>
    </w:p>
    <w:p w14:paraId="6AD1432D" w14:textId="77777777" w:rsidR="00AC1644" w:rsidRPr="00161BF5" w:rsidRDefault="00AC1644" w:rsidP="00AC1644">
      <w:pPr>
        <w:ind w:left="360"/>
        <w:rPr>
          <w:rFonts w:ascii="Calibri" w:hAnsi="Calibri"/>
          <w:sz w:val="22"/>
          <w:szCs w:val="22"/>
        </w:rPr>
      </w:pPr>
    </w:p>
    <w:p w14:paraId="790B14F3" w14:textId="13004BB2" w:rsidR="00054ED6" w:rsidRPr="00161BF5" w:rsidRDefault="00054ED6" w:rsidP="00054ED6">
      <w:pPr>
        <w:rPr>
          <w:rFonts w:ascii="Calibri" w:hAnsi="Calibri"/>
          <w:b/>
          <w:sz w:val="22"/>
          <w:szCs w:val="22"/>
        </w:rPr>
      </w:pPr>
      <w:r w:rsidRPr="00161BF5">
        <w:rPr>
          <w:rFonts w:ascii="Calibri" w:hAnsi="Calibri"/>
          <w:b/>
          <w:sz w:val="22"/>
          <w:szCs w:val="22"/>
        </w:rPr>
        <w:t>BOOK</w:t>
      </w:r>
      <w:r w:rsidR="00B5308C">
        <w:rPr>
          <w:rFonts w:ascii="Calibri" w:hAnsi="Calibri"/>
          <w:b/>
          <w:sz w:val="22"/>
          <w:szCs w:val="22"/>
        </w:rPr>
        <w:t xml:space="preserve"> AND JOURNAL</w:t>
      </w:r>
      <w:r w:rsidRPr="00161BF5">
        <w:rPr>
          <w:rFonts w:ascii="Calibri" w:hAnsi="Calibri"/>
          <w:b/>
          <w:sz w:val="22"/>
          <w:szCs w:val="22"/>
        </w:rPr>
        <w:t xml:space="preserve"> REVIEWS</w:t>
      </w:r>
    </w:p>
    <w:p w14:paraId="13A7640C" w14:textId="34F6FD64" w:rsidR="00E07BBD" w:rsidRPr="00E07BBD" w:rsidRDefault="00E07BBD" w:rsidP="00E07BBD">
      <w:pPr>
        <w:pStyle w:val="ListParagraph"/>
        <w:numPr>
          <w:ilvl w:val="0"/>
          <w:numId w:val="26"/>
        </w:numPr>
        <w:rPr>
          <w:rFonts w:ascii="Calibri" w:hAnsi="Calibri" w:cs="Calibri"/>
          <w:color w:val="000000"/>
          <w:sz w:val="22"/>
          <w:szCs w:val="22"/>
        </w:rPr>
      </w:pPr>
      <w:r w:rsidRPr="00E07BBD">
        <w:rPr>
          <w:rFonts w:ascii="Calibri" w:hAnsi="Calibri" w:cs="Calibri"/>
          <w:sz w:val="22"/>
          <w:szCs w:val="22"/>
        </w:rPr>
        <w:t>“Stereotype Threat and Gender Differences in Statistics”, Journal of Statistics and Data Science Education (November 2022)</w:t>
      </w:r>
    </w:p>
    <w:p w14:paraId="4575D4DB" w14:textId="4BB5AC7F" w:rsidR="00E07BBD" w:rsidRPr="00E07BBD" w:rsidRDefault="00E07BBD" w:rsidP="00B5308C">
      <w:pPr>
        <w:pStyle w:val="ListParagraph"/>
        <w:numPr>
          <w:ilvl w:val="0"/>
          <w:numId w:val="26"/>
        </w:numPr>
        <w:rPr>
          <w:rFonts w:ascii="Calibri" w:hAnsi="Calibri" w:cs="Calibri"/>
          <w:color w:val="000000"/>
          <w:sz w:val="22"/>
          <w:szCs w:val="22"/>
        </w:rPr>
      </w:pPr>
      <w:r w:rsidRPr="00E07BBD">
        <w:rPr>
          <w:rFonts w:ascii="Calibri" w:hAnsi="Calibri" w:cs="Calibri"/>
          <w:sz w:val="22"/>
          <w:szCs w:val="22"/>
        </w:rPr>
        <w:t>“Student success in University first year statistics course: Do student characteristics and choices affect their academic performance”</w:t>
      </w:r>
      <w:r>
        <w:rPr>
          <w:rFonts w:ascii="Calibri" w:hAnsi="Calibri" w:cs="Calibri"/>
          <w:sz w:val="22"/>
          <w:szCs w:val="22"/>
        </w:rPr>
        <w:t xml:space="preserve">, </w:t>
      </w:r>
      <w:r w:rsidRPr="00E07BBD">
        <w:rPr>
          <w:rFonts w:ascii="Calibri" w:hAnsi="Calibri" w:cs="Calibri"/>
          <w:sz w:val="22"/>
          <w:szCs w:val="22"/>
        </w:rPr>
        <w:t>Journal of Statistics and Data Science Education</w:t>
      </w:r>
      <w:r>
        <w:rPr>
          <w:rFonts w:ascii="Calibri" w:hAnsi="Calibri" w:cs="Calibri"/>
          <w:sz w:val="22"/>
          <w:szCs w:val="22"/>
        </w:rPr>
        <w:t xml:space="preserve"> (May 2022)</w:t>
      </w:r>
    </w:p>
    <w:p w14:paraId="46B85890" w14:textId="5F9A81E3" w:rsidR="00B5308C" w:rsidRPr="00B5308C" w:rsidRDefault="00B5308C" w:rsidP="00B5308C">
      <w:pPr>
        <w:pStyle w:val="ListParagraph"/>
        <w:numPr>
          <w:ilvl w:val="0"/>
          <w:numId w:val="26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“</w:t>
      </w:r>
      <w:r w:rsidRPr="00B5308C">
        <w:rPr>
          <w:rFonts w:ascii="Calibri" w:hAnsi="Calibri" w:cs="Calibri"/>
          <w:color w:val="000000"/>
          <w:sz w:val="22"/>
          <w:szCs w:val="22"/>
        </w:rPr>
        <w:t>Maths Before Stats: Basic Mathematics Skills Predict Performance in an Undergraduate Statistics Course Above Other Relevant Variables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5308C">
        <w:rPr>
          <w:rFonts w:ascii="Calibri" w:hAnsi="Calibri" w:cs="Calibri"/>
          <w:color w:val="000000"/>
          <w:sz w:val="22"/>
          <w:szCs w:val="22"/>
        </w:rPr>
        <w:t>Learning and Individual Differences</w:t>
      </w:r>
      <w:r>
        <w:rPr>
          <w:rFonts w:ascii="Calibri" w:hAnsi="Calibri" w:cs="Calibri"/>
          <w:color w:val="000000"/>
          <w:sz w:val="22"/>
          <w:szCs w:val="22"/>
        </w:rPr>
        <w:t>” Elsevier Learning and Individual Differences Journal (June 2019)</w:t>
      </w:r>
    </w:p>
    <w:p w14:paraId="392F9501" w14:textId="476FA77D" w:rsidR="00054ED6" w:rsidRPr="00161BF5" w:rsidRDefault="00B5308C" w:rsidP="00B5308C">
      <w:pPr>
        <w:numPr>
          <w:ilvl w:val="0"/>
          <w:numId w:val="18"/>
        </w:numPr>
        <w:rPr>
          <w:rFonts w:ascii="Calibri" w:hAnsi="Calibri"/>
          <w:b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 xml:space="preserve"> </w:t>
      </w:r>
      <w:r w:rsidR="00054ED6" w:rsidRPr="00161BF5">
        <w:rPr>
          <w:rFonts w:ascii="Calibri" w:hAnsi="Calibri"/>
          <w:sz w:val="22"/>
          <w:szCs w:val="22"/>
        </w:rPr>
        <w:t>“Statistical Analysis: Concepts and Practice” McGraw-Hill Publishers (June 2012)</w:t>
      </w:r>
    </w:p>
    <w:p w14:paraId="71742266" w14:textId="77777777" w:rsidR="00054ED6" w:rsidRPr="00624C44" w:rsidRDefault="00054ED6" w:rsidP="00624C44">
      <w:pPr>
        <w:numPr>
          <w:ilvl w:val="0"/>
          <w:numId w:val="18"/>
        </w:numPr>
        <w:rPr>
          <w:rFonts w:ascii="Calibri" w:hAnsi="Calibri"/>
          <w:b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>“Complete Business Statistics” by Aczel, McGraw-Hill Publishers (June 2010)</w:t>
      </w:r>
    </w:p>
    <w:p w14:paraId="0F58977F" w14:textId="77777777" w:rsidR="00624C44" w:rsidRDefault="00624C44" w:rsidP="00054ED6">
      <w:pPr>
        <w:rPr>
          <w:rFonts w:ascii="Calibri" w:hAnsi="Calibri"/>
          <w:b/>
          <w:sz w:val="22"/>
          <w:szCs w:val="22"/>
        </w:rPr>
      </w:pPr>
    </w:p>
    <w:p w14:paraId="54B8A11A" w14:textId="77777777" w:rsidR="008229A0" w:rsidRPr="00161BF5" w:rsidRDefault="00161BF5" w:rsidP="00054ED6">
      <w:pPr>
        <w:rPr>
          <w:rFonts w:ascii="Calibri" w:hAnsi="Calibri"/>
          <w:b/>
          <w:sz w:val="22"/>
          <w:szCs w:val="22"/>
        </w:rPr>
      </w:pPr>
      <w:r w:rsidRPr="00161BF5">
        <w:rPr>
          <w:rFonts w:ascii="Calibri" w:hAnsi="Calibri"/>
          <w:b/>
          <w:sz w:val="22"/>
          <w:szCs w:val="22"/>
        </w:rPr>
        <w:t>S</w:t>
      </w:r>
      <w:r w:rsidR="008229A0" w:rsidRPr="00161BF5">
        <w:rPr>
          <w:rFonts w:ascii="Calibri" w:hAnsi="Calibri"/>
          <w:b/>
          <w:sz w:val="22"/>
          <w:szCs w:val="22"/>
        </w:rPr>
        <w:t>OFTWARE REVIEW</w:t>
      </w:r>
    </w:p>
    <w:p w14:paraId="4A09449A" w14:textId="77777777" w:rsidR="008229A0" w:rsidRPr="00624C44" w:rsidRDefault="008229A0" w:rsidP="00624C44">
      <w:pPr>
        <w:numPr>
          <w:ilvl w:val="0"/>
          <w:numId w:val="22"/>
        </w:numPr>
        <w:jc w:val="both"/>
        <w:rPr>
          <w:rFonts w:ascii="Calibri" w:hAnsi="Calibri"/>
          <w:b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>Minitab Statistical Package (v. 17) for Mac</w:t>
      </w:r>
    </w:p>
    <w:p w14:paraId="60999FD6" w14:textId="77777777" w:rsidR="00624C44" w:rsidRDefault="00624C44" w:rsidP="00054ED6">
      <w:pPr>
        <w:rPr>
          <w:rFonts w:ascii="Calibri" w:hAnsi="Calibri"/>
          <w:b/>
          <w:sz w:val="22"/>
          <w:szCs w:val="22"/>
        </w:rPr>
      </w:pPr>
    </w:p>
    <w:p w14:paraId="0095B10F" w14:textId="77777777" w:rsidR="00054ED6" w:rsidRPr="00161BF5" w:rsidRDefault="00054ED6" w:rsidP="00054ED6">
      <w:pPr>
        <w:rPr>
          <w:rFonts w:ascii="Calibri" w:hAnsi="Calibri"/>
          <w:b/>
          <w:sz w:val="22"/>
          <w:szCs w:val="22"/>
        </w:rPr>
      </w:pPr>
      <w:r w:rsidRPr="00161BF5">
        <w:rPr>
          <w:rFonts w:ascii="Calibri" w:hAnsi="Calibri"/>
          <w:b/>
          <w:sz w:val="22"/>
          <w:szCs w:val="22"/>
        </w:rPr>
        <w:t>CONSULTING</w:t>
      </w:r>
    </w:p>
    <w:p w14:paraId="2A247E5C" w14:textId="558E2300" w:rsidR="00175526" w:rsidRDefault="00175526" w:rsidP="00175526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Pr="00175526">
        <w:rPr>
          <w:rFonts w:ascii="Calibri" w:hAnsi="Calibri" w:cs="Calibri"/>
          <w:sz w:val="22"/>
          <w:szCs w:val="22"/>
        </w:rPr>
        <w:t>cademic director and consulting faculty expert for the SC Johnson College of Business’ academic consulting project with Mahindra University</w:t>
      </w:r>
      <w:r>
        <w:rPr>
          <w:rFonts w:ascii="Calibri" w:hAnsi="Calibri" w:cs="Calibri"/>
          <w:sz w:val="22"/>
          <w:szCs w:val="22"/>
        </w:rPr>
        <w:t>, India</w:t>
      </w:r>
      <w:r w:rsidR="00E3305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(2021</w:t>
      </w:r>
      <w:r w:rsidR="00E07BBD">
        <w:rPr>
          <w:rFonts w:ascii="Calibri" w:hAnsi="Calibri" w:cs="Calibri"/>
          <w:sz w:val="22"/>
          <w:szCs w:val="22"/>
        </w:rPr>
        <w:t xml:space="preserve"> - 2022</w:t>
      </w:r>
      <w:r>
        <w:rPr>
          <w:rFonts w:ascii="Calibri" w:hAnsi="Calibri" w:cs="Calibri"/>
          <w:sz w:val="22"/>
          <w:szCs w:val="22"/>
        </w:rPr>
        <w:t>)</w:t>
      </w:r>
    </w:p>
    <w:p w14:paraId="3826F1F9" w14:textId="6BEB6ACD" w:rsidR="00175526" w:rsidRDefault="00175526" w:rsidP="00175526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Expert consultant with Statistics faculty at VinUni, Vietnam (2021)</w:t>
      </w:r>
    </w:p>
    <w:p w14:paraId="09B63789" w14:textId="2A982732" w:rsidR="00AC1644" w:rsidRPr="00175526" w:rsidRDefault="00F51539" w:rsidP="00175526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175526">
        <w:rPr>
          <w:rFonts w:ascii="Calibri" w:hAnsi="Calibri" w:cs="Calibri"/>
          <w:sz w:val="22"/>
          <w:szCs w:val="22"/>
        </w:rPr>
        <w:t>Expert witness on Indian Farms vs. Novartis Crop Protection litigations (2007 –</w:t>
      </w:r>
      <w:r w:rsidR="00093440" w:rsidRPr="00175526">
        <w:rPr>
          <w:rFonts w:ascii="Calibri" w:hAnsi="Calibri" w:cs="Calibri"/>
          <w:sz w:val="22"/>
          <w:szCs w:val="22"/>
        </w:rPr>
        <w:t xml:space="preserve"> 20</w:t>
      </w:r>
      <w:r w:rsidRPr="00175526">
        <w:rPr>
          <w:rFonts w:ascii="Calibri" w:hAnsi="Calibri" w:cs="Calibri"/>
          <w:sz w:val="22"/>
          <w:szCs w:val="22"/>
        </w:rPr>
        <w:t>13)</w:t>
      </w:r>
    </w:p>
    <w:p w14:paraId="2E7D4742" w14:textId="77777777" w:rsidR="00F51539" w:rsidRPr="00161BF5" w:rsidRDefault="00F51539" w:rsidP="00F51539">
      <w:pPr>
        <w:widowControl w:val="0"/>
        <w:autoSpaceDE w:val="0"/>
        <w:autoSpaceDN w:val="0"/>
        <w:adjustRightInd w:val="0"/>
        <w:ind w:left="720"/>
        <w:rPr>
          <w:rFonts w:ascii="Calibri" w:hAnsi="Calibri"/>
          <w:b/>
          <w:bCs/>
          <w:sz w:val="22"/>
          <w:szCs w:val="22"/>
        </w:rPr>
      </w:pPr>
    </w:p>
    <w:p w14:paraId="17236EB5" w14:textId="77777777" w:rsidR="00054ED6" w:rsidRPr="00624C44" w:rsidRDefault="00054ED6" w:rsidP="00054ED6">
      <w:pPr>
        <w:rPr>
          <w:rFonts w:ascii="Calibri" w:hAnsi="Calibri"/>
          <w:b/>
          <w:sz w:val="22"/>
          <w:szCs w:val="22"/>
          <w:u w:val="single"/>
        </w:rPr>
      </w:pPr>
      <w:r w:rsidRPr="00624C44">
        <w:rPr>
          <w:rFonts w:ascii="Calibri" w:hAnsi="Calibri"/>
          <w:b/>
          <w:sz w:val="22"/>
          <w:szCs w:val="22"/>
          <w:u w:val="single"/>
        </w:rPr>
        <w:t>COMMITTEE ASSIGNMENTS</w:t>
      </w:r>
    </w:p>
    <w:p w14:paraId="455AC8AB" w14:textId="77777777" w:rsidR="00B73A2C" w:rsidRDefault="00B73A2C" w:rsidP="00054ED6">
      <w:pPr>
        <w:rPr>
          <w:rFonts w:ascii="Calibri" w:hAnsi="Calibri"/>
          <w:b/>
          <w:sz w:val="22"/>
          <w:szCs w:val="22"/>
        </w:rPr>
      </w:pPr>
    </w:p>
    <w:p w14:paraId="46D11F13" w14:textId="77777777" w:rsidR="00B73A2C" w:rsidRPr="00161BF5" w:rsidRDefault="009B19AB" w:rsidP="00B73A2C">
      <w:pPr>
        <w:widowControl w:val="0"/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UNIVERSITY</w:t>
      </w:r>
    </w:p>
    <w:p w14:paraId="6F6DC178" w14:textId="0B27269A" w:rsidR="00F42F3F" w:rsidRPr="00F42F3F" w:rsidRDefault="00F42F3F" w:rsidP="00101C27">
      <w:pPr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Member, </w:t>
      </w:r>
      <w:r w:rsidRPr="00F42F3F">
        <w:rPr>
          <w:rFonts w:ascii="Calibri" w:hAnsi="Calibri" w:cs="Calibri"/>
          <w:color w:val="000000"/>
          <w:sz w:val="22"/>
          <w:szCs w:val="22"/>
        </w:rPr>
        <w:t>Working Group: Pedagogical Community of Practice</w:t>
      </w:r>
      <w:r>
        <w:rPr>
          <w:rFonts w:ascii="Calibri" w:hAnsi="Calibri" w:cs="Calibri"/>
          <w:color w:val="000000"/>
          <w:sz w:val="22"/>
          <w:szCs w:val="22"/>
        </w:rPr>
        <w:t xml:space="preserve"> (2023 – present)</w:t>
      </w:r>
    </w:p>
    <w:p w14:paraId="5FA2010E" w14:textId="39B1A759" w:rsidR="00101C27" w:rsidRPr="00101C27" w:rsidRDefault="00101C27" w:rsidP="00101C27">
      <w:pPr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Member, Provost’s Gateway Course Data Working Group (2018 – </w:t>
      </w:r>
      <w:r w:rsidR="001B4367">
        <w:rPr>
          <w:rFonts w:ascii="Calibri" w:hAnsi="Calibri"/>
          <w:sz w:val="22"/>
          <w:szCs w:val="22"/>
        </w:rPr>
        <w:t>2020)</w:t>
      </w:r>
    </w:p>
    <w:p w14:paraId="650F582A" w14:textId="2A0C7B79" w:rsidR="00B73A2C" w:rsidRPr="00624C44" w:rsidRDefault="00B73A2C" w:rsidP="00B73A2C">
      <w:pPr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Member,</w:t>
      </w:r>
      <w:r w:rsidRPr="00A4166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Associate Dean’s Committee</w:t>
      </w:r>
      <w:r w:rsidR="00735B2D">
        <w:rPr>
          <w:rFonts w:ascii="Calibri" w:hAnsi="Calibri"/>
          <w:sz w:val="22"/>
          <w:szCs w:val="22"/>
        </w:rPr>
        <w:t xml:space="preserve"> </w:t>
      </w:r>
      <w:r w:rsidRPr="00A41663">
        <w:rPr>
          <w:rFonts w:ascii="Calibri" w:hAnsi="Calibri"/>
          <w:sz w:val="22"/>
          <w:szCs w:val="22"/>
        </w:rPr>
        <w:t>(201</w:t>
      </w:r>
      <w:r>
        <w:rPr>
          <w:rFonts w:ascii="Calibri" w:hAnsi="Calibri"/>
          <w:sz w:val="22"/>
          <w:szCs w:val="22"/>
        </w:rPr>
        <w:t>7</w:t>
      </w:r>
      <w:r w:rsidRPr="00A41663">
        <w:rPr>
          <w:rFonts w:ascii="Calibri" w:hAnsi="Calibri"/>
          <w:sz w:val="22"/>
          <w:szCs w:val="22"/>
        </w:rPr>
        <w:t xml:space="preserve"> – </w:t>
      </w:r>
      <w:r w:rsidR="00AF7653">
        <w:rPr>
          <w:rFonts w:ascii="Calibri" w:hAnsi="Calibri"/>
          <w:sz w:val="22"/>
          <w:szCs w:val="22"/>
        </w:rPr>
        <w:t>2019</w:t>
      </w:r>
      <w:r w:rsidRPr="00A41663">
        <w:rPr>
          <w:rFonts w:ascii="Calibri" w:hAnsi="Calibri"/>
          <w:sz w:val="22"/>
          <w:szCs w:val="22"/>
        </w:rPr>
        <w:t>)</w:t>
      </w:r>
    </w:p>
    <w:p w14:paraId="18B63A8C" w14:textId="77777777" w:rsidR="00696A14" w:rsidRDefault="00696A14" w:rsidP="00B73A2C">
      <w:pPr>
        <w:widowControl w:val="0"/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</w:p>
    <w:p w14:paraId="1ED6D68F" w14:textId="77777777" w:rsidR="00556C06" w:rsidRDefault="00556C06" w:rsidP="00F51539">
      <w:pPr>
        <w:widowControl w:val="0"/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</w:p>
    <w:p w14:paraId="21F0C6EE" w14:textId="19B70F68" w:rsidR="00B81FB9" w:rsidRDefault="00B81FB9" w:rsidP="00F51539">
      <w:pPr>
        <w:widowControl w:val="0"/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SC JOHNSON COLLEGE OF BUSINESS</w:t>
      </w:r>
    </w:p>
    <w:p w14:paraId="46638212" w14:textId="77777777" w:rsidR="00DC68FF" w:rsidRPr="00DC68FF" w:rsidRDefault="00462E30" w:rsidP="00F51539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Member, Leadership Council on Combating Racism and Promoting</w:t>
      </w:r>
      <w:r w:rsidR="00DC68FF">
        <w:rPr>
          <w:rFonts w:ascii="Calibri" w:hAnsi="Calibri"/>
          <w:sz w:val="22"/>
          <w:szCs w:val="22"/>
        </w:rPr>
        <w:t xml:space="preserve"> Diversity, Inclusion, Equity and Belonging (2020 – present)</w:t>
      </w:r>
    </w:p>
    <w:p w14:paraId="503974C6" w14:textId="1D28EEF2" w:rsidR="00B81FB9" w:rsidRPr="00C25210" w:rsidRDefault="00B81FB9" w:rsidP="00F51539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  <w:r w:rsidRPr="00B81FB9">
        <w:rPr>
          <w:rFonts w:ascii="Calibri" w:hAnsi="Calibri"/>
          <w:sz w:val="22"/>
          <w:szCs w:val="22"/>
        </w:rPr>
        <w:t>Member, Search committee for Information Systems Lecturer Position, School of Hotel Management</w:t>
      </w:r>
      <w:r>
        <w:rPr>
          <w:rFonts w:ascii="Calibri" w:hAnsi="Calibri"/>
          <w:sz w:val="22"/>
          <w:szCs w:val="22"/>
        </w:rPr>
        <w:t xml:space="preserve"> (2018 – 2019)</w:t>
      </w:r>
    </w:p>
    <w:p w14:paraId="13BD24F4" w14:textId="5B9596AB" w:rsidR="00C25210" w:rsidRPr="00C25210" w:rsidRDefault="00C25210" w:rsidP="00C25210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Member, Hotel School Reappointment Committee (Brad Wellstead) (2020 – 2021)</w:t>
      </w:r>
    </w:p>
    <w:p w14:paraId="6BF95649" w14:textId="77777777" w:rsidR="00DE2DE0" w:rsidRPr="00DE2DE0" w:rsidRDefault="00DE2DE0" w:rsidP="00BF76A4">
      <w:pPr>
        <w:widowControl w:val="0"/>
        <w:autoSpaceDE w:val="0"/>
        <w:autoSpaceDN w:val="0"/>
        <w:adjustRightInd w:val="0"/>
        <w:ind w:left="720"/>
        <w:rPr>
          <w:rFonts w:ascii="Calibri" w:hAnsi="Calibri"/>
          <w:b/>
          <w:sz w:val="22"/>
          <w:szCs w:val="22"/>
        </w:rPr>
      </w:pPr>
    </w:p>
    <w:p w14:paraId="4741BF20" w14:textId="77777777" w:rsidR="00F51539" w:rsidRPr="00161BF5" w:rsidRDefault="009B19AB" w:rsidP="00F51539">
      <w:pPr>
        <w:widowControl w:val="0"/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DYSON SCHOOL OF APPLICED ECONOMICS AND MANAGEMENT</w:t>
      </w:r>
    </w:p>
    <w:p w14:paraId="0E91CD4F" w14:textId="0EC5DD08" w:rsidR="00CE5AE3" w:rsidRPr="00076FDB" w:rsidRDefault="00CE5AE3" w:rsidP="00CE5AE3">
      <w:pPr>
        <w:pStyle w:val="content1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076FDB">
        <w:rPr>
          <w:rFonts w:ascii="Calibri" w:hAnsi="Calibri" w:cs="Calibri"/>
          <w:sz w:val="22"/>
          <w:szCs w:val="22"/>
        </w:rPr>
        <w:t xml:space="preserve">Member, Dyson Academic Integrity Board (2020 – </w:t>
      </w:r>
      <w:r w:rsidR="00F42F3F">
        <w:rPr>
          <w:rFonts w:ascii="Calibri" w:hAnsi="Calibri" w:cs="Calibri"/>
          <w:sz w:val="22"/>
          <w:szCs w:val="22"/>
        </w:rPr>
        <w:t>2021</w:t>
      </w:r>
      <w:r w:rsidRPr="00076FDB">
        <w:rPr>
          <w:rFonts w:ascii="Calibri" w:hAnsi="Calibri" w:cs="Calibri"/>
          <w:sz w:val="22"/>
          <w:szCs w:val="22"/>
        </w:rPr>
        <w:t>)</w:t>
      </w:r>
    </w:p>
    <w:p w14:paraId="4C08A7EF" w14:textId="479FF730" w:rsidR="00BF76A4" w:rsidRPr="00B8590B" w:rsidRDefault="00BF76A4" w:rsidP="00BF76A4">
      <w:pPr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Member, Dyson Awards Committee (2017 – present)</w:t>
      </w:r>
    </w:p>
    <w:p w14:paraId="5EDAD303" w14:textId="7FFB2F27" w:rsidR="00B8590B" w:rsidRPr="00B8590B" w:rsidRDefault="00B8590B" w:rsidP="00B8590B">
      <w:pPr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Member, Dyson Diversity Fellows (2017 – present)</w:t>
      </w:r>
    </w:p>
    <w:p w14:paraId="624901E5" w14:textId="77777777" w:rsidR="00BF76A4" w:rsidRPr="00B81FB9" w:rsidRDefault="00BF76A4" w:rsidP="00BF76A4">
      <w:pPr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Member, Assurance of Learning (2016 – present)</w:t>
      </w:r>
    </w:p>
    <w:p w14:paraId="5058CD43" w14:textId="15CD5087" w:rsidR="00BF76A4" w:rsidRPr="00B8590B" w:rsidRDefault="00BF76A4" w:rsidP="00BF76A4">
      <w:pPr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  <w:r w:rsidRPr="00FA22AB">
        <w:rPr>
          <w:rFonts w:ascii="Calibri" w:hAnsi="Calibri"/>
          <w:sz w:val="22"/>
          <w:szCs w:val="22"/>
        </w:rPr>
        <w:t xml:space="preserve">Member, Societal </w:t>
      </w:r>
      <w:r>
        <w:rPr>
          <w:rFonts w:ascii="Calibri" w:hAnsi="Calibri"/>
          <w:sz w:val="22"/>
          <w:szCs w:val="22"/>
        </w:rPr>
        <w:t xml:space="preserve">Solutions </w:t>
      </w:r>
      <w:r w:rsidRPr="00FA22AB">
        <w:rPr>
          <w:rFonts w:ascii="Calibri" w:hAnsi="Calibri"/>
          <w:sz w:val="22"/>
          <w:szCs w:val="22"/>
        </w:rPr>
        <w:t>Scholars Committee (2014 – present)</w:t>
      </w:r>
    </w:p>
    <w:p w14:paraId="404DF761" w14:textId="34D61763" w:rsidR="00A41663" w:rsidRPr="00A41663" w:rsidRDefault="00A41663" w:rsidP="00A41663">
      <w:pPr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  <w:r w:rsidRPr="00A41663">
        <w:rPr>
          <w:rFonts w:ascii="Calibri" w:hAnsi="Calibri"/>
          <w:sz w:val="22"/>
          <w:szCs w:val="22"/>
        </w:rPr>
        <w:t xml:space="preserve">Chair, Undergraduate Curriculum Committee (2015 – </w:t>
      </w:r>
      <w:r w:rsidR="00AF7653">
        <w:rPr>
          <w:rFonts w:ascii="Calibri" w:hAnsi="Calibri"/>
          <w:sz w:val="22"/>
          <w:szCs w:val="22"/>
        </w:rPr>
        <w:t>2019)</w:t>
      </w:r>
    </w:p>
    <w:p w14:paraId="5C6BBE3C" w14:textId="32890A7B" w:rsidR="00B81FB9" w:rsidRPr="00617299" w:rsidRDefault="00B81FB9" w:rsidP="00A41663">
      <w:pPr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Co-Chair, TU Policy committee (2018 – </w:t>
      </w:r>
      <w:r w:rsidR="00AF7653">
        <w:rPr>
          <w:rFonts w:ascii="Calibri" w:hAnsi="Calibri"/>
          <w:sz w:val="22"/>
          <w:szCs w:val="22"/>
        </w:rPr>
        <w:t>2019)</w:t>
      </w:r>
    </w:p>
    <w:p w14:paraId="109148B9" w14:textId="0B320C97" w:rsidR="00B81FB9" w:rsidRPr="00B81FB9" w:rsidRDefault="00B81FB9" w:rsidP="00A41663">
      <w:pPr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Member, Dyson by Design Committee (2017 – </w:t>
      </w:r>
      <w:r w:rsidR="00AF7653">
        <w:rPr>
          <w:rFonts w:ascii="Calibri" w:hAnsi="Calibri"/>
          <w:sz w:val="22"/>
          <w:szCs w:val="22"/>
        </w:rPr>
        <w:t>2019</w:t>
      </w:r>
      <w:r>
        <w:rPr>
          <w:rFonts w:ascii="Calibri" w:hAnsi="Calibri"/>
          <w:sz w:val="22"/>
          <w:szCs w:val="22"/>
        </w:rPr>
        <w:t>)</w:t>
      </w:r>
    </w:p>
    <w:p w14:paraId="75AA68A6" w14:textId="2EF93E40" w:rsidR="00B81FB9" w:rsidRPr="00FA22AB" w:rsidRDefault="00B81FB9" w:rsidP="00B81FB9">
      <w:pPr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  <w:r w:rsidRPr="00FA22AB">
        <w:rPr>
          <w:rFonts w:ascii="Calibri" w:hAnsi="Calibri"/>
          <w:sz w:val="22"/>
          <w:szCs w:val="22"/>
        </w:rPr>
        <w:t xml:space="preserve">Member, Dyson Executive Committee (2016 – </w:t>
      </w:r>
      <w:r w:rsidR="00AF7653">
        <w:rPr>
          <w:rFonts w:ascii="Calibri" w:hAnsi="Calibri"/>
          <w:sz w:val="22"/>
          <w:szCs w:val="22"/>
        </w:rPr>
        <w:t>2019</w:t>
      </w:r>
      <w:r w:rsidR="00C25210">
        <w:rPr>
          <w:rFonts w:ascii="Calibri" w:hAnsi="Calibri"/>
          <w:sz w:val="22"/>
          <w:szCs w:val="22"/>
        </w:rPr>
        <w:t>)</w:t>
      </w:r>
    </w:p>
    <w:p w14:paraId="4C440536" w14:textId="77777777" w:rsidR="00617299" w:rsidRDefault="00617299" w:rsidP="00F82C5A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</w:p>
    <w:p w14:paraId="6888D3D6" w14:textId="77777777" w:rsidR="00421EAB" w:rsidRPr="00161BF5" w:rsidRDefault="00421EAB" w:rsidP="00F82C5A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  <w:r w:rsidRPr="00161BF5">
        <w:rPr>
          <w:rFonts w:ascii="Calibri" w:hAnsi="Calibri"/>
          <w:b/>
          <w:bCs/>
          <w:sz w:val="22"/>
          <w:szCs w:val="22"/>
        </w:rPr>
        <w:t>FUNDING</w:t>
      </w:r>
    </w:p>
    <w:p w14:paraId="6433B62C" w14:textId="6C842F32" w:rsidR="00421EAB" w:rsidRPr="00161BF5" w:rsidRDefault="00C742D4" w:rsidP="00F82C5A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720"/>
        <w:jc w:val="both"/>
        <w:rPr>
          <w:rFonts w:ascii="Calibri" w:hAnsi="Calibri"/>
          <w:b/>
          <w:bCs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 xml:space="preserve">Co-PI, USDA grant, </w:t>
      </w:r>
      <w:r w:rsidR="00760C68" w:rsidRPr="00161BF5">
        <w:rPr>
          <w:rFonts w:ascii="Calibri" w:hAnsi="Calibri"/>
          <w:sz w:val="22"/>
          <w:szCs w:val="22"/>
        </w:rPr>
        <w:t>New F.A.C.E.S (Fostering Agricultural Commun</w:t>
      </w:r>
      <w:r w:rsidR="00FB15AA" w:rsidRPr="00161BF5">
        <w:rPr>
          <w:rFonts w:ascii="Calibri" w:hAnsi="Calibri"/>
          <w:sz w:val="22"/>
          <w:szCs w:val="22"/>
        </w:rPr>
        <w:t xml:space="preserve">ication and Extension Students).  This program </w:t>
      </w:r>
      <w:r w:rsidR="00760C68" w:rsidRPr="00161BF5">
        <w:rPr>
          <w:rFonts w:ascii="Calibri" w:hAnsi="Calibri"/>
          <w:sz w:val="22"/>
          <w:szCs w:val="22"/>
        </w:rPr>
        <w:t xml:space="preserve">seeks to increase the number of underrepresented minorities in the areas of food science, agricultural science, viticulture, agribusiness, and food industry management.  The team is </w:t>
      </w:r>
      <w:r w:rsidR="0009403E" w:rsidRPr="00161BF5">
        <w:rPr>
          <w:rFonts w:ascii="Calibri" w:hAnsi="Calibri"/>
          <w:sz w:val="22"/>
          <w:szCs w:val="22"/>
        </w:rPr>
        <w:t>led</w:t>
      </w:r>
      <w:r w:rsidR="00760C68" w:rsidRPr="00161BF5">
        <w:rPr>
          <w:rFonts w:ascii="Calibri" w:hAnsi="Calibri"/>
          <w:sz w:val="22"/>
          <w:szCs w:val="22"/>
        </w:rPr>
        <w:t xml:space="preserve"> by Dr. Alicia Orta-Ramirez of Food Science</w:t>
      </w:r>
      <w:r w:rsidRPr="00161BF5">
        <w:rPr>
          <w:rFonts w:ascii="Calibri" w:hAnsi="Calibri"/>
          <w:sz w:val="22"/>
          <w:szCs w:val="22"/>
        </w:rPr>
        <w:t>, $</w:t>
      </w:r>
      <w:r w:rsidR="007579C4" w:rsidRPr="00161BF5">
        <w:rPr>
          <w:rFonts w:ascii="Calibri" w:hAnsi="Calibri"/>
          <w:sz w:val="22"/>
          <w:szCs w:val="22"/>
        </w:rPr>
        <w:t>200,000.</w:t>
      </w:r>
      <w:r w:rsidR="00760C68" w:rsidRPr="00161BF5">
        <w:rPr>
          <w:rFonts w:ascii="Calibri" w:hAnsi="Calibri"/>
          <w:sz w:val="22"/>
          <w:szCs w:val="22"/>
        </w:rPr>
        <w:t xml:space="preserve">  </w:t>
      </w:r>
    </w:p>
    <w:p w14:paraId="2EE0925F" w14:textId="77777777" w:rsidR="00C742D4" w:rsidRPr="00161BF5" w:rsidRDefault="00C742D4" w:rsidP="00F82C5A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720"/>
        <w:jc w:val="both"/>
        <w:rPr>
          <w:rFonts w:ascii="Calibri" w:hAnsi="Calibri"/>
          <w:b/>
          <w:bCs/>
          <w:sz w:val="22"/>
          <w:szCs w:val="22"/>
        </w:rPr>
      </w:pPr>
      <w:r w:rsidRPr="00161BF5">
        <w:rPr>
          <w:rFonts w:ascii="Calibri" w:hAnsi="Calibri"/>
          <w:bCs/>
          <w:sz w:val="22"/>
          <w:szCs w:val="22"/>
        </w:rPr>
        <w:t>Departmental, university</w:t>
      </w:r>
      <w:r w:rsidR="00372134" w:rsidRPr="00161BF5">
        <w:rPr>
          <w:rFonts w:ascii="Calibri" w:hAnsi="Calibri"/>
          <w:bCs/>
          <w:sz w:val="22"/>
          <w:szCs w:val="22"/>
        </w:rPr>
        <w:t xml:space="preserve"> and alumni funding</w:t>
      </w:r>
      <w:r w:rsidRPr="00161BF5">
        <w:rPr>
          <w:rFonts w:ascii="Calibri" w:hAnsi="Calibri"/>
          <w:bCs/>
          <w:sz w:val="22"/>
          <w:szCs w:val="22"/>
        </w:rPr>
        <w:t xml:space="preserve"> for the Global Business Trip to South Africa, $44,000</w:t>
      </w:r>
    </w:p>
    <w:p w14:paraId="785C1EED" w14:textId="77777777" w:rsidR="00FB15AA" w:rsidRPr="00161BF5" w:rsidRDefault="00FB15AA" w:rsidP="00F82C5A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720"/>
        <w:jc w:val="both"/>
        <w:rPr>
          <w:rFonts w:ascii="Calibri" w:hAnsi="Calibri"/>
          <w:b/>
          <w:bCs/>
          <w:sz w:val="22"/>
          <w:szCs w:val="22"/>
        </w:rPr>
      </w:pPr>
      <w:r w:rsidRPr="00161BF5">
        <w:rPr>
          <w:rFonts w:ascii="Calibri" w:hAnsi="Calibri"/>
          <w:bCs/>
          <w:sz w:val="22"/>
          <w:szCs w:val="22"/>
        </w:rPr>
        <w:t>Kutnick Family Foundation Grant for Leadership and Diversity, $70,000</w:t>
      </w:r>
    </w:p>
    <w:p w14:paraId="011B50D4" w14:textId="77777777" w:rsidR="00FB15AA" w:rsidRPr="00161BF5" w:rsidRDefault="00FB15AA" w:rsidP="00F82C5A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720"/>
        <w:jc w:val="both"/>
        <w:rPr>
          <w:rFonts w:ascii="Calibri" w:hAnsi="Calibri"/>
          <w:b/>
          <w:bCs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>Ernst &amp; Young Corporate Funding for Business Inclusion and Diversity Program, $30,000</w:t>
      </w:r>
    </w:p>
    <w:p w14:paraId="0FF889B2" w14:textId="77777777" w:rsidR="00FB15AA" w:rsidRPr="00161BF5" w:rsidRDefault="00FB15AA" w:rsidP="00F82C5A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720"/>
        <w:jc w:val="both"/>
        <w:rPr>
          <w:rFonts w:ascii="Calibri" w:hAnsi="Calibri"/>
          <w:b/>
          <w:bCs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>Barclays Capital Funding for Business Inclusion and Diversity Program, $40,000</w:t>
      </w:r>
    </w:p>
    <w:p w14:paraId="4CC71960" w14:textId="77777777" w:rsidR="00FB15AA" w:rsidRPr="00161BF5" w:rsidRDefault="00FB15AA" w:rsidP="00FB15AA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720"/>
        <w:jc w:val="both"/>
        <w:rPr>
          <w:rFonts w:ascii="Calibri" w:hAnsi="Calibri"/>
          <w:b/>
          <w:bCs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>Goldman Sachs Funding for Business Inclusion and Diversity Program, $30,000</w:t>
      </w:r>
    </w:p>
    <w:p w14:paraId="0D25678F" w14:textId="77777777" w:rsidR="00A41663" w:rsidRPr="009B19AB" w:rsidRDefault="00FB15AA" w:rsidP="00FB15AA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720"/>
        <w:jc w:val="both"/>
        <w:rPr>
          <w:rFonts w:ascii="Calibri" w:hAnsi="Calibri"/>
          <w:b/>
          <w:bCs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>Blackrock Corporate Funding for Business Inclusion and Diversity Program, $24,000</w:t>
      </w:r>
    </w:p>
    <w:p w14:paraId="6F02957D" w14:textId="77777777" w:rsidR="00696A14" w:rsidRDefault="00696A14" w:rsidP="00FB15AA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  <w:u w:val="single"/>
        </w:rPr>
      </w:pPr>
    </w:p>
    <w:p w14:paraId="512DD39F" w14:textId="77777777" w:rsidR="00FB15AA" w:rsidRPr="00624C44" w:rsidRDefault="00FB15AA" w:rsidP="00FB15AA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  <w:u w:val="single"/>
        </w:rPr>
      </w:pPr>
      <w:r w:rsidRPr="00624C44">
        <w:rPr>
          <w:rFonts w:ascii="Calibri" w:hAnsi="Calibri"/>
          <w:b/>
          <w:bCs/>
          <w:sz w:val="22"/>
          <w:szCs w:val="22"/>
          <w:u w:val="single"/>
        </w:rPr>
        <w:t>PROFESSIONAL SERVICE</w:t>
      </w:r>
    </w:p>
    <w:p w14:paraId="661C544D" w14:textId="77777777" w:rsidR="00161BF5" w:rsidRPr="00161BF5" w:rsidRDefault="00161BF5" w:rsidP="00FB15AA">
      <w:pPr>
        <w:widowControl w:val="0"/>
        <w:autoSpaceDE w:val="0"/>
        <w:autoSpaceDN w:val="0"/>
        <w:adjustRightInd w:val="0"/>
        <w:ind w:left="360" w:hanging="360"/>
        <w:rPr>
          <w:rFonts w:ascii="Calibri" w:hAnsi="Calibri"/>
          <w:b/>
          <w:bCs/>
          <w:sz w:val="22"/>
          <w:szCs w:val="22"/>
        </w:rPr>
      </w:pPr>
    </w:p>
    <w:p w14:paraId="67DAEA22" w14:textId="77777777" w:rsidR="00FB15AA" w:rsidRPr="00161BF5" w:rsidRDefault="00FB15AA" w:rsidP="00FB15AA">
      <w:pPr>
        <w:widowControl w:val="0"/>
        <w:autoSpaceDE w:val="0"/>
        <w:autoSpaceDN w:val="0"/>
        <w:adjustRightInd w:val="0"/>
        <w:ind w:left="360" w:hanging="360"/>
        <w:rPr>
          <w:rFonts w:ascii="Calibri" w:hAnsi="Calibri"/>
          <w:b/>
          <w:bCs/>
          <w:sz w:val="22"/>
          <w:szCs w:val="22"/>
        </w:rPr>
      </w:pPr>
      <w:r w:rsidRPr="00161BF5">
        <w:rPr>
          <w:rFonts w:ascii="Calibri" w:hAnsi="Calibri"/>
          <w:b/>
          <w:bCs/>
          <w:sz w:val="22"/>
          <w:szCs w:val="22"/>
        </w:rPr>
        <w:t>P</w:t>
      </w:r>
      <w:r w:rsidR="009B19AB">
        <w:rPr>
          <w:rFonts w:ascii="Calibri" w:hAnsi="Calibri"/>
          <w:b/>
          <w:bCs/>
          <w:sz w:val="22"/>
          <w:szCs w:val="22"/>
        </w:rPr>
        <w:t>ROFESSIONAL</w:t>
      </w:r>
      <w:r w:rsidRPr="00161BF5">
        <w:rPr>
          <w:rFonts w:ascii="Calibri" w:hAnsi="Calibri"/>
          <w:b/>
          <w:bCs/>
          <w:sz w:val="22"/>
          <w:szCs w:val="22"/>
        </w:rPr>
        <w:t xml:space="preserve"> S</w:t>
      </w:r>
      <w:r w:rsidR="009B19AB">
        <w:rPr>
          <w:rFonts w:ascii="Calibri" w:hAnsi="Calibri"/>
          <w:b/>
          <w:bCs/>
          <w:sz w:val="22"/>
          <w:szCs w:val="22"/>
        </w:rPr>
        <w:t>OCIETIES</w:t>
      </w:r>
    </w:p>
    <w:p w14:paraId="22AB0039" w14:textId="77777777" w:rsidR="00CE5AE3" w:rsidRPr="00161BF5" w:rsidRDefault="00CE5AE3" w:rsidP="00CE5AE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72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Member, International Association for Statistics Educators, 2018 - present</w:t>
      </w:r>
    </w:p>
    <w:p w14:paraId="54550439" w14:textId="153A139F" w:rsidR="00FB15AA" w:rsidRPr="00AF7653" w:rsidRDefault="00FB15AA" w:rsidP="00FB15AA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720"/>
        <w:jc w:val="both"/>
        <w:rPr>
          <w:rFonts w:ascii="Calibri" w:hAnsi="Calibri"/>
          <w:b/>
          <w:bCs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 xml:space="preserve">Member, American Statistical Association, 1984 </w:t>
      </w:r>
      <w:r w:rsidR="00AF7653">
        <w:rPr>
          <w:rFonts w:ascii="Calibri" w:hAnsi="Calibri"/>
          <w:sz w:val="22"/>
          <w:szCs w:val="22"/>
        </w:rPr>
        <w:t>–</w:t>
      </w:r>
      <w:r w:rsidRPr="00161BF5">
        <w:rPr>
          <w:rFonts w:ascii="Calibri" w:hAnsi="Calibri"/>
          <w:sz w:val="22"/>
          <w:szCs w:val="22"/>
        </w:rPr>
        <w:t xml:space="preserve"> present</w:t>
      </w:r>
    </w:p>
    <w:p w14:paraId="5C8FF1CC" w14:textId="77777777" w:rsidR="00FB15AA" w:rsidRPr="00161BF5" w:rsidRDefault="00FB15AA" w:rsidP="00FB15AA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720"/>
        <w:jc w:val="both"/>
        <w:rPr>
          <w:rFonts w:ascii="Calibri" w:hAnsi="Calibri"/>
          <w:b/>
          <w:bCs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>Member, Decision Sciences Institute, 2003 - present</w:t>
      </w:r>
    </w:p>
    <w:p w14:paraId="193BF8F3" w14:textId="77777777" w:rsidR="00696A14" w:rsidRDefault="00696A14" w:rsidP="00FB15AA">
      <w:pPr>
        <w:widowControl w:val="0"/>
        <w:autoSpaceDE w:val="0"/>
        <w:autoSpaceDN w:val="0"/>
        <w:adjustRightInd w:val="0"/>
        <w:ind w:left="360" w:hanging="360"/>
        <w:rPr>
          <w:rFonts w:ascii="Calibri" w:hAnsi="Calibri"/>
          <w:b/>
          <w:bCs/>
          <w:sz w:val="22"/>
          <w:szCs w:val="22"/>
        </w:rPr>
      </w:pPr>
    </w:p>
    <w:p w14:paraId="2CCA53F3" w14:textId="77777777" w:rsidR="00FB15AA" w:rsidRPr="00161BF5" w:rsidRDefault="00FB15AA" w:rsidP="00FB15AA">
      <w:pPr>
        <w:widowControl w:val="0"/>
        <w:autoSpaceDE w:val="0"/>
        <w:autoSpaceDN w:val="0"/>
        <w:adjustRightInd w:val="0"/>
        <w:ind w:left="360" w:hanging="360"/>
        <w:rPr>
          <w:rFonts w:ascii="Calibri" w:hAnsi="Calibri"/>
          <w:b/>
          <w:bCs/>
          <w:sz w:val="22"/>
          <w:szCs w:val="22"/>
        </w:rPr>
      </w:pPr>
      <w:r w:rsidRPr="00161BF5">
        <w:rPr>
          <w:rFonts w:ascii="Calibri" w:hAnsi="Calibri"/>
          <w:b/>
          <w:bCs/>
          <w:sz w:val="22"/>
          <w:szCs w:val="22"/>
        </w:rPr>
        <w:t>P</w:t>
      </w:r>
      <w:r w:rsidR="009B19AB">
        <w:rPr>
          <w:rFonts w:ascii="Calibri" w:hAnsi="Calibri"/>
          <w:b/>
          <w:bCs/>
          <w:sz w:val="22"/>
          <w:szCs w:val="22"/>
        </w:rPr>
        <w:t xml:space="preserve">ROFESSIONAL </w:t>
      </w:r>
      <w:r w:rsidR="004E416C" w:rsidRPr="00161BF5">
        <w:rPr>
          <w:rFonts w:ascii="Calibri" w:hAnsi="Calibri"/>
          <w:b/>
          <w:bCs/>
          <w:sz w:val="22"/>
          <w:szCs w:val="22"/>
        </w:rPr>
        <w:t>H</w:t>
      </w:r>
      <w:r w:rsidR="009B19AB">
        <w:rPr>
          <w:rFonts w:ascii="Calibri" w:hAnsi="Calibri"/>
          <w:b/>
          <w:bCs/>
          <w:sz w:val="22"/>
          <w:szCs w:val="22"/>
        </w:rPr>
        <w:t>ONORARY</w:t>
      </w:r>
      <w:r w:rsidR="00093440" w:rsidRPr="00161BF5">
        <w:rPr>
          <w:rFonts w:ascii="Calibri" w:hAnsi="Calibri"/>
          <w:b/>
          <w:bCs/>
          <w:sz w:val="22"/>
          <w:szCs w:val="22"/>
        </w:rPr>
        <w:t xml:space="preserve"> S</w:t>
      </w:r>
      <w:r w:rsidR="009B19AB">
        <w:rPr>
          <w:rFonts w:ascii="Calibri" w:hAnsi="Calibri"/>
          <w:b/>
          <w:bCs/>
          <w:sz w:val="22"/>
          <w:szCs w:val="22"/>
        </w:rPr>
        <w:t>OCIETIES</w:t>
      </w:r>
    </w:p>
    <w:p w14:paraId="69036AAA" w14:textId="77777777" w:rsidR="00FB15AA" w:rsidRPr="00161BF5" w:rsidRDefault="00FB15AA" w:rsidP="00FB15AA">
      <w:pPr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>Sphinx Head, honorary faculty member, 200</w:t>
      </w:r>
      <w:r w:rsidR="00093440" w:rsidRPr="00161BF5">
        <w:rPr>
          <w:rFonts w:ascii="Calibri" w:hAnsi="Calibri"/>
          <w:sz w:val="22"/>
          <w:szCs w:val="22"/>
        </w:rPr>
        <w:t>9</w:t>
      </w:r>
      <w:r w:rsidRPr="00161BF5">
        <w:rPr>
          <w:rFonts w:ascii="Calibri" w:hAnsi="Calibri"/>
          <w:sz w:val="22"/>
          <w:szCs w:val="22"/>
        </w:rPr>
        <w:t xml:space="preserve"> – present</w:t>
      </w:r>
    </w:p>
    <w:p w14:paraId="431FF059" w14:textId="77777777" w:rsidR="00FB15AA" w:rsidRPr="00161BF5" w:rsidRDefault="00FB15AA" w:rsidP="00FB15AA">
      <w:pPr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>Golden Key Honor Society, faculty member, 2008 – present</w:t>
      </w:r>
    </w:p>
    <w:p w14:paraId="3B545216" w14:textId="77777777" w:rsidR="00FB15AA" w:rsidRPr="00161BF5" w:rsidRDefault="00FB15AA" w:rsidP="00FB15AA">
      <w:pPr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>Kappa Mu Epsilon, Mathematical Honor Society, 1980 – present</w:t>
      </w:r>
    </w:p>
    <w:p w14:paraId="2CDDE1F9" w14:textId="77777777" w:rsidR="00FB15AA" w:rsidRPr="00161BF5" w:rsidRDefault="00FB15AA" w:rsidP="00FB15AA">
      <w:pPr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>Mu Sigma Rho, Statistical Honor Society, 1982 – present</w:t>
      </w:r>
    </w:p>
    <w:p w14:paraId="5732C7FA" w14:textId="77777777" w:rsidR="00FB15AA" w:rsidRPr="00735B2D" w:rsidRDefault="00FB15AA" w:rsidP="00FB15AA">
      <w:pPr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>Phi Kappa Phi, National Honor Society, 1979 - present</w:t>
      </w:r>
    </w:p>
    <w:p w14:paraId="522E9657" w14:textId="77777777" w:rsidR="00696A14" w:rsidRDefault="00696A14" w:rsidP="00FB15AA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2"/>
          <w:szCs w:val="22"/>
        </w:rPr>
      </w:pPr>
    </w:p>
    <w:p w14:paraId="604A5D3F" w14:textId="77777777" w:rsidR="00624C44" w:rsidRDefault="009B19AB" w:rsidP="00FB15AA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PROMOTION REVIEWS</w:t>
      </w:r>
    </w:p>
    <w:p w14:paraId="3A802ED6" w14:textId="1C0F803B" w:rsidR="00E3305D" w:rsidRDefault="00E3305D" w:rsidP="00E3305D">
      <w:pPr>
        <w:pStyle w:val="content1"/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Chair, Reappointment Committee (Donna Haeger), </w:t>
      </w:r>
      <w:r>
        <w:rPr>
          <w:rFonts w:ascii="Calibri" w:hAnsi="Calibri"/>
          <w:bCs/>
          <w:sz w:val="22"/>
          <w:szCs w:val="22"/>
        </w:rPr>
        <w:t>Dyson School of Applied Economics and Management</w:t>
      </w:r>
      <w:r>
        <w:rPr>
          <w:rFonts w:ascii="Calibri" w:hAnsi="Calibri" w:cs="Calibri"/>
          <w:sz w:val="22"/>
          <w:szCs w:val="22"/>
        </w:rPr>
        <w:t xml:space="preserve"> (2021</w:t>
      </w:r>
      <w:r w:rsidR="00556C06">
        <w:rPr>
          <w:rFonts w:ascii="Calibri" w:hAnsi="Calibri" w:cs="Calibri"/>
          <w:sz w:val="22"/>
          <w:szCs w:val="22"/>
        </w:rPr>
        <w:t>-2022</w:t>
      </w:r>
      <w:r>
        <w:rPr>
          <w:rFonts w:ascii="Calibri" w:hAnsi="Calibri" w:cs="Calibri"/>
          <w:sz w:val="22"/>
          <w:szCs w:val="22"/>
        </w:rPr>
        <w:t>)</w:t>
      </w:r>
    </w:p>
    <w:p w14:paraId="43D18A02" w14:textId="77777777" w:rsidR="00BF76A4" w:rsidRPr="00BF76A4" w:rsidRDefault="00BF76A4" w:rsidP="001F0CA0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lastRenderedPageBreak/>
        <w:t>Chair, Reappointment Committee (Reza Moghimi), Dyson School of Applied Economics and Management (2020)</w:t>
      </w:r>
    </w:p>
    <w:p w14:paraId="1FE82B55" w14:textId="74B0DAC6" w:rsidR="001F0CA0" w:rsidRPr="00B81FB9" w:rsidRDefault="00CE5AE3" w:rsidP="001F0CA0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Member, </w:t>
      </w:r>
      <w:r w:rsidR="001F0CA0">
        <w:rPr>
          <w:rFonts w:ascii="Calibri" w:hAnsi="Calibri"/>
          <w:bCs/>
          <w:sz w:val="22"/>
          <w:szCs w:val="22"/>
        </w:rPr>
        <w:t>School of Hotel Administration (Ravinda Kingra</w:t>
      </w:r>
      <w:r w:rsidR="001F4189">
        <w:rPr>
          <w:rFonts w:ascii="Calibri" w:hAnsi="Calibri"/>
          <w:bCs/>
          <w:sz w:val="22"/>
          <w:szCs w:val="22"/>
        </w:rPr>
        <w:t>),</w:t>
      </w:r>
      <w:r w:rsidR="001F0CA0">
        <w:rPr>
          <w:rFonts w:ascii="Calibri" w:hAnsi="Calibri"/>
          <w:bCs/>
          <w:sz w:val="22"/>
          <w:szCs w:val="22"/>
        </w:rPr>
        <w:t xml:space="preserve"> 2018-2019</w:t>
      </w:r>
    </w:p>
    <w:p w14:paraId="28D30F82" w14:textId="77777777" w:rsidR="00696A14" w:rsidRDefault="009B19AB" w:rsidP="00FB15AA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Kelley School of Business, Department of Business Economics and Public Policy (2017)</w:t>
      </w:r>
    </w:p>
    <w:p w14:paraId="10779946" w14:textId="77777777" w:rsidR="00556C06" w:rsidRDefault="00556C06" w:rsidP="00FB15AA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2"/>
          <w:szCs w:val="22"/>
        </w:rPr>
      </w:pPr>
    </w:p>
    <w:p w14:paraId="4E539E1B" w14:textId="4F803367" w:rsidR="00CA6CF4" w:rsidRPr="00161BF5" w:rsidRDefault="00CA6CF4" w:rsidP="00FB15AA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2"/>
          <w:szCs w:val="22"/>
        </w:rPr>
      </w:pPr>
      <w:r w:rsidRPr="00161BF5">
        <w:rPr>
          <w:rFonts w:ascii="Calibri" w:hAnsi="Calibri"/>
          <w:b/>
          <w:bCs/>
          <w:sz w:val="22"/>
          <w:szCs w:val="22"/>
        </w:rPr>
        <w:t>PUBLISHED INTELECTUAL CONTRIBUTIONS –JOURNAL ARTICLES</w:t>
      </w:r>
    </w:p>
    <w:p w14:paraId="360B5E09" w14:textId="77777777" w:rsidR="00F6387A" w:rsidRDefault="00F6387A" w:rsidP="00122CC3">
      <w:pPr>
        <w:pStyle w:val="AuthorList"/>
        <w:numPr>
          <w:ilvl w:val="0"/>
          <w:numId w:val="27"/>
        </w:numPr>
        <w:spacing w:before="0"/>
        <w:rPr>
          <w:rFonts w:asciiTheme="majorHAnsi" w:hAnsiTheme="majorHAnsi" w:cstheme="majorHAnsi"/>
          <w:b w:val="0"/>
          <w:bCs/>
          <w:sz w:val="22"/>
          <w:szCs w:val="22"/>
        </w:rPr>
      </w:pPr>
      <w:r w:rsidRPr="007F686D">
        <w:rPr>
          <w:rFonts w:asciiTheme="majorHAnsi" w:hAnsiTheme="majorHAnsi" w:cstheme="majorHAnsi"/>
          <w:b w:val="0"/>
          <w:bCs/>
          <w:sz w:val="22"/>
          <w:szCs w:val="22"/>
        </w:rPr>
        <w:t>van Es, C</w:t>
      </w:r>
      <w:r>
        <w:rPr>
          <w:rFonts w:asciiTheme="majorHAnsi" w:hAnsiTheme="majorHAnsi" w:cstheme="majorHAnsi"/>
          <w:b w:val="0"/>
          <w:bCs/>
          <w:sz w:val="22"/>
          <w:szCs w:val="22"/>
        </w:rPr>
        <w:t xml:space="preserve">., </w:t>
      </w:r>
      <w:r w:rsidRPr="007F686D">
        <w:rPr>
          <w:rFonts w:asciiTheme="majorHAnsi" w:hAnsiTheme="majorHAnsi" w:cstheme="majorHAnsi"/>
          <w:b w:val="0"/>
          <w:bCs/>
          <w:sz w:val="22"/>
          <w:szCs w:val="22"/>
        </w:rPr>
        <w:t>Meaders, C., Smith, M</w:t>
      </w:r>
      <w:r>
        <w:rPr>
          <w:rFonts w:asciiTheme="majorHAnsi" w:hAnsiTheme="majorHAnsi" w:cstheme="majorHAnsi"/>
          <w:b w:val="0"/>
          <w:bCs/>
          <w:sz w:val="22"/>
          <w:szCs w:val="22"/>
        </w:rPr>
        <w:t xml:space="preserve">. </w:t>
      </w:r>
      <w:r w:rsidRPr="007F686D">
        <w:rPr>
          <w:rFonts w:asciiTheme="majorHAnsi" w:hAnsiTheme="majorHAnsi" w:cstheme="majorHAnsi"/>
          <w:b w:val="0"/>
          <w:bCs/>
          <w:sz w:val="22"/>
          <w:szCs w:val="22"/>
        </w:rPr>
        <w:t>(202</w:t>
      </w:r>
      <w:r>
        <w:rPr>
          <w:rFonts w:asciiTheme="majorHAnsi" w:hAnsiTheme="majorHAnsi" w:cstheme="majorHAnsi"/>
          <w:b w:val="0"/>
          <w:bCs/>
          <w:sz w:val="22"/>
          <w:szCs w:val="22"/>
        </w:rPr>
        <w:t>4</w:t>
      </w:r>
      <w:r w:rsidRPr="007F686D">
        <w:rPr>
          <w:rFonts w:asciiTheme="majorHAnsi" w:hAnsiTheme="majorHAnsi" w:cstheme="majorHAnsi"/>
          <w:b w:val="0"/>
          <w:bCs/>
          <w:sz w:val="22"/>
          <w:szCs w:val="22"/>
        </w:rPr>
        <w:t>)</w:t>
      </w:r>
      <w:r w:rsidRPr="00F6387A">
        <w:rPr>
          <w:rStyle w:val="apple-converted-space"/>
          <w:rFonts w:asciiTheme="majorHAnsi" w:hAnsiTheme="majorHAnsi" w:cstheme="majorHAnsi"/>
          <w:b w:val="0"/>
          <w:bCs/>
          <w:color w:val="212121"/>
          <w:sz w:val="22"/>
          <w:szCs w:val="22"/>
        </w:rPr>
        <w:t> </w:t>
      </w:r>
      <w:r w:rsidRPr="00F6387A">
        <w:rPr>
          <w:rFonts w:asciiTheme="majorHAnsi" w:hAnsiTheme="majorHAnsi" w:cstheme="majorHAnsi"/>
          <w:b w:val="0"/>
          <w:bCs/>
          <w:color w:val="212121"/>
          <w:sz w:val="22"/>
          <w:szCs w:val="22"/>
        </w:rPr>
        <w:t>Examining Initial Expectations, Preferences, and Concerns of Diverse Students in an Introductory Statistics Course to Inform Course Improvements</w:t>
      </w:r>
      <w:r>
        <w:rPr>
          <w:rFonts w:ascii="Aptos" w:hAnsi="Aptos"/>
          <w:color w:val="212121"/>
          <w:sz w:val="22"/>
          <w:szCs w:val="22"/>
        </w:rPr>
        <w:t>,</w:t>
      </w:r>
      <w:r w:rsidRPr="00F6387A"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 w:rsidRPr="00865AC0">
        <w:rPr>
          <w:rFonts w:ascii="Calibri" w:hAnsi="Calibri" w:cs="Calibri"/>
          <w:b w:val="0"/>
          <w:bCs/>
          <w:i/>
          <w:color w:val="000000"/>
          <w:sz w:val="22"/>
          <w:szCs w:val="22"/>
        </w:rPr>
        <w:t>Jo</w:t>
      </w:r>
      <w:r w:rsidRPr="00F6387A">
        <w:rPr>
          <w:rFonts w:ascii="Calibri" w:hAnsi="Calibri" w:cs="Calibri"/>
          <w:b w:val="0"/>
          <w:bCs/>
          <w:i/>
          <w:color w:val="000000"/>
          <w:sz w:val="22"/>
          <w:szCs w:val="22"/>
        </w:rPr>
        <w:t xml:space="preserve">urnal of Statistics </w:t>
      </w:r>
      <w:r>
        <w:rPr>
          <w:rFonts w:ascii="Calibri" w:hAnsi="Calibri" w:cs="Calibri"/>
          <w:b w:val="0"/>
          <w:bCs/>
          <w:i/>
          <w:color w:val="000000"/>
          <w:sz w:val="22"/>
          <w:szCs w:val="22"/>
        </w:rPr>
        <w:t xml:space="preserve">and Data Science </w:t>
      </w:r>
      <w:r w:rsidRPr="00F6387A">
        <w:rPr>
          <w:rFonts w:ascii="Calibri" w:hAnsi="Calibri" w:cs="Calibri"/>
          <w:b w:val="0"/>
          <w:bCs/>
          <w:i/>
          <w:color w:val="000000"/>
          <w:sz w:val="22"/>
          <w:szCs w:val="22"/>
        </w:rPr>
        <w:t>Education</w:t>
      </w:r>
      <w:r w:rsidRPr="00F6387A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b w:val="0"/>
          <w:bCs/>
          <w:iCs/>
          <w:sz w:val="22"/>
          <w:szCs w:val="22"/>
        </w:rPr>
        <w:t>accepted for publication</w:t>
      </w:r>
      <w:r w:rsidRPr="00F6387A">
        <w:rPr>
          <w:rFonts w:ascii="Calibri" w:hAnsi="Calibri" w:cs="Calibri"/>
          <w:b w:val="0"/>
          <w:bCs/>
          <w:i/>
          <w:sz w:val="22"/>
          <w:szCs w:val="22"/>
        </w:rPr>
        <w:t>.</w:t>
      </w:r>
    </w:p>
    <w:p w14:paraId="7241E094" w14:textId="23C83775" w:rsidR="00EE71AA" w:rsidRPr="00122CC3" w:rsidRDefault="007F686D" w:rsidP="00122CC3">
      <w:pPr>
        <w:pStyle w:val="AuthorList"/>
        <w:numPr>
          <w:ilvl w:val="0"/>
          <w:numId w:val="27"/>
        </w:numPr>
        <w:spacing w:before="0"/>
        <w:rPr>
          <w:rFonts w:asciiTheme="majorHAnsi" w:hAnsiTheme="majorHAnsi" w:cstheme="majorHAnsi"/>
          <w:b w:val="0"/>
          <w:bCs/>
          <w:sz w:val="22"/>
          <w:szCs w:val="22"/>
        </w:rPr>
      </w:pPr>
      <w:r w:rsidRPr="00F6387A">
        <w:rPr>
          <w:rFonts w:asciiTheme="majorHAnsi" w:hAnsiTheme="majorHAnsi" w:cstheme="majorHAnsi"/>
          <w:b w:val="0"/>
          <w:bCs/>
          <w:sz w:val="22"/>
          <w:szCs w:val="22"/>
        </w:rPr>
        <w:t>Meaders, C., Smith, M, van Es, C, et al (2021) What questions are on the minds of STEM undergraduate students and how can they be addressed? Frontiers in Education, section Stem Education. Web address: https://www.frontiersin.org/articles/10.3389/feduc.2021.639338/full</w:t>
      </w:r>
    </w:p>
    <w:p w14:paraId="68787B0E" w14:textId="039D59D2" w:rsidR="00EE71AA" w:rsidRPr="00EE71AA" w:rsidRDefault="00EE71AA" w:rsidP="00EE71AA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EE71AA">
        <w:rPr>
          <w:rFonts w:ascii="Calibri" w:hAnsi="Calibri" w:cs="Calibri"/>
          <w:sz w:val="22"/>
          <w:szCs w:val="22"/>
        </w:rPr>
        <w:t xml:space="preserve">Loewy, J., Goldsmith, C., Deshpande, S., Sun, A., Harris, J., van Es, C.L.(2020). Music Therapy in pediatric asthma improves pulmonary function while reducing hospitalization. </w:t>
      </w:r>
      <w:r w:rsidRPr="00EE71AA">
        <w:rPr>
          <w:rFonts w:ascii="Calibri" w:hAnsi="Calibri" w:cs="Calibri"/>
          <w:i/>
          <w:iCs/>
          <w:sz w:val="22"/>
          <w:szCs w:val="22"/>
        </w:rPr>
        <w:t>Journal of Asthma</w:t>
      </w:r>
      <w:r w:rsidRPr="00EE71AA">
        <w:rPr>
          <w:rFonts w:ascii="Calibri" w:hAnsi="Calibri" w:cs="Calibri"/>
          <w:sz w:val="22"/>
          <w:szCs w:val="22"/>
        </w:rPr>
        <w:t xml:space="preserve">, Online: </w:t>
      </w:r>
      <w:hyperlink r:id="rId6" w:history="1">
        <w:r w:rsidRPr="00EE71AA">
          <w:rPr>
            <w:rStyle w:val="Hyperlink"/>
            <w:sz w:val="22"/>
            <w:szCs w:val="22"/>
          </w:rPr>
          <w:t>https://doi.org/10.1080/02770903.2020.1712725</w:t>
        </w:r>
      </w:hyperlink>
    </w:p>
    <w:p w14:paraId="78E540C8" w14:textId="5F7A0E03" w:rsidR="009B7630" w:rsidRPr="009B7630" w:rsidRDefault="00101C27" w:rsidP="009B7630">
      <w:pPr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9B7630">
        <w:rPr>
          <w:rFonts w:ascii="Calibri" w:hAnsi="Calibri" w:cs="Calibri"/>
          <w:bCs/>
          <w:sz w:val="22"/>
          <w:szCs w:val="22"/>
        </w:rPr>
        <w:t xml:space="preserve">van Es, C.L., Weaver, M.M. </w:t>
      </w:r>
      <w:r w:rsidR="009B7630" w:rsidRPr="009B7630">
        <w:rPr>
          <w:rFonts w:ascii="Calibri" w:hAnsi="Calibri" w:cs="Calibri"/>
          <w:color w:val="000000"/>
          <w:sz w:val="22"/>
          <w:szCs w:val="22"/>
        </w:rPr>
        <w:t xml:space="preserve">(2018), Race, Sex, and their Influences on Introductory Statistics Education, </w:t>
      </w:r>
      <w:r w:rsidR="009B7630" w:rsidRPr="009B7630">
        <w:rPr>
          <w:rFonts w:ascii="Calibri" w:hAnsi="Calibri" w:cs="Calibri"/>
          <w:i/>
          <w:color w:val="000000"/>
          <w:sz w:val="22"/>
          <w:szCs w:val="22"/>
        </w:rPr>
        <w:t>Journal of Statistics Education</w:t>
      </w:r>
      <w:r w:rsidR="009B7630" w:rsidRPr="009B7630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9B7630" w:rsidRPr="009B7630">
        <w:rPr>
          <w:rFonts w:ascii="Calibri" w:hAnsi="Calibri" w:cs="Calibri"/>
          <w:i/>
          <w:sz w:val="22"/>
          <w:szCs w:val="22"/>
        </w:rPr>
        <w:t>26(1)</w:t>
      </w:r>
      <w:r w:rsidR="009B7630" w:rsidRPr="009B7630">
        <w:rPr>
          <w:rFonts w:ascii="Calibri" w:hAnsi="Calibri" w:cs="Calibri"/>
          <w:sz w:val="22"/>
          <w:szCs w:val="22"/>
        </w:rPr>
        <w:t>: 48–54.</w:t>
      </w:r>
    </w:p>
    <w:p w14:paraId="0DF323BB" w14:textId="77777777" w:rsidR="00F82C5A" w:rsidRPr="009B7630" w:rsidRDefault="00F82C5A" w:rsidP="007729F5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9B7630">
        <w:rPr>
          <w:rFonts w:ascii="Calibri" w:hAnsi="Calibri"/>
          <w:sz w:val="22"/>
          <w:szCs w:val="22"/>
        </w:rPr>
        <w:t xml:space="preserve">van Es, H. M., Gomes, C. P., Sellmann, M., van Es, C. L. (2007). Spatially-Balanced Designs for Experiments on Autocorrelated Fields. </w:t>
      </w:r>
      <w:r w:rsidRPr="009B7630">
        <w:rPr>
          <w:rFonts w:ascii="Calibri" w:hAnsi="Calibri"/>
          <w:i/>
          <w:iCs/>
          <w:sz w:val="22"/>
          <w:szCs w:val="22"/>
        </w:rPr>
        <w:t>Geoderma, 140</w:t>
      </w:r>
      <w:r w:rsidRPr="009B7630">
        <w:rPr>
          <w:rFonts w:ascii="Calibri" w:hAnsi="Calibri"/>
          <w:sz w:val="22"/>
          <w:szCs w:val="22"/>
        </w:rPr>
        <w:t>, 346-352.</w:t>
      </w:r>
    </w:p>
    <w:p w14:paraId="43AE8623" w14:textId="77777777" w:rsidR="00F82C5A" w:rsidRPr="00161BF5" w:rsidRDefault="00F82C5A" w:rsidP="007729F5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 xml:space="preserve">van Es, C. L., Giasson, E., Bryant, R. (2000). Assessing the Economic Value of Soil Information by using Decision Analysis Techniques. </w:t>
      </w:r>
      <w:r w:rsidRPr="00161BF5">
        <w:rPr>
          <w:rFonts w:ascii="Calibri" w:hAnsi="Calibri"/>
          <w:i/>
          <w:iCs/>
          <w:sz w:val="22"/>
          <w:szCs w:val="22"/>
        </w:rPr>
        <w:t>Soil Science Journal, 165</w:t>
      </w:r>
      <w:r w:rsidRPr="00161BF5">
        <w:rPr>
          <w:rFonts w:ascii="Calibri" w:hAnsi="Calibri"/>
          <w:sz w:val="22"/>
          <w:szCs w:val="22"/>
        </w:rPr>
        <w:t xml:space="preserve"> (12), 971-978.</w:t>
      </w:r>
    </w:p>
    <w:p w14:paraId="195CD851" w14:textId="77777777" w:rsidR="00F82C5A" w:rsidRPr="00161BF5" w:rsidRDefault="00F82C5A" w:rsidP="007729F5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 xml:space="preserve">van Es, H. M., van Es, C. L. (1993). Spatial Nature of Randomization and Its Effect on the Outcome of Field Experiments. </w:t>
      </w:r>
      <w:r w:rsidRPr="00161BF5">
        <w:rPr>
          <w:rFonts w:ascii="Calibri" w:hAnsi="Calibri"/>
          <w:i/>
          <w:iCs/>
          <w:sz w:val="22"/>
          <w:szCs w:val="22"/>
        </w:rPr>
        <w:t>Agronomy Journal, 85</w:t>
      </w:r>
      <w:r w:rsidRPr="00161BF5">
        <w:rPr>
          <w:rFonts w:ascii="Calibri" w:hAnsi="Calibri"/>
          <w:sz w:val="22"/>
          <w:szCs w:val="22"/>
        </w:rPr>
        <w:t>, 420-428.</w:t>
      </w:r>
    </w:p>
    <w:p w14:paraId="19E3489C" w14:textId="77777777" w:rsidR="00F82C5A" w:rsidRPr="00735B2D" w:rsidRDefault="00F82C5A" w:rsidP="00735B2D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 xml:space="preserve">van Es, H. M., van Es, C. L., Cassel, D. K. (1989). Application of regionalized variable theory to large-plot field experiments. </w:t>
      </w:r>
      <w:r w:rsidRPr="00161BF5">
        <w:rPr>
          <w:rFonts w:ascii="Calibri" w:hAnsi="Calibri"/>
          <w:i/>
          <w:iCs/>
          <w:sz w:val="22"/>
          <w:szCs w:val="22"/>
        </w:rPr>
        <w:t>Soil Science Society of America Journal, 53</w:t>
      </w:r>
      <w:r w:rsidRPr="00161BF5">
        <w:rPr>
          <w:rFonts w:ascii="Calibri" w:hAnsi="Calibri"/>
          <w:sz w:val="22"/>
          <w:szCs w:val="22"/>
        </w:rPr>
        <w:t>, 1178-1183.</w:t>
      </w:r>
    </w:p>
    <w:p w14:paraId="3F655074" w14:textId="77777777" w:rsidR="00696A14" w:rsidRDefault="00696A14" w:rsidP="00FD5C41">
      <w:pPr>
        <w:widowControl w:val="0"/>
        <w:autoSpaceDE w:val="0"/>
        <w:autoSpaceDN w:val="0"/>
        <w:adjustRightInd w:val="0"/>
        <w:ind w:left="360" w:hanging="360"/>
        <w:rPr>
          <w:rFonts w:ascii="Calibri" w:hAnsi="Calibri"/>
          <w:b/>
          <w:sz w:val="22"/>
          <w:szCs w:val="22"/>
        </w:rPr>
      </w:pPr>
    </w:p>
    <w:p w14:paraId="2CCC4C6E" w14:textId="55708CA0" w:rsidR="00F82C5A" w:rsidRPr="00161BF5" w:rsidRDefault="00CA6CF4" w:rsidP="00B8590B">
      <w:pPr>
        <w:rPr>
          <w:rFonts w:ascii="Calibri" w:hAnsi="Calibri"/>
          <w:b/>
          <w:sz w:val="22"/>
          <w:szCs w:val="22"/>
        </w:rPr>
      </w:pPr>
      <w:r w:rsidRPr="00161BF5">
        <w:rPr>
          <w:rFonts w:ascii="Calibri" w:hAnsi="Calibri"/>
          <w:b/>
          <w:sz w:val="22"/>
          <w:szCs w:val="22"/>
        </w:rPr>
        <w:t>RESEARCH – CONFERENCE PROCEEDINGS</w:t>
      </w:r>
    </w:p>
    <w:p w14:paraId="349CED15" w14:textId="77777777" w:rsidR="00735B2D" w:rsidRPr="004B6D76" w:rsidRDefault="00735B2D" w:rsidP="00735B2D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van Es, C.L., Weaver, M. </w:t>
      </w:r>
      <w:r w:rsidRPr="00161BF5">
        <w:rPr>
          <w:rFonts w:ascii="Calibri" w:hAnsi="Calibri"/>
          <w:sz w:val="22"/>
          <w:szCs w:val="22"/>
        </w:rPr>
        <w:t xml:space="preserve">“Influences of a Student’s Race and Sex on Confidence and Performance in Introductory Statistics” </w:t>
      </w:r>
      <w:r w:rsidRPr="00735B2D">
        <w:rPr>
          <w:rFonts w:ascii="Calibri" w:hAnsi="Calibri"/>
          <w:i/>
          <w:sz w:val="22"/>
          <w:szCs w:val="22"/>
        </w:rPr>
        <w:t>Proceedings of the American Statistical Association Meetings</w:t>
      </w:r>
      <w:r w:rsidRPr="004B6D76">
        <w:rPr>
          <w:rFonts w:ascii="Calibri" w:hAnsi="Calibri"/>
          <w:sz w:val="22"/>
          <w:szCs w:val="22"/>
        </w:rPr>
        <w:t xml:space="preserve"> (201</w:t>
      </w:r>
      <w:r>
        <w:rPr>
          <w:rFonts w:ascii="Calibri" w:hAnsi="Calibri"/>
          <w:sz w:val="22"/>
          <w:szCs w:val="22"/>
        </w:rPr>
        <w:t>6</w:t>
      </w:r>
      <w:r w:rsidRPr="004B6D76">
        <w:rPr>
          <w:rFonts w:ascii="Calibri" w:hAnsi="Calibri"/>
          <w:sz w:val="22"/>
          <w:szCs w:val="22"/>
        </w:rPr>
        <w:t>)</w:t>
      </w:r>
    </w:p>
    <w:p w14:paraId="033FFF4C" w14:textId="77777777" w:rsidR="00F82C5A" w:rsidRPr="00161BF5" w:rsidRDefault="00F82C5A" w:rsidP="007729F5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 xml:space="preserve">van Es, C. L., van Es, H. M. Soil Spatial Variability and its Implications for Field Experimental Design. </w:t>
      </w:r>
      <w:r w:rsidRPr="00161BF5">
        <w:rPr>
          <w:rFonts w:ascii="Calibri" w:hAnsi="Calibri"/>
          <w:i/>
          <w:iCs/>
          <w:sz w:val="22"/>
          <w:szCs w:val="22"/>
        </w:rPr>
        <w:t>Proceedings of First International Conference on Pedometrics</w:t>
      </w:r>
      <w:r w:rsidR="00735B2D">
        <w:rPr>
          <w:rFonts w:ascii="Calibri" w:hAnsi="Calibri"/>
          <w:sz w:val="22"/>
          <w:szCs w:val="22"/>
        </w:rPr>
        <w:t>. Wageningen, The Netherlands.</w:t>
      </w:r>
    </w:p>
    <w:p w14:paraId="4931B0B8" w14:textId="77777777" w:rsidR="00F82C5A" w:rsidRPr="00161BF5" w:rsidRDefault="00F82C5A" w:rsidP="007729F5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 xml:space="preserve">van Es, H. M., Gomes, C. P., Sellmann, M., Van Es, C. L. (2004). Spatially-Balanced Designs for Experiments on Autocorrelated Fields. </w:t>
      </w:r>
      <w:r w:rsidRPr="00161BF5">
        <w:rPr>
          <w:rFonts w:ascii="Calibri" w:hAnsi="Calibri"/>
          <w:i/>
          <w:iCs/>
          <w:sz w:val="22"/>
          <w:szCs w:val="22"/>
        </w:rPr>
        <w:t>2004 Proceedings of the American Statistical Association</w:t>
      </w:r>
      <w:r w:rsidRPr="00161BF5">
        <w:rPr>
          <w:rFonts w:ascii="Calibri" w:hAnsi="Calibri"/>
          <w:sz w:val="22"/>
          <w:szCs w:val="22"/>
        </w:rPr>
        <w:t xml:space="preserve"> (pp. 3000-3003). Alexandria, VA: American Statistical Association. - Statistics &amp; the Environment Section [CDROM],</w:t>
      </w:r>
    </w:p>
    <w:p w14:paraId="12555FD6" w14:textId="77777777" w:rsidR="00F82C5A" w:rsidRPr="00161BF5" w:rsidRDefault="00F82C5A" w:rsidP="007729F5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 xml:space="preserve">Gomes, C. P., Sellmann, M., Van Es, C. L., van Es, H. M. (2004). </w:t>
      </w:r>
      <w:r w:rsidRPr="00161BF5">
        <w:rPr>
          <w:rFonts w:ascii="Calibri" w:hAnsi="Calibri"/>
          <w:i/>
          <w:iCs/>
          <w:sz w:val="22"/>
          <w:szCs w:val="22"/>
        </w:rPr>
        <w:t>The Challenge of Generating Spatially Balanced Scientific Experiment Designs</w:t>
      </w:r>
      <w:r w:rsidRPr="00161BF5">
        <w:rPr>
          <w:rFonts w:ascii="Calibri" w:hAnsi="Calibri"/>
          <w:sz w:val="22"/>
          <w:szCs w:val="22"/>
        </w:rPr>
        <w:t xml:space="preserve"> (vol. LNCS 3011, pp. 387-394). Nice, France: Proceedings of the 1st International Conference on Integration of Artificial Intelligence and Operations Research Techniques in Constraint Programming for Combinatorial Optimization Problems (CP-AI-OR'04).</w:t>
      </w:r>
    </w:p>
    <w:p w14:paraId="704A48D1" w14:textId="77777777" w:rsidR="00F82C5A" w:rsidRPr="00161BF5" w:rsidRDefault="00F82C5A" w:rsidP="00CA6CF4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 xml:space="preserve">Van Es, C. L. (1999). An evaluation of the Development and Use of CourseInfo™ as a Course Web Site Generator. </w:t>
      </w:r>
      <w:r w:rsidRPr="00161BF5">
        <w:rPr>
          <w:rFonts w:ascii="Calibri" w:hAnsi="Calibri"/>
          <w:i/>
          <w:iCs/>
          <w:sz w:val="22"/>
          <w:szCs w:val="22"/>
        </w:rPr>
        <w:t>American Statistical Association Proceedings of the Section on Statistical Education</w:t>
      </w:r>
      <w:r w:rsidRPr="00161BF5">
        <w:rPr>
          <w:rFonts w:ascii="Calibri" w:hAnsi="Calibri"/>
          <w:sz w:val="22"/>
          <w:szCs w:val="22"/>
        </w:rPr>
        <w:t xml:space="preserve"> (pp. 292-295).</w:t>
      </w:r>
    </w:p>
    <w:p w14:paraId="6CD85CFB" w14:textId="77777777" w:rsidR="00093440" w:rsidRPr="00735B2D" w:rsidRDefault="00F82C5A" w:rsidP="00735B2D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 xml:space="preserve">van Es, H. M., Van Es, C. L. (1992). Soil spatial variability and its implications for field experimental design. </w:t>
      </w:r>
      <w:r w:rsidRPr="00161BF5">
        <w:rPr>
          <w:rFonts w:ascii="Calibri" w:hAnsi="Calibri"/>
          <w:i/>
          <w:iCs/>
          <w:sz w:val="22"/>
          <w:szCs w:val="22"/>
        </w:rPr>
        <w:t>Proc. Int. Conf. on Pedometrics</w:t>
      </w:r>
      <w:r w:rsidRPr="00161BF5">
        <w:rPr>
          <w:rFonts w:ascii="Calibri" w:hAnsi="Calibri"/>
          <w:sz w:val="22"/>
          <w:szCs w:val="22"/>
        </w:rPr>
        <w:t xml:space="preserve"> (pp. 275-286).</w:t>
      </w:r>
    </w:p>
    <w:p w14:paraId="4373E81E" w14:textId="77777777" w:rsidR="00696A14" w:rsidRDefault="00696A14" w:rsidP="00FD5C41">
      <w:pPr>
        <w:widowControl w:val="0"/>
        <w:autoSpaceDE w:val="0"/>
        <w:autoSpaceDN w:val="0"/>
        <w:adjustRightInd w:val="0"/>
        <w:ind w:left="360" w:hanging="360"/>
        <w:rPr>
          <w:rFonts w:ascii="Calibri" w:hAnsi="Calibri"/>
          <w:b/>
          <w:bCs/>
          <w:sz w:val="22"/>
          <w:szCs w:val="22"/>
        </w:rPr>
      </w:pPr>
    </w:p>
    <w:p w14:paraId="509CA622" w14:textId="77777777" w:rsidR="00F82C5A" w:rsidRPr="00161BF5" w:rsidRDefault="00CA6CF4" w:rsidP="00FD5C41">
      <w:pPr>
        <w:widowControl w:val="0"/>
        <w:autoSpaceDE w:val="0"/>
        <w:autoSpaceDN w:val="0"/>
        <w:adjustRightInd w:val="0"/>
        <w:ind w:left="360" w:hanging="360"/>
        <w:rPr>
          <w:rFonts w:ascii="Calibri" w:hAnsi="Calibri"/>
          <w:b/>
          <w:bCs/>
          <w:sz w:val="22"/>
          <w:szCs w:val="22"/>
        </w:rPr>
      </w:pPr>
      <w:r w:rsidRPr="00161BF5">
        <w:rPr>
          <w:rFonts w:ascii="Calibri" w:hAnsi="Calibri"/>
          <w:b/>
          <w:bCs/>
          <w:sz w:val="22"/>
          <w:szCs w:val="22"/>
        </w:rPr>
        <w:t>RESEARCH REPORT</w:t>
      </w:r>
    </w:p>
    <w:p w14:paraId="249E3B06" w14:textId="77777777" w:rsidR="007A5104" w:rsidRPr="00735B2D" w:rsidRDefault="00F82C5A" w:rsidP="007A5104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 xml:space="preserve">van Es, H. M., Gomes, C. P., Sellmann, M., Van Es, C. L. (2004). </w:t>
      </w:r>
      <w:r w:rsidRPr="00161BF5">
        <w:rPr>
          <w:rFonts w:ascii="Calibri" w:hAnsi="Calibri"/>
          <w:i/>
          <w:iCs/>
          <w:sz w:val="22"/>
          <w:szCs w:val="22"/>
        </w:rPr>
        <w:t>Spatially-Balanced Designs for Field and Greenhouse Experiments</w:t>
      </w:r>
      <w:r w:rsidRPr="00161BF5">
        <w:rPr>
          <w:rFonts w:ascii="Calibri" w:hAnsi="Calibri"/>
          <w:sz w:val="22"/>
          <w:szCs w:val="22"/>
        </w:rPr>
        <w:t>. Cornell University Department of Crop and Soil Sciences Research Series 04.</w:t>
      </w:r>
    </w:p>
    <w:p w14:paraId="654B1265" w14:textId="77777777" w:rsidR="00696A14" w:rsidRDefault="00696A14" w:rsidP="00735B2D">
      <w:pPr>
        <w:tabs>
          <w:tab w:val="left" w:pos="-1440"/>
          <w:tab w:val="left" w:pos="-720"/>
          <w:tab w:val="left" w:pos="18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Calibri" w:hAnsi="Calibri"/>
          <w:b/>
          <w:sz w:val="22"/>
          <w:szCs w:val="22"/>
        </w:rPr>
      </w:pPr>
    </w:p>
    <w:p w14:paraId="0C0D95E5" w14:textId="77777777" w:rsidR="007A5104" w:rsidRPr="00161BF5" w:rsidRDefault="007A5104" w:rsidP="00735B2D">
      <w:pPr>
        <w:tabs>
          <w:tab w:val="left" w:pos="-1440"/>
          <w:tab w:val="left" w:pos="-720"/>
          <w:tab w:val="left" w:pos="18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b/>
          <w:sz w:val="22"/>
          <w:szCs w:val="22"/>
        </w:rPr>
        <w:t xml:space="preserve">PERSONAL </w:t>
      </w:r>
    </w:p>
    <w:p w14:paraId="41923C4D" w14:textId="19FEBF2F" w:rsidR="00163B0E" w:rsidRDefault="00163B0E" w:rsidP="007A5104">
      <w:pPr>
        <w:numPr>
          <w:ilvl w:val="0"/>
          <w:numId w:val="11"/>
        </w:numPr>
        <w:tabs>
          <w:tab w:val="left" w:pos="-1440"/>
          <w:tab w:val="left" w:pos="-720"/>
        </w:tabs>
        <w:ind w:left="810" w:hanging="45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Board of Directors for Y.A.T. (Young Aspiring Thinkers) – Johannesburg, South Africa (2022 -)</w:t>
      </w:r>
    </w:p>
    <w:p w14:paraId="003C2692" w14:textId="6C65422B" w:rsidR="007A5104" w:rsidRPr="00161BF5" w:rsidRDefault="007A5104" w:rsidP="007A5104">
      <w:pPr>
        <w:numPr>
          <w:ilvl w:val="0"/>
          <w:numId w:val="11"/>
        </w:numPr>
        <w:tabs>
          <w:tab w:val="left" w:pos="-1440"/>
          <w:tab w:val="left" w:pos="-720"/>
        </w:tabs>
        <w:ind w:left="810" w:hanging="450"/>
        <w:rPr>
          <w:rFonts w:ascii="Calibri" w:hAnsi="Calibri"/>
          <w:sz w:val="22"/>
          <w:szCs w:val="22"/>
        </w:rPr>
      </w:pPr>
      <w:r w:rsidRPr="00161BF5">
        <w:rPr>
          <w:rFonts w:ascii="Calibri" w:hAnsi="Calibri"/>
          <w:sz w:val="22"/>
          <w:szCs w:val="22"/>
        </w:rPr>
        <w:t xml:space="preserve">Co-founder, Partnership of </w:t>
      </w:r>
      <w:r w:rsidR="00163B0E" w:rsidRPr="00161BF5">
        <w:rPr>
          <w:rFonts w:ascii="Calibri" w:hAnsi="Calibri"/>
          <w:sz w:val="22"/>
          <w:szCs w:val="22"/>
        </w:rPr>
        <w:t>Lansing,</w:t>
      </w:r>
      <w:r w:rsidRPr="00161BF5">
        <w:rPr>
          <w:rFonts w:ascii="Calibri" w:hAnsi="Calibri"/>
          <w:sz w:val="22"/>
          <w:szCs w:val="22"/>
        </w:rPr>
        <w:t xml:space="preserve"> and African Schools (2005-).  A not-for-profit project that links the Lansing, NY schools with Mbaka Oromo Schools in rural Western Kenya.  This project built 13 classrooms with furniture, a library, a school kitchen, a solar-powered electrical system, and a computer room for the Kenyan school.</w:t>
      </w:r>
    </w:p>
    <w:p w14:paraId="1EA0613E" w14:textId="77777777" w:rsidR="007A5104" w:rsidRPr="00161BF5" w:rsidRDefault="007A5104" w:rsidP="007A5104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09BF55D4" w14:textId="77777777" w:rsidR="00F82C5A" w:rsidRPr="00161BF5" w:rsidRDefault="00F82C5A" w:rsidP="00F82C5A">
      <w:pPr>
        <w:pStyle w:val="Heading6"/>
        <w:tabs>
          <w:tab w:val="left" w:pos="-1440"/>
          <w:tab w:val="left" w:pos="-720"/>
          <w:tab w:val="left" w:pos="360"/>
          <w:tab w:val="left" w:pos="540"/>
          <w:tab w:val="left" w:pos="9360"/>
          <w:tab w:val="left" w:pos="10080"/>
          <w:tab w:val="left" w:pos="10800"/>
        </w:tabs>
        <w:rPr>
          <w:rFonts w:ascii="Calibri" w:hAnsi="Calibri"/>
          <w:b w:val="0"/>
          <w:i w:val="0"/>
          <w:iCs/>
          <w:sz w:val="22"/>
          <w:szCs w:val="22"/>
        </w:rPr>
      </w:pPr>
    </w:p>
    <w:sectPr w:rsidR="00F82C5A" w:rsidRPr="00161BF5" w:rsidSect="000820E0">
      <w:pgSz w:w="12240" w:h="15840"/>
      <w:pgMar w:top="900" w:right="630" w:bottom="36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D201B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65B0F"/>
    <w:multiLevelType w:val="hybridMultilevel"/>
    <w:tmpl w:val="3F945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60278"/>
    <w:multiLevelType w:val="hybridMultilevel"/>
    <w:tmpl w:val="113A4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97855"/>
    <w:multiLevelType w:val="hybridMultilevel"/>
    <w:tmpl w:val="4F96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E2C47"/>
    <w:multiLevelType w:val="hybridMultilevel"/>
    <w:tmpl w:val="D6B21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A6248"/>
    <w:multiLevelType w:val="hybridMultilevel"/>
    <w:tmpl w:val="7E12F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40C66"/>
    <w:multiLevelType w:val="hybridMultilevel"/>
    <w:tmpl w:val="774AC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216AF"/>
    <w:multiLevelType w:val="hybridMultilevel"/>
    <w:tmpl w:val="B4E41082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373B1563"/>
    <w:multiLevelType w:val="hybridMultilevel"/>
    <w:tmpl w:val="52A6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83881"/>
    <w:multiLevelType w:val="hybridMultilevel"/>
    <w:tmpl w:val="CD68A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515D9"/>
    <w:multiLevelType w:val="hybridMultilevel"/>
    <w:tmpl w:val="61D6DE92"/>
    <w:lvl w:ilvl="0" w:tplc="00010409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1" w15:restartNumberingAfterBreak="0">
    <w:nsid w:val="40693E66"/>
    <w:multiLevelType w:val="hybridMultilevel"/>
    <w:tmpl w:val="2C5C4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55377"/>
    <w:multiLevelType w:val="hybridMultilevel"/>
    <w:tmpl w:val="8D0C8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B424C"/>
    <w:multiLevelType w:val="hybridMultilevel"/>
    <w:tmpl w:val="2EF4C342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D6879"/>
    <w:multiLevelType w:val="hybridMultilevel"/>
    <w:tmpl w:val="41CA4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D2353"/>
    <w:multiLevelType w:val="hybridMultilevel"/>
    <w:tmpl w:val="F5BCECE2"/>
    <w:lvl w:ilvl="0" w:tplc="00010409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6" w15:restartNumberingAfterBreak="0">
    <w:nsid w:val="55FB48B5"/>
    <w:multiLevelType w:val="hybridMultilevel"/>
    <w:tmpl w:val="28968968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F3928"/>
    <w:multiLevelType w:val="hybridMultilevel"/>
    <w:tmpl w:val="C1289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E50DC"/>
    <w:multiLevelType w:val="hybridMultilevel"/>
    <w:tmpl w:val="84A8943E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27B34"/>
    <w:multiLevelType w:val="hybridMultilevel"/>
    <w:tmpl w:val="A894AA3E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78104E"/>
    <w:multiLevelType w:val="hybridMultilevel"/>
    <w:tmpl w:val="6A640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7F0C7B"/>
    <w:multiLevelType w:val="hybridMultilevel"/>
    <w:tmpl w:val="0CF08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020A41"/>
    <w:multiLevelType w:val="hybridMultilevel"/>
    <w:tmpl w:val="3BC2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8E6EFC"/>
    <w:multiLevelType w:val="hybridMultilevel"/>
    <w:tmpl w:val="2D2C7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6B703D"/>
    <w:multiLevelType w:val="hybridMultilevel"/>
    <w:tmpl w:val="5060D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D1506F"/>
    <w:multiLevelType w:val="singleLevel"/>
    <w:tmpl w:val="CB260A6A"/>
    <w:lvl w:ilvl="0">
      <w:start w:val="6"/>
      <w:numFmt w:val="upperLetter"/>
      <w:pStyle w:val="Heading7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77EC7667"/>
    <w:multiLevelType w:val="hybridMultilevel"/>
    <w:tmpl w:val="2AD0D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569569">
    <w:abstractNumId w:val="25"/>
  </w:num>
  <w:num w:numId="2" w16cid:durableId="1577473473">
    <w:abstractNumId w:val="4"/>
  </w:num>
  <w:num w:numId="3" w16cid:durableId="1156799275">
    <w:abstractNumId w:val="0"/>
  </w:num>
  <w:num w:numId="4" w16cid:durableId="726994231">
    <w:abstractNumId w:val="11"/>
  </w:num>
  <w:num w:numId="5" w16cid:durableId="1762214842">
    <w:abstractNumId w:val="21"/>
  </w:num>
  <w:num w:numId="6" w16cid:durableId="218324030">
    <w:abstractNumId w:val="12"/>
  </w:num>
  <w:num w:numId="7" w16cid:durableId="661004354">
    <w:abstractNumId w:val="20"/>
  </w:num>
  <w:num w:numId="8" w16cid:durableId="1487817638">
    <w:abstractNumId w:val="2"/>
  </w:num>
  <w:num w:numId="9" w16cid:durableId="1647513016">
    <w:abstractNumId w:val="5"/>
  </w:num>
  <w:num w:numId="10" w16cid:durableId="1509175194">
    <w:abstractNumId w:val="1"/>
  </w:num>
  <w:num w:numId="11" w16cid:durableId="2086298239">
    <w:abstractNumId w:val="14"/>
  </w:num>
  <w:num w:numId="12" w16cid:durableId="1924873146">
    <w:abstractNumId w:val="8"/>
  </w:num>
  <w:num w:numId="13" w16cid:durableId="1373338734">
    <w:abstractNumId w:val="10"/>
  </w:num>
  <w:num w:numId="14" w16cid:durableId="630594496">
    <w:abstractNumId w:val="15"/>
  </w:num>
  <w:num w:numId="15" w16cid:durableId="560406411">
    <w:abstractNumId w:val="7"/>
  </w:num>
  <w:num w:numId="16" w16cid:durableId="773788209">
    <w:abstractNumId w:val="3"/>
  </w:num>
  <w:num w:numId="17" w16cid:durableId="1139809191">
    <w:abstractNumId w:val="24"/>
  </w:num>
  <w:num w:numId="18" w16cid:durableId="910819930">
    <w:abstractNumId w:val="19"/>
  </w:num>
  <w:num w:numId="19" w16cid:durableId="697119603">
    <w:abstractNumId w:val="16"/>
  </w:num>
  <w:num w:numId="20" w16cid:durableId="2119640634">
    <w:abstractNumId w:val="18"/>
  </w:num>
  <w:num w:numId="21" w16cid:durableId="748575208">
    <w:abstractNumId w:val="13"/>
  </w:num>
  <w:num w:numId="22" w16cid:durableId="1050768556">
    <w:abstractNumId w:val="6"/>
  </w:num>
  <w:num w:numId="23" w16cid:durableId="645428272">
    <w:abstractNumId w:val="26"/>
  </w:num>
  <w:num w:numId="24" w16cid:durableId="1353611947">
    <w:abstractNumId w:val="23"/>
  </w:num>
  <w:num w:numId="25" w16cid:durableId="1775130384">
    <w:abstractNumId w:val="9"/>
  </w:num>
  <w:num w:numId="26" w16cid:durableId="1357079000">
    <w:abstractNumId w:val="22"/>
  </w:num>
  <w:num w:numId="27" w16cid:durableId="20509571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336B532-7337-4C84-AEF9-57839F8EDE8C}"/>
    <w:docVar w:name="dgnword-eventsink" w:val="178260008"/>
  </w:docVars>
  <w:rsids>
    <w:rsidRoot w:val="00ED6CAE"/>
    <w:rsid w:val="000020E8"/>
    <w:rsid w:val="00054835"/>
    <w:rsid w:val="00054ED6"/>
    <w:rsid w:val="00076FDB"/>
    <w:rsid w:val="000820E0"/>
    <w:rsid w:val="0009031C"/>
    <w:rsid w:val="00093440"/>
    <w:rsid w:val="0009403E"/>
    <w:rsid w:val="000F1CE2"/>
    <w:rsid w:val="000F7A71"/>
    <w:rsid w:val="00101C27"/>
    <w:rsid w:val="00107483"/>
    <w:rsid w:val="00122CC3"/>
    <w:rsid w:val="00124986"/>
    <w:rsid w:val="00161B65"/>
    <w:rsid w:val="00161BF5"/>
    <w:rsid w:val="00163B0E"/>
    <w:rsid w:val="00175526"/>
    <w:rsid w:val="00186C08"/>
    <w:rsid w:val="00192B67"/>
    <w:rsid w:val="001B4367"/>
    <w:rsid w:val="001F0CA0"/>
    <w:rsid w:val="001F4189"/>
    <w:rsid w:val="00204E08"/>
    <w:rsid w:val="0022535C"/>
    <w:rsid w:val="002271E6"/>
    <w:rsid w:val="00253E01"/>
    <w:rsid w:val="002834A5"/>
    <w:rsid w:val="0033438D"/>
    <w:rsid w:val="00364DE2"/>
    <w:rsid w:val="00372134"/>
    <w:rsid w:val="003E42ED"/>
    <w:rsid w:val="00420320"/>
    <w:rsid w:val="00421EAB"/>
    <w:rsid w:val="00452275"/>
    <w:rsid w:val="00462E30"/>
    <w:rsid w:val="004A224B"/>
    <w:rsid w:val="004B6D76"/>
    <w:rsid w:val="004D77A8"/>
    <w:rsid w:val="004E416C"/>
    <w:rsid w:val="00502DE3"/>
    <w:rsid w:val="00510B10"/>
    <w:rsid w:val="00515489"/>
    <w:rsid w:val="005165F9"/>
    <w:rsid w:val="00530DE6"/>
    <w:rsid w:val="00556C06"/>
    <w:rsid w:val="00575D3C"/>
    <w:rsid w:val="005821F2"/>
    <w:rsid w:val="005A451E"/>
    <w:rsid w:val="00617299"/>
    <w:rsid w:val="00624C44"/>
    <w:rsid w:val="00650B57"/>
    <w:rsid w:val="00696A14"/>
    <w:rsid w:val="00735B2D"/>
    <w:rsid w:val="007579C4"/>
    <w:rsid w:val="00760C68"/>
    <w:rsid w:val="007729F5"/>
    <w:rsid w:val="00796453"/>
    <w:rsid w:val="007A5104"/>
    <w:rsid w:val="007D502A"/>
    <w:rsid w:val="007F5D33"/>
    <w:rsid w:val="007F686D"/>
    <w:rsid w:val="0081434D"/>
    <w:rsid w:val="008229A0"/>
    <w:rsid w:val="00864F7F"/>
    <w:rsid w:val="00865AC0"/>
    <w:rsid w:val="009B19AB"/>
    <w:rsid w:val="009B7630"/>
    <w:rsid w:val="009C59BD"/>
    <w:rsid w:val="00A41663"/>
    <w:rsid w:val="00A70279"/>
    <w:rsid w:val="00A86947"/>
    <w:rsid w:val="00A92FE0"/>
    <w:rsid w:val="00AC1644"/>
    <w:rsid w:val="00AE6CB7"/>
    <w:rsid w:val="00AF7653"/>
    <w:rsid w:val="00B5308C"/>
    <w:rsid w:val="00B63212"/>
    <w:rsid w:val="00B73A2C"/>
    <w:rsid w:val="00B81FB9"/>
    <w:rsid w:val="00B82627"/>
    <w:rsid w:val="00B8590B"/>
    <w:rsid w:val="00B93ABE"/>
    <w:rsid w:val="00BA2ECD"/>
    <w:rsid w:val="00BF76A4"/>
    <w:rsid w:val="00C25210"/>
    <w:rsid w:val="00C35332"/>
    <w:rsid w:val="00C72FA1"/>
    <w:rsid w:val="00C742D4"/>
    <w:rsid w:val="00C9525B"/>
    <w:rsid w:val="00CA6CF4"/>
    <w:rsid w:val="00CB3DED"/>
    <w:rsid w:val="00CC2658"/>
    <w:rsid w:val="00CE5AE3"/>
    <w:rsid w:val="00D22040"/>
    <w:rsid w:val="00D83774"/>
    <w:rsid w:val="00DB0883"/>
    <w:rsid w:val="00DC016B"/>
    <w:rsid w:val="00DC68FF"/>
    <w:rsid w:val="00DE2DE0"/>
    <w:rsid w:val="00DF2196"/>
    <w:rsid w:val="00E07BBD"/>
    <w:rsid w:val="00E3305D"/>
    <w:rsid w:val="00E872C0"/>
    <w:rsid w:val="00E97CA7"/>
    <w:rsid w:val="00ED0939"/>
    <w:rsid w:val="00ED6CAE"/>
    <w:rsid w:val="00EE71AA"/>
    <w:rsid w:val="00F00548"/>
    <w:rsid w:val="00F42F3F"/>
    <w:rsid w:val="00F51539"/>
    <w:rsid w:val="00F6387A"/>
    <w:rsid w:val="00F82C5A"/>
    <w:rsid w:val="00F92330"/>
    <w:rsid w:val="00FA22AB"/>
    <w:rsid w:val="00FB15AA"/>
    <w:rsid w:val="00FD3B06"/>
    <w:rsid w:val="00FD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28DBE6"/>
  <w14:defaultImageDpi w14:val="300"/>
  <w15:docId w15:val="{116562A3-FCC6-1546-BDC1-463EEC84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6CAE"/>
  </w:style>
  <w:style w:type="paragraph" w:styleId="Heading1">
    <w:name w:val="heading 1"/>
    <w:basedOn w:val="Normal"/>
    <w:next w:val="Normal"/>
    <w:qFormat/>
    <w:rsid w:val="00ED6CAE"/>
    <w:pPr>
      <w:keepNext/>
      <w:tabs>
        <w:tab w:val="left" w:pos="810"/>
      </w:tabs>
      <w:outlineLvl w:val="0"/>
    </w:pPr>
    <w:rPr>
      <w:b/>
      <w:sz w:val="30"/>
    </w:rPr>
  </w:style>
  <w:style w:type="paragraph" w:styleId="Heading2">
    <w:name w:val="heading 2"/>
    <w:basedOn w:val="Normal"/>
    <w:next w:val="Normal"/>
    <w:qFormat/>
    <w:rsid w:val="00ED6CAE"/>
    <w:pPr>
      <w:keepNext/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1400F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qFormat/>
    <w:rsid w:val="00ED6CAE"/>
    <w:pPr>
      <w:keepNext/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5"/>
    </w:pPr>
    <w:rPr>
      <w:b/>
      <w:i/>
      <w:sz w:val="28"/>
    </w:rPr>
  </w:style>
  <w:style w:type="paragraph" w:styleId="Heading7">
    <w:name w:val="heading 7"/>
    <w:basedOn w:val="Normal"/>
    <w:next w:val="Normal"/>
    <w:qFormat/>
    <w:rsid w:val="00ED6CAE"/>
    <w:pPr>
      <w:keepNext/>
      <w:numPr>
        <w:numId w:val="1"/>
      </w:numPr>
      <w:tabs>
        <w:tab w:val="clear" w:pos="1080"/>
        <w:tab w:val="left" w:pos="1"/>
        <w:tab w:val="num" w:pos="36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1"/>
      <w:outlineLvl w:val="6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D6CAE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b/>
      <w:sz w:val="32"/>
    </w:rPr>
  </w:style>
  <w:style w:type="paragraph" w:styleId="BodyTextIndent2">
    <w:name w:val="Body Text Indent 2"/>
    <w:basedOn w:val="Normal"/>
    <w:rsid w:val="00ED6CAE"/>
    <w:pPr>
      <w:ind w:left="720"/>
    </w:pPr>
    <w:rPr>
      <w:sz w:val="24"/>
    </w:rPr>
  </w:style>
  <w:style w:type="paragraph" w:styleId="BodyTextIndent3">
    <w:name w:val="Body Text Indent 3"/>
    <w:basedOn w:val="Normal"/>
    <w:rsid w:val="00ED6CAE"/>
    <w:pPr>
      <w:ind w:left="1890" w:hanging="450"/>
    </w:pPr>
    <w:rPr>
      <w:sz w:val="24"/>
    </w:rPr>
  </w:style>
  <w:style w:type="paragraph" w:styleId="BodyText2">
    <w:name w:val="Body Text 2"/>
    <w:basedOn w:val="Normal"/>
    <w:rsid w:val="00ED6CAE"/>
    <w:rPr>
      <w:sz w:val="24"/>
    </w:rPr>
  </w:style>
  <w:style w:type="character" w:styleId="Hyperlink">
    <w:name w:val="Hyperlink"/>
    <w:rsid w:val="00ED6CAE"/>
    <w:rPr>
      <w:color w:val="0000FF"/>
      <w:u w:val="single"/>
    </w:rPr>
  </w:style>
  <w:style w:type="paragraph" w:styleId="Title">
    <w:name w:val="Title"/>
    <w:basedOn w:val="Normal"/>
    <w:qFormat/>
    <w:rsid w:val="00ED6CAE"/>
    <w:pPr>
      <w:jc w:val="center"/>
    </w:pPr>
    <w:rPr>
      <w:b/>
      <w:caps/>
      <w:sz w:val="24"/>
    </w:rPr>
  </w:style>
  <w:style w:type="paragraph" w:styleId="NormalWeb">
    <w:name w:val="Normal (Web)"/>
    <w:basedOn w:val="Normal"/>
    <w:rsid w:val="00ED6CAE"/>
    <w:pPr>
      <w:spacing w:before="100" w:beforeAutospacing="1" w:after="100" w:afterAutospacing="1"/>
    </w:pPr>
    <w:rPr>
      <w:sz w:val="24"/>
      <w:szCs w:val="24"/>
    </w:rPr>
  </w:style>
  <w:style w:type="paragraph" w:customStyle="1" w:styleId="Preliminary">
    <w:name w:val="Preliminary"/>
    <w:basedOn w:val="Normal"/>
    <w:rsid w:val="00ED6CAE"/>
    <w:pPr>
      <w:spacing w:line="480" w:lineRule="exact"/>
    </w:pPr>
    <w:rPr>
      <w:rFonts w:ascii="Palatino" w:hAnsi="Palatino"/>
      <w:sz w:val="24"/>
    </w:rPr>
  </w:style>
  <w:style w:type="paragraph" w:customStyle="1" w:styleId="Author">
    <w:name w:val="Author"/>
    <w:basedOn w:val="Normal"/>
    <w:next w:val="Normal"/>
    <w:rsid w:val="00EA2796"/>
    <w:pPr>
      <w:tabs>
        <w:tab w:val="left" w:pos="360"/>
      </w:tabs>
      <w:suppressAutoHyphens/>
      <w:spacing w:after="240"/>
      <w:jc w:val="center"/>
    </w:pPr>
    <w:rPr>
      <w:b/>
      <w:sz w:val="22"/>
    </w:rPr>
  </w:style>
  <w:style w:type="paragraph" w:styleId="BodyTextIndent">
    <w:name w:val="Body Text Indent"/>
    <w:basedOn w:val="Normal"/>
    <w:rsid w:val="00E44E47"/>
    <w:pPr>
      <w:spacing w:after="120"/>
      <w:ind w:left="360"/>
    </w:pPr>
  </w:style>
  <w:style w:type="paragraph" w:customStyle="1" w:styleId="PaperTITLE">
    <w:name w:val="Paper TITLE"/>
    <w:basedOn w:val="Normal"/>
    <w:rsid w:val="00C24B97"/>
    <w:pPr>
      <w:spacing w:line="480" w:lineRule="auto"/>
      <w:jc w:val="center"/>
    </w:pPr>
    <w:rPr>
      <w:b/>
      <w:bCs/>
      <w:sz w:val="32"/>
    </w:rPr>
  </w:style>
  <w:style w:type="character" w:customStyle="1" w:styleId="Heading5Char">
    <w:name w:val="Heading 5 Char"/>
    <w:link w:val="Heading5"/>
    <w:semiHidden/>
    <w:rsid w:val="001400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1C728F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1C728F"/>
    <w:rPr>
      <w:rFonts w:ascii="Consolas" w:eastAsia="Calibri" w:hAnsi="Consolas"/>
      <w:sz w:val="21"/>
      <w:szCs w:val="21"/>
    </w:rPr>
  </w:style>
  <w:style w:type="paragraph" w:styleId="ListParagraph">
    <w:name w:val="List Paragraph"/>
    <w:basedOn w:val="Normal"/>
    <w:uiPriority w:val="72"/>
    <w:rsid w:val="00B5308C"/>
    <w:pPr>
      <w:ind w:left="720"/>
      <w:contextualSpacing/>
    </w:pPr>
  </w:style>
  <w:style w:type="paragraph" w:customStyle="1" w:styleId="content1">
    <w:name w:val="content_1"/>
    <w:link w:val="content1Char"/>
    <w:uiPriority w:val="99"/>
    <w:rsid w:val="00DC68FF"/>
    <w:pPr>
      <w:widowControl w:val="0"/>
      <w:autoSpaceDE w:val="0"/>
      <w:autoSpaceDN w:val="0"/>
      <w:adjustRightInd w:val="0"/>
      <w:ind w:left="720" w:hanging="360"/>
    </w:pPr>
    <w:rPr>
      <w:rFonts w:eastAsiaTheme="minorHAnsi"/>
      <w:sz w:val="21"/>
      <w:szCs w:val="21"/>
    </w:rPr>
  </w:style>
  <w:style w:type="character" w:customStyle="1" w:styleId="content1Char">
    <w:name w:val="content_1 Char"/>
    <w:link w:val="content1"/>
    <w:uiPriority w:val="99"/>
    <w:rsid w:val="00DC68FF"/>
    <w:rPr>
      <w:rFonts w:eastAsiaTheme="minorHAnsi"/>
      <w:sz w:val="21"/>
      <w:szCs w:val="21"/>
    </w:rPr>
  </w:style>
  <w:style w:type="paragraph" w:customStyle="1" w:styleId="content3">
    <w:name w:val="content_3"/>
    <w:uiPriority w:val="99"/>
    <w:rsid w:val="007F686D"/>
    <w:pPr>
      <w:widowControl w:val="0"/>
      <w:autoSpaceDE w:val="0"/>
      <w:autoSpaceDN w:val="0"/>
      <w:adjustRightInd w:val="0"/>
      <w:ind w:left="1440" w:hanging="360"/>
    </w:pPr>
    <w:rPr>
      <w:rFonts w:eastAsiaTheme="minorHAnsi"/>
      <w:sz w:val="21"/>
      <w:szCs w:val="21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7F686D"/>
    <w:pPr>
      <w:numPr>
        <w:ilvl w:val="0"/>
      </w:numPr>
      <w:spacing w:before="240" w:after="0"/>
    </w:pPr>
    <w:rPr>
      <w:rFonts w:ascii="Times New Roman" w:eastAsia="Times New Roman" w:hAnsi="Times New Roman" w:cs="Times New Roman"/>
      <w:b/>
      <w:color w:val="auto"/>
      <w:spacing w:val="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686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7F686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pple-converted-space">
    <w:name w:val="apple-converted-space"/>
    <w:basedOn w:val="DefaultParagraphFont"/>
    <w:rsid w:val="00F63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80/02770903.2020.1712725" TargetMode="External"/><Relationship Id="rId5" Type="http://schemas.openxmlformats.org/officeDocument/2006/relationships/hyperlink" Target="mailto:hmv1@cornell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2295</Words>
  <Characters>13086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Cornell University</Company>
  <LinksUpToDate>false</LinksUpToDate>
  <CharactersWithSpaces>15351</CharactersWithSpaces>
  <SharedDoc>false</SharedDoc>
  <HLinks>
    <vt:vector size="6" baseType="variant">
      <vt:variant>
        <vt:i4>1769579</vt:i4>
      </vt:variant>
      <vt:variant>
        <vt:i4>0</vt:i4>
      </vt:variant>
      <vt:variant>
        <vt:i4>0</vt:i4>
      </vt:variant>
      <vt:variant>
        <vt:i4>5</vt:i4>
      </vt:variant>
      <vt:variant>
        <vt:lpwstr>mailto:hmv1@cornell.edu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Harold van Es</dc:creator>
  <cp:keywords/>
  <dc:description/>
  <cp:lastModifiedBy>Cindy Lynn Van Es</cp:lastModifiedBy>
  <cp:revision>3</cp:revision>
  <cp:lastPrinted>2021-12-31T18:22:00Z</cp:lastPrinted>
  <dcterms:created xsi:type="dcterms:W3CDTF">2025-02-03T19:27:00Z</dcterms:created>
  <dcterms:modified xsi:type="dcterms:W3CDTF">2025-02-03T19:29:00Z</dcterms:modified>
</cp:coreProperties>
</file>