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74AB0" w14:textId="77777777" w:rsidR="005F59BB" w:rsidRPr="00C44666" w:rsidRDefault="005F59BB">
      <w:pPr>
        <w:pStyle w:val="Heading5"/>
        <w:rPr>
          <w:rFonts w:ascii="Helvetica" w:hAnsi="Helvetica"/>
          <w:sz w:val="24"/>
          <w:szCs w:val="24"/>
        </w:rPr>
      </w:pPr>
      <w:r>
        <w:t>CURRICULUM VITAE</w:t>
      </w:r>
      <w:r w:rsidR="00C44666">
        <w:tab/>
      </w:r>
      <w:r w:rsidR="00C44666">
        <w:tab/>
      </w:r>
      <w:r w:rsidR="00C44666">
        <w:tab/>
      </w:r>
      <w:r w:rsidR="00C44666">
        <w:tab/>
      </w:r>
      <w:r w:rsidR="002038FD">
        <w:tab/>
      </w:r>
      <w:r w:rsidR="00D52256">
        <w:rPr>
          <w:i/>
          <w:sz w:val="24"/>
        </w:rPr>
        <w:t xml:space="preserve">January </w:t>
      </w:r>
      <w:r w:rsidR="00E447C9">
        <w:rPr>
          <w:i/>
          <w:sz w:val="24"/>
          <w:szCs w:val="24"/>
        </w:rPr>
        <w:t>1, 202</w:t>
      </w:r>
      <w:r w:rsidR="00CF25AB">
        <w:rPr>
          <w:i/>
          <w:sz w:val="24"/>
          <w:szCs w:val="24"/>
        </w:rPr>
        <w:t>6</w:t>
      </w:r>
    </w:p>
    <w:p w14:paraId="3429109D" w14:textId="77777777" w:rsidR="005F59BB" w:rsidRDefault="005F59BB">
      <w:pPr>
        <w:jc w:val="left"/>
      </w:pPr>
    </w:p>
    <w:p w14:paraId="266F263C" w14:textId="77777777" w:rsidR="00A74232" w:rsidRDefault="00A74232">
      <w:pPr>
        <w:jc w:val="left"/>
      </w:pPr>
    </w:p>
    <w:p w14:paraId="111AA56A" w14:textId="77777777" w:rsidR="005F59BB" w:rsidRDefault="005F59BB">
      <w:pPr>
        <w:pStyle w:val="Heading4"/>
        <w:spacing w:after="120"/>
      </w:pPr>
      <w:proofErr w:type="gramStart"/>
      <w:r>
        <w:t>PERSONAL</w:t>
      </w:r>
      <w:proofErr w:type="gramEnd"/>
    </w:p>
    <w:p w14:paraId="46489046" w14:textId="77777777" w:rsidR="005F59BB" w:rsidRDefault="005F59BB">
      <w:pPr>
        <w:jc w:val="left"/>
        <w:rPr>
          <w:sz w:val="22"/>
        </w:rPr>
      </w:pPr>
      <w:r>
        <w:rPr>
          <w:i/>
          <w:sz w:val="22"/>
        </w:rPr>
        <w:t>Name</w:t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sz w:val="22"/>
        </w:rPr>
        <w:t xml:space="preserve">Aija </w:t>
      </w:r>
      <w:r w:rsidR="0051317C">
        <w:rPr>
          <w:sz w:val="22"/>
        </w:rPr>
        <w:t>E.</w:t>
      </w:r>
      <w:r>
        <w:rPr>
          <w:sz w:val="22"/>
        </w:rPr>
        <w:t xml:space="preserve"> Leiponen </w:t>
      </w:r>
    </w:p>
    <w:p w14:paraId="68D3B32E" w14:textId="77777777" w:rsidR="003039CA" w:rsidRDefault="005F59BB">
      <w:pPr>
        <w:pStyle w:val="BodyText2"/>
        <w:ind w:left="2127" w:hanging="2127"/>
      </w:pPr>
      <w:r>
        <w:rPr>
          <w:i/>
        </w:rPr>
        <w:t>Employment</w:t>
      </w:r>
      <w:r>
        <w:tab/>
      </w:r>
      <w:r w:rsidR="0091702D">
        <w:t>Professor</w:t>
      </w:r>
      <w:r w:rsidR="005F44F6">
        <w:t>, Senior Director of Programs</w:t>
      </w:r>
      <w:r w:rsidR="003039CA">
        <w:t xml:space="preserve"> </w:t>
      </w:r>
    </w:p>
    <w:p w14:paraId="1C8DDF2E" w14:textId="77777777" w:rsidR="0091702D" w:rsidRDefault="0091702D" w:rsidP="00506E43">
      <w:pPr>
        <w:pStyle w:val="BodyText2"/>
        <w:ind w:left="2127"/>
      </w:pPr>
      <w:r>
        <w:t xml:space="preserve">Dyson School of Applied Economics and Management </w:t>
      </w:r>
    </w:p>
    <w:p w14:paraId="09B797AB" w14:textId="77777777" w:rsidR="0091702D" w:rsidRDefault="0091702D" w:rsidP="00506E43">
      <w:pPr>
        <w:pStyle w:val="BodyText2"/>
        <w:ind w:left="2127"/>
      </w:pPr>
      <w:r>
        <w:t>SC Johnson College of Business</w:t>
      </w:r>
    </w:p>
    <w:p w14:paraId="63423830" w14:textId="77777777" w:rsidR="00480EA4" w:rsidRDefault="00480EA4" w:rsidP="00506E43">
      <w:pPr>
        <w:pStyle w:val="BodyText2"/>
        <w:ind w:left="2127"/>
        <w:rPr>
          <w:i/>
        </w:rPr>
      </w:pPr>
      <w:r>
        <w:t>Cornell University</w:t>
      </w:r>
      <w:r w:rsidR="00131C42">
        <w:t xml:space="preserve"> </w:t>
      </w:r>
    </w:p>
    <w:p w14:paraId="7E7264B2" w14:textId="77777777" w:rsidR="005F59BB" w:rsidRDefault="005F59BB">
      <w:pPr>
        <w:jc w:val="left"/>
        <w:rPr>
          <w:sz w:val="22"/>
        </w:rPr>
      </w:pPr>
      <w:r>
        <w:rPr>
          <w:i/>
          <w:sz w:val="22"/>
        </w:rPr>
        <w:t>E-mail</w:t>
      </w:r>
      <w:r>
        <w:rPr>
          <w:i/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AD6ABB">
        <w:rPr>
          <w:sz w:val="22"/>
        </w:rPr>
        <w:t>a</w:t>
      </w:r>
      <w:r w:rsidR="003039CA">
        <w:rPr>
          <w:sz w:val="22"/>
        </w:rPr>
        <w:t>ija</w:t>
      </w:r>
      <w:r w:rsidR="00AD6ABB">
        <w:rPr>
          <w:sz w:val="22"/>
        </w:rPr>
        <w:t>.</w:t>
      </w:r>
      <w:r w:rsidR="001608A4">
        <w:rPr>
          <w:sz w:val="22"/>
        </w:rPr>
        <w:t>leiponen@</w:t>
      </w:r>
      <w:r w:rsidR="003039CA">
        <w:rPr>
          <w:sz w:val="22"/>
        </w:rPr>
        <w:t>cornell.edu</w:t>
      </w:r>
    </w:p>
    <w:p w14:paraId="058E0A03" w14:textId="77777777" w:rsidR="005F59BB" w:rsidRDefault="005F59BB">
      <w:pPr>
        <w:jc w:val="left"/>
        <w:rPr>
          <w:sz w:val="22"/>
        </w:rPr>
      </w:pPr>
    </w:p>
    <w:p w14:paraId="3522C69E" w14:textId="77777777" w:rsidR="005F59BB" w:rsidRPr="00A175C6" w:rsidRDefault="005F59BB">
      <w:pPr>
        <w:jc w:val="left"/>
        <w:rPr>
          <w:sz w:val="12"/>
        </w:rPr>
      </w:pPr>
    </w:p>
    <w:p w14:paraId="122A77B7" w14:textId="77777777" w:rsidR="005F59BB" w:rsidRDefault="00DB782F">
      <w:pPr>
        <w:jc w:val="left"/>
        <w:rPr>
          <w:b/>
          <w:sz w:val="26"/>
        </w:rPr>
      </w:pPr>
      <w:r>
        <w:rPr>
          <w:b/>
          <w:sz w:val="26"/>
        </w:rPr>
        <w:t xml:space="preserve">RECENT </w:t>
      </w:r>
      <w:r w:rsidR="005F59BB">
        <w:rPr>
          <w:b/>
          <w:sz w:val="26"/>
        </w:rPr>
        <w:t>PUBLICATIONS</w:t>
      </w:r>
    </w:p>
    <w:p w14:paraId="023F5291" w14:textId="77777777" w:rsidR="00A175C6" w:rsidRPr="00A175C6" w:rsidRDefault="00A175C6" w:rsidP="00E86ED4">
      <w:pPr>
        <w:pStyle w:val="Normal2"/>
        <w:rPr>
          <w:rFonts w:ascii="Times New Roman" w:hAnsi="Times New Roman"/>
          <w:b/>
          <w:sz w:val="10"/>
          <w:szCs w:val="22"/>
        </w:rPr>
      </w:pPr>
    </w:p>
    <w:p w14:paraId="524F4929" w14:textId="77777777" w:rsidR="000C32E2" w:rsidRPr="000C32E2" w:rsidRDefault="000C32E2" w:rsidP="00E86ED4">
      <w:pPr>
        <w:pStyle w:val="Normal2"/>
        <w:rPr>
          <w:rFonts w:ascii="Times New Roman" w:hAnsi="Times New Roman"/>
          <w:b/>
          <w:sz w:val="22"/>
          <w:szCs w:val="22"/>
        </w:rPr>
      </w:pPr>
      <w:r w:rsidRPr="000C32E2">
        <w:rPr>
          <w:rFonts w:ascii="Times New Roman" w:hAnsi="Times New Roman"/>
          <w:b/>
          <w:sz w:val="22"/>
          <w:szCs w:val="22"/>
        </w:rPr>
        <w:t>Peer reviewed</w:t>
      </w:r>
    </w:p>
    <w:p w14:paraId="46B6847C" w14:textId="77777777" w:rsidR="002C0788" w:rsidRPr="00DB782F" w:rsidRDefault="002C0788" w:rsidP="00877D80">
      <w:pPr>
        <w:pStyle w:val="Normal2"/>
        <w:rPr>
          <w:sz w:val="22"/>
          <w:szCs w:val="22"/>
        </w:rPr>
      </w:pPr>
      <w:bookmarkStart w:id="0" w:name="_Hlk155277589"/>
      <w:r w:rsidRPr="00DB782F">
        <w:rPr>
          <w:sz w:val="22"/>
          <w:szCs w:val="22"/>
        </w:rPr>
        <w:t xml:space="preserve">Leiponen, A. 2023. </w:t>
      </w:r>
      <w:r w:rsidRPr="00DB782F">
        <w:rPr>
          <w:i/>
          <w:iCs/>
          <w:sz w:val="22"/>
          <w:szCs w:val="22"/>
        </w:rPr>
        <w:t>Digital Innovation Strategy</w:t>
      </w:r>
      <w:r w:rsidRPr="00DB782F">
        <w:rPr>
          <w:sz w:val="22"/>
          <w:szCs w:val="22"/>
        </w:rPr>
        <w:t xml:space="preserve">. Cambridge University Press. </w:t>
      </w:r>
    </w:p>
    <w:p w14:paraId="63056AAD" w14:textId="77777777" w:rsidR="002C0788" w:rsidRPr="00DB782F" w:rsidRDefault="002C0788" w:rsidP="00877D80">
      <w:pPr>
        <w:pStyle w:val="Normal2"/>
        <w:rPr>
          <w:sz w:val="22"/>
          <w:szCs w:val="22"/>
        </w:rPr>
      </w:pPr>
      <w:hyperlink r:id="rId7" w:history="1">
        <w:r w:rsidRPr="00DB782F">
          <w:rPr>
            <w:rStyle w:val="Hyperlink"/>
            <w:sz w:val="22"/>
            <w:szCs w:val="22"/>
          </w:rPr>
          <w:t>https://www.cambridge.org/highereducation/books/digital-innovation-strategy/47DB7834BE378C3F3AB69569CFB38B73#overview</w:t>
        </w:r>
      </w:hyperlink>
      <w:r w:rsidRPr="00DB782F">
        <w:rPr>
          <w:sz w:val="22"/>
          <w:szCs w:val="22"/>
        </w:rPr>
        <w:t xml:space="preserve"> </w:t>
      </w:r>
    </w:p>
    <w:bookmarkEnd w:id="0"/>
    <w:p w14:paraId="61DA62AF" w14:textId="77777777" w:rsidR="00DE7B7E" w:rsidRPr="00DB782F" w:rsidRDefault="00DE7B7E" w:rsidP="00877D80">
      <w:pPr>
        <w:pStyle w:val="Normal2"/>
        <w:rPr>
          <w:sz w:val="22"/>
          <w:szCs w:val="22"/>
        </w:rPr>
      </w:pPr>
      <w:r w:rsidRPr="00DB782F">
        <w:rPr>
          <w:sz w:val="22"/>
          <w:szCs w:val="22"/>
        </w:rPr>
        <w:t>Blind, K., Kenney, M., Leiponen, A., and Simcoe, T. (</w:t>
      </w:r>
      <w:r w:rsidR="00EC36B7" w:rsidRPr="00DB782F">
        <w:rPr>
          <w:sz w:val="22"/>
          <w:szCs w:val="22"/>
        </w:rPr>
        <w:t>2023</w:t>
      </w:r>
      <w:r w:rsidRPr="00DB782F">
        <w:rPr>
          <w:sz w:val="22"/>
          <w:szCs w:val="22"/>
        </w:rPr>
        <w:t xml:space="preserve">). </w:t>
      </w:r>
      <w:r w:rsidRPr="00DB782F">
        <w:rPr>
          <w:rFonts w:ascii="Times New Roman" w:hAnsi="Times New Roman"/>
          <w:sz w:val="22"/>
          <w:szCs w:val="22"/>
        </w:rPr>
        <w:t xml:space="preserve">Standards and Innovation: A Review and Introduction to the Special Issue. </w:t>
      </w:r>
      <w:r w:rsidRPr="00DB782F">
        <w:rPr>
          <w:rFonts w:ascii="Times New Roman" w:hAnsi="Times New Roman"/>
          <w:i/>
          <w:iCs/>
          <w:sz w:val="22"/>
          <w:szCs w:val="22"/>
        </w:rPr>
        <w:t>Research Policy</w:t>
      </w:r>
      <w:r w:rsidR="00EC36B7" w:rsidRPr="00DB782F">
        <w:rPr>
          <w:rFonts w:ascii="Times New Roman" w:hAnsi="Times New Roman"/>
          <w:i/>
          <w:iCs/>
          <w:sz w:val="22"/>
          <w:szCs w:val="22"/>
        </w:rPr>
        <w:t xml:space="preserve"> </w:t>
      </w:r>
      <w:r w:rsidR="00EC36B7" w:rsidRPr="00DB782F">
        <w:rPr>
          <w:rFonts w:ascii="Times New Roman" w:hAnsi="Times New Roman"/>
          <w:sz w:val="22"/>
          <w:szCs w:val="22"/>
        </w:rPr>
        <w:t>52(8) 104830</w:t>
      </w:r>
      <w:r w:rsidRPr="00DB782F">
        <w:rPr>
          <w:rFonts w:ascii="Times New Roman" w:hAnsi="Times New Roman"/>
          <w:sz w:val="22"/>
          <w:szCs w:val="22"/>
        </w:rPr>
        <w:t>.</w:t>
      </w:r>
    </w:p>
    <w:p w14:paraId="1208CCBD" w14:textId="77777777" w:rsidR="00DB782F" w:rsidRPr="004B57F0" w:rsidRDefault="00DB782F" w:rsidP="00DB782F">
      <w:pPr>
        <w:pStyle w:val="Normal2"/>
        <w:rPr>
          <w:rFonts w:ascii="Times New Roman" w:hAnsi="Times New Roman"/>
          <w:sz w:val="22"/>
          <w:szCs w:val="22"/>
        </w:rPr>
      </w:pPr>
      <w:r w:rsidRPr="004B57F0">
        <w:rPr>
          <w:rFonts w:ascii="Times New Roman" w:hAnsi="Times New Roman"/>
          <w:sz w:val="22"/>
          <w:szCs w:val="22"/>
        </w:rPr>
        <w:t>Thomas L.</w:t>
      </w:r>
      <w:r>
        <w:rPr>
          <w:rFonts w:ascii="Times New Roman" w:hAnsi="Times New Roman"/>
          <w:sz w:val="22"/>
          <w:szCs w:val="22"/>
        </w:rPr>
        <w:t>,</w:t>
      </w:r>
      <w:r w:rsidRPr="004B57F0">
        <w:rPr>
          <w:rFonts w:ascii="Times New Roman" w:hAnsi="Times New Roman"/>
          <w:sz w:val="22"/>
          <w:szCs w:val="22"/>
        </w:rPr>
        <w:t xml:space="preserve"> Leiponen</w:t>
      </w:r>
      <w:r>
        <w:rPr>
          <w:rFonts w:ascii="Times New Roman" w:hAnsi="Times New Roman"/>
          <w:sz w:val="22"/>
          <w:szCs w:val="22"/>
        </w:rPr>
        <w:t xml:space="preserve"> </w:t>
      </w:r>
      <w:r w:rsidRPr="004B57F0">
        <w:rPr>
          <w:rFonts w:ascii="Times New Roman" w:hAnsi="Times New Roman"/>
          <w:sz w:val="22"/>
          <w:szCs w:val="22"/>
        </w:rPr>
        <w:t>A., and Koutroumpis P.</w:t>
      </w:r>
      <w:r>
        <w:rPr>
          <w:rFonts w:ascii="Times New Roman" w:hAnsi="Times New Roman"/>
          <w:sz w:val="22"/>
          <w:szCs w:val="22"/>
        </w:rPr>
        <w:t xml:space="preserve"> </w:t>
      </w:r>
      <w:r w:rsidRPr="004B57F0">
        <w:rPr>
          <w:rFonts w:ascii="Times New Roman" w:hAnsi="Times New Roman"/>
          <w:sz w:val="22"/>
          <w:szCs w:val="22"/>
        </w:rPr>
        <w:t>(2023). Profiting from Data Products. Pp. 255-272</w:t>
      </w:r>
      <w:r>
        <w:rPr>
          <w:rFonts w:ascii="Times New Roman" w:hAnsi="Times New Roman"/>
          <w:sz w:val="22"/>
          <w:szCs w:val="22"/>
        </w:rPr>
        <w:t xml:space="preserve"> in </w:t>
      </w:r>
      <w:r w:rsidRPr="004B57F0">
        <w:rPr>
          <w:rFonts w:ascii="Times New Roman" w:hAnsi="Times New Roman"/>
          <w:sz w:val="22"/>
          <w:szCs w:val="22"/>
        </w:rPr>
        <w:t xml:space="preserve">Cennamo, </w:t>
      </w:r>
      <w:proofErr w:type="spellStart"/>
      <w:r w:rsidRPr="004B57F0">
        <w:rPr>
          <w:rFonts w:ascii="Times New Roman" w:hAnsi="Times New Roman"/>
          <w:sz w:val="22"/>
          <w:szCs w:val="22"/>
        </w:rPr>
        <w:t>Dagnini</w:t>
      </w:r>
      <w:proofErr w:type="spellEnd"/>
      <w:r w:rsidRPr="004B57F0">
        <w:rPr>
          <w:rFonts w:ascii="Times New Roman" w:hAnsi="Times New Roman"/>
          <w:sz w:val="22"/>
          <w:szCs w:val="22"/>
        </w:rPr>
        <w:t xml:space="preserve"> &amp; Zhu (Eds.). </w:t>
      </w:r>
      <w:r>
        <w:rPr>
          <w:rFonts w:ascii="Times New Roman" w:hAnsi="Times New Roman"/>
          <w:i/>
          <w:iCs/>
          <w:sz w:val="22"/>
          <w:szCs w:val="22"/>
        </w:rPr>
        <w:t>Research</w:t>
      </w:r>
      <w:r w:rsidRPr="004B57F0">
        <w:rPr>
          <w:rFonts w:ascii="Times New Roman" w:hAnsi="Times New Roman"/>
          <w:i/>
          <w:iCs/>
          <w:sz w:val="22"/>
          <w:szCs w:val="22"/>
        </w:rPr>
        <w:t xml:space="preserve"> Handbook on Digital Strategy</w:t>
      </w:r>
      <w:r w:rsidRPr="004B57F0">
        <w:rPr>
          <w:rFonts w:ascii="Times New Roman" w:hAnsi="Times New Roman"/>
          <w:sz w:val="22"/>
          <w:szCs w:val="22"/>
        </w:rPr>
        <w:t>.</w:t>
      </w:r>
      <w:r>
        <w:rPr>
          <w:rFonts w:ascii="Times New Roman" w:hAnsi="Times New Roman"/>
          <w:sz w:val="22"/>
          <w:szCs w:val="22"/>
        </w:rPr>
        <w:t xml:space="preserve"> Edward Elgar Publishing, Cheltenham, UK</w:t>
      </w:r>
      <w:r w:rsidRPr="004B57F0">
        <w:rPr>
          <w:rFonts w:ascii="Times New Roman" w:hAnsi="Times New Roman"/>
          <w:sz w:val="22"/>
          <w:szCs w:val="22"/>
        </w:rPr>
        <w:t>.</w:t>
      </w:r>
    </w:p>
    <w:p w14:paraId="76A3171E" w14:textId="77777777" w:rsidR="00877D80" w:rsidRPr="00DB782F" w:rsidRDefault="00877D80" w:rsidP="00877D80">
      <w:pPr>
        <w:pStyle w:val="Normal2"/>
        <w:rPr>
          <w:sz w:val="22"/>
          <w:szCs w:val="22"/>
        </w:rPr>
      </w:pPr>
      <w:r w:rsidRPr="00DB782F">
        <w:rPr>
          <w:sz w:val="22"/>
          <w:szCs w:val="22"/>
        </w:rPr>
        <w:t xml:space="preserve">Symeonidou, T.E., Leiponen, A., Autio, E., Bruneel J. (2022). The Origins of Capabilities: Resource Allocation Strategies, Capability Development, and the Performance of New Firms. </w:t>
      </w:r>
      <w:r w:rsidRPr="00DB782F">
        <w:rPr>
          <w:i/>
          <w:sz w:val="22"/>
          <w:szCs w:val="22"/>
        </w:rPr>
        <w:t>Journal of Business Venturing</w:t>
      </w:r>
      <w:r w:rsidRPr="00DB782F">
        <w:rPr>
          <w:sz w:val="22"/>
          <w:szCs w:val="22"/>
        </w:rPr>
        <w:t xml:space="preserve"> 37(4):  (IF 7.590) </w:t>
      </w:r>
      <w:hyperlink r:id="rId8" w:tgtFrame="_blank" w:tooltip="Persistent link using digital object identifier" w:history="1">
        <w:r w:rsidRPr="00DB782F">
          <w:rPr>
            <w:rStyle w:val="Hyperlink"/>
            <w:sz w:val="22"/>
            <w:szCs w:val="22"/>
          </w:rPr>
          <w:t>https://doi.org/10.1016/j.jbusvent.2022.106208</w:t>
        </w:r>
      </w:hyperlink>
    </w:p>
    <w:p w14:paraId="69BADD65" w14:textId="77777777" w:rsidR="005555D5" w:rsidRPr="00877D80" w:rsidRDefault="005555D5" w:rsidP="005555D5">
      <w:pPr>
        <w:pStyle w:val="Normal2"/>
        <w:jc w:val="left"/>
        <w:rPr>
          <w:rFonts w:cs="Times"/>
          <w:sz w:val="22"/>
          <w:szCs w:val="22"/>
        </w:rPr>
      </w:pPr>
      <w:r w:rsidRPr="00877D80">
        <w:rPr>
          <w:rFonts w:cs="Times"/>
          <w:sz w:val="22"/>
          <w:szCs w:val="22"/>
        </w:rPr>
        <w:t>Leiponen A.,</w:t>
      </w:r>
      <w:r w:rsidR="00877D80">
        <w:rPr>
          <w:rFonts w:cs="Times"/>
          <w:sz w:val="22"/>
          <w:szCs w:val="22"/>
        </w:rPr>
        <w:t xml:space="preserve"> Thomas L.D.W. and Wang Q. (2022</w:t>
      </w:r>
      <w:r w:rsidRPr="00877D80">
        <w:rPr>
          <w:rFonts w:cs="Times"/>
          <w:sz w:val="22"/>
          <w:szCs w:val="22"/>
        </w:rPr>
        <w:t xml:space="preserve">). The </w:t>
      </w:r>
      <w:proofErr w:type="spellStart"/>
      <w:r w:rsidRPr="00877D80">
        <w:rPr>
          <w:rFonts w:cs="Times"/>
          <w:sz w:val="22"/>
          <w:szCs w:val="22"/>
        </w:rPr>
        <w:t>DApp</w:t>
      </w:r>
      <w:proofErr w:type="spellEnd"/>
      <w:r w:rsidRPr="00877D80">
        <w:rPr>
          <w:rFonts w:cs="Times"/>
          <w:sz w:val="22"/>
          <w:szCs w:val="22"/>
        </w:rPr>
        <w:t xml:space="preserve"> Economy: A new platform for distributed innovation? </w:t>
      </w:r>
      <w:r w:rsidRPr="00877D80">
        <w:rPr>
          <w:rFonts w:cs="Times"/>
          <w:i/>
          <w:sz w:val="22"/>
          <w:szCs w:val="22"/>
        </w:rPr>
        <w:t>Innovation: Organization and Management</w:t>
      </w:r>
      <w:r w:rsidRPr="00877D80">
        <w:rPr>
          <w:rFonts w:cs="Times"/>
          <w:sz w:val="22"/>
          <w:szCs w:val="22"/>
        </w:rPr>
        <w:t xml:space="preserve"> </w:t>
      </w:r>
      <w:r w:rsidR="00877D80">
        <w:rPr>
          <w:rStyle w:val="doilink"/>
          <w:sz w:val="22"/>
          <w:szCs w:val="22"/>
        </w:rPr>
        <w:t xml:space="preserve">24(1): 125-143. </w:t>
      </w:r>
      <w:r w:rsidRPr="00877D80">
        <w:rPr>
          <w:rStyle w:val="doilink"/>
          <w:sz w:val="22"/>
          <w:szCs w:val="22"/>
        </w:rPr>
        <w:t xml:space="preserve">DOI: </w:t>
      </w:r>
      <w:hyperlink r:id="rId9" w:history="1">
        <w:r w:rsidRPr="00877D80">
          <w:rPr>
            <w:rStyle w:val="Hyperlink"/>
            <w:sz w:val="22"/>
            <w:szCs w:val="22"/>
          </w:rPr>
          <w:t>10.1080/14479338.2021.1965887</w:t>
        </w:r>
      </w:hyperlink>
      <w:r w:rsidRPr="00877D80">
        <w:rPr>
          <w:rStyle w:val="doilink"/>
          <w:sz w:val="22"/>
          <w:szCs w:val="22"/>
        </w:rPr>
        <w:t xml:space="preserve"> </w:t>
      </w:r>
    </w:p>
    <w:p w14:paraId="40CC6381" w14:textId="77777777" w:rsidR="00877D80" w:rsidRPr="00215B15" w:rsidRDefault="00877D80" w:rsidP="00877D80">
      <w:pPr>
        <w:spacing w:after="120"/>
        <w:rPr>
          <w:sz w:val="22"/>
          <w:szCs w:val="22"/>
        </w:rPr>
      </w:pPr>
      <w:r w:rsidRPr="00215B15">
        <w:rPr>
          <w:sz w:val="22"/>
          <w:szCs w:val="22"/>
        </w:rPr>
        <w:t>Kretschmer</w:t>
      </w:r>
      <w:r>
        <w:rPr>
          <w:sz w:val="22"/>
          <w:szCs w:val="22"/>
        </w:rPr>
        <w:t xml:space="preserve"> T.</w:t>
      </w:r>
      <w:r w:rsidRPr="00215B15">
        <w:rPr>
          <w:sz w:val="22"/>
          <w:szCs w:val="22"/>
        </w:rPr>
        <w:t>, Leiponen</w:t>
      </w:r>
      <w:r>
        <w:rPr>
          <w:sz w:val="22"/>
          <w:szCs w:val="22"/>
        </w:rPr>
        <w:t xml:space="preserve"> A.</w:t>
      </w:r>
      <w:r w:rsidRPr="00215B15">
        <w:rPr>
          <w:sz w:val="22"/>
          <w:szCs w:val="22"/>
        </w:rPr>
        <w:t>, Schilling</w:t>
      </w:r>
      <w:r>
        <w:rPr>
          <w:sz w:val="22"/>
          <w:szCs w:val="22"/>
        </w:rPr>
        <w:t xml:space="preserve"> M.</w:t>
      </w:r>
      <w:r w:rsidRPr="00215B15">
        <w:rPr>
          <w:sz w:val="22"/>
          <w:szCs w:val="22"/>
        </w:rPr>
        <w:t>, and Vasudeva Sing</w:t>
      </w: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G.</w:t>
      </w:r>
      <w:r w:rsidRPr="00215B15">
        <w:rPr>
          <w:sz w:val="22"/>
          <w:szCs w:val="22"/>
        </w:rPr>
        <w:t>.</w:t>
      </w:r>
      <w:proofErr w:type="gramEnd"/>
      <w:r w:rsidRPr="00215B1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(2022). </w:t>
      </w:r>
      <w:r w:rsidRPr="00215B15">
        <w:rPr>
          <w:sz w:val="22"/>
          <w:szCs w:val="22"/>
        </w:rPr>
        <w:t xml:space="preserve">Platform Ecosystems as </w:t>
      </w:r>
      <w:proofErr w:type="spellStart"/>
      <w:r w:rsidRPr="00215B15">
        <w:rPr>
          <w:sz w:val="22"/>
          <w:szCs w:val="22"/>
        </w:rPr>
        <w:t>Metaorganizations</w:t>
      </w:r>
      <w:proofErr w:type="spellEnd"/>
      <w:r w:rsidRPr="00215B15">
        <w:rPr>
          <w:sz w:val="22"/>
          <w:szCs w:val="22"/>
        </w:rPr>
        <w:t xml:space="preserve">: Implications for Platform Strategies. </w:t>
      </w:r>
      <w:r w:rsidRPr="00215B15">
        <w:rPr>
          <w:i/>
          <w:sz w:val="22"/>
          <w:szCs w:val="22"/>
        </w:rPr>
        <w:t>Strategic Management Journal</w:t>
      </w:r>
      <w:r w:rsidRPr="00215B1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43(3): 405-424 </w:t>
      </w:r>
      <w:r w:rsidRPr="00215B15">
        <w:rPr>
          <w:sz w:val="22"/>
          <w:szCs w:val="22"/>
        </w:rPr>
        <w:t>(</w:t>
      </w:r>
      <w:r>
        <w:rPr>
          <w:sz w:val="22"/>
          <w:szCs w:val="22"/>
        </w:rPr>
        <w:t xml:space="preserve">introduction to a </w:t>
      </w:r>
      <w:r w:rsidRPr="00215B15">
        <w:rPr>
          <w:sz w:val="22"/>
          <w:szCs w:val="22"/>
        </w:rPr>
        <w:t>special issue on Platform Ecosystems).</w:t>
      </w:r>
    </w:p>
    <w:p w14:paraId="7C121058" w14:textId="77777777" w:rsidR="007E4158" w:rsidRPr="00215B15" w:rsidRDefault="007E4158" w:rsidP="007E4158">
      <w:pPr>
        <w:spacing w:after="120"/>
        <w:rPr>
          <w:sz w:val="22"/>
          <w:szCs w:val="22"/>
        </w:rPr>
      </w:pPr>
      <w:r w:rsidRPr="00215B15">
        <w:rPr>
          <w:sz w:val="22"/>
          <w:szCs w:val="22"/>
        </w:rPr>
        <w:t>Jones</w:t>
      </w:r>
      <w:r w:rsidR="00C12BA0">
        <w:rPr>
          <w:sz w:val="22"/>
          <w:szCs w:val="22"/>
        </w:rPr>
        <w:t xml:space="preserve"> S.</w:t>
      </w:r>
      <w:r w:rsidRPr="00215B15">
        <w:rPr>
          <w:sz w:val="22"/>
          <w:szCs w:val="22"/>
        </w:rPr>
        <w:t>, Leiponen</w:t>
      </w:r>
      <w:r w:rsidR="00C12BA0">
        <w:rPr>
          <w:sz w:val="22"/>
          <w:szCs w:val="22"/>
        </w:rPr>
        <w:t xml:space="preserve"> A.</w:t>
      </w:r>
      <w:r w:rsidRPr="00215B15">
        <w:rPr>
          <w:sz w:val="22"/>
          <w:szCs w:val="22"/>
        </w:rPr>
        <w:t>, and Vasudeva Singh</w:t>
      </w:r>
      <w:r w:rsidR="00C12BA0">
        <w:rPr>
          <w:sz w:val="22"/>
          <w:szCs w:val="22"/>
        </w:rPr>
        <w:t xml:space="preserve"> G</w:t>
      </w:r>
      <w:r w:rsidRPr="00215B15">
        <w:rPr>
          <w:sz w:val="22"/>
          <w:szCs w:val="22"/>
        </w:rPr>
        <w:t xml:space="preserve">. </w:t>
      </w:r>
      <w:r w:rsidR="005555D5">
        <w:rPr>
          <w:sz w:val="22"/>
          <w:szCs w:val="22"/>
        </w:rPr>
        <w:t xml:space="preserve">(2021). </w:t>
      </w:r>
      <w:r w:rsidRPr="00215B15">
        <w:rPr>
          <w:sz w:val="22"/>
          <w:szCs w:val="22"/>
        </w:rPr>
        <w:t xml:space="preserve">The Evolution of Cooperation in the Face of Conflict: Evidence from the Innovation Ecosystem for Mobile Telecom Standards Development. </w:t>
      </w:r>
      <w:r w:rsidRPr="00215B15">
        <w:rPr>
          <w:i/>
          <w:sz w:val="22"/>
          <w:szCs w:val="22"/>
        </w:rPr>
        <w:t>Strategic Management Journal</w:t>
      </w:r>
      <w:r w:rsidRPr="00215B15">
        <w:rPr>
          <w:sz w:val="22"/>
          <w:szCs w:val="22"/>
        </w:rPr>
        <w:t xml:space="preserve"> </w:t>
      </w:r>
      <w:r w:rsidR="005555D5">
        <w:rPr>
          <w:sz w:val="22"/>
          <w:szCs w:val="22"/>
        </w:rPr>
        <w:t xml:space="preserve">42(4): 710-740. </w:t>
      </w:r>
      <w:r w:rsidRPr="00215B15">
        <w:rPr>
          <w:sz w:val="22"/>
          <w:szCs w:val="22"/>
        </w:rPr>
        <w:t>(Impact Factor 5.471).</w:t>
      </w:r>
    </w:p>
    <w:p w14:paraId="5C0A00EB" w14:textId="77777777" w:rsidR="0042538F" w:rsidRDefault="00C12BA0" w:rsidP="0042538F">
      <w:pPr>
        <w:spacing w:after="120"/>
      </w:pPr>
      <w:r>
        <w:rPr>
          <w:sz w:val="22"/>
          <w:szCs w:val="22"/>
        </w:rPr>
        <w:t>Koutroumpis, P. Thomas L.D.W. and</w:t>
      </w:r>
      <w:r w:rsidR="00215B15" w:rsidRPr="00215B15">
        <w:rPr>
          <w:sz w:val="22"/>
          <w:szCs w:val="22"/>
        </w:rPr>
        <w:t xml:space="preserve"> Leiponen</w:t>
      </w:r>
      <w:r>
        <w:rPr>
          <w:sz w:val="22"/>
          <w:szCs w:val="22"/>
        </w:rPr>
        <w:t xml:space="preserve"> A. (2021)</w:t>
      </w:r>
      <w:r w:rsidR="00215B15" w:rsidRPr="00215B15">
        <w:rPr>
          <w:sz w:val="22"/>
          <w:szCs w:val="22"/>
        </w:rPr>
        <w:t xml:space="preserve">. Invention Machines: How Instruments and Information Technologies Drive Global Technological Progress. </w:t>
      </w:r>
      <w:r w:rsidR="00215B15" w:rsidRPr="00215B15">
        <w:rPr>
          <w:i/>
          <w:sz w:val="22"/>
          <w:szCs w:val="22"/>
        </w:rPr>
        <w:t>Communications of the ACM</w:t>
      </w:r>
      <w:r w:rsidR="00215B15" w:rsidRPr="00215B15">
        <w:rPr>
          <w:sz w:val="22"/>
          <w:szCs w:val="22"/>
        </w:rPr>
        <w:t xml:space="preserve"> </w:t>
      </w:r>
      <w:r w:rsidRPr="00C12BA0">
        <w:rPr>
          <w:sz w:val="22"/>
          <w:szCs w:val="22"/>
        </w:rPr>
        <w:t>64(1): 70-78</w:t>
      </w:r>
      <w:r>
        <w:rPr>
          <w:i/>
          <w:sz w:val="22"/>
          <w:szCs w:val="22"/>
        </w:rPr>
        <w:t xml:space="preserve"> </w:t>
      </w:r>
      <w:r w:rsidR="00215B15" w:rsidRPr="00215B15">
        <w:rPr>
          <w:sz w:val="22"/>
          <w:szCs w:val="22"/>
        </w:rPr>
        <w:t>(IF 3.063).</w:t>
      </w:r>
      <w:r w:rsidR="0042538F">
        <w:t xml:space="preserve"> </w:t>
      </w:r>
    </w:p>
    <w:p w14:paraId="06D22871" w14:textId="77777777" w:rsidR="0042538F" w:rsidRPr="0042538F" w:rsidRDefault="0042538F" w:rsidP="0042538F">
      <w:pPr>
        <w:spacing w:after="120"/>
        <w:rPr>
          <w:sz w:val="22"/>
        </w:rPr>
      </w:pPr>
      <w:r w:rsidRPr="0042538F">
        <w:rPr>
          <w:sz w:val="22"/>
        </w:rPr>
        <w:t>Parmar, R., Leiponen, A. E., Thomas, L. (</w:t>
      </w:r>
      <w:r>
        <w:rPr>
          <w:sz w:val="22"/>
        </w:rPr>
        <w:t>2020</w:t>
      </w:r>
      <w:r w:rsidRPr="0042538F">
        <w:rPr>
          <w:sz w:val="22"/>
        </w:rPr>
        <w:t xml:space="preserve">). Building an organizational digital twin. </w:t>
      </w:r>
      <w:r w:rsidRPr="0042538F">
        <w:rPr>
          <w:i/>
          <w:iCs/>
          <w:sz w:val="22"/>
        </w:rPr>
        <w:t>Business Horizons</w:t>
      </w:r>
      <w:r>
        <w:rPr>
          <w:i/>
          <w:iCs/>
          <w:sz w:val="22"/>
        </w:rPr>
        <w:t xml:space="preserve"> </w:t>
      </w:r>
      <w:r w:rsidRPr="0042538F">
        <w:rPr>
          <w:iCs/>
          <w:sz w:val="22"/>
        </w:rPr>
        <w:t>63(6): 725-736</w:t>
      </w:r>
      <w:r w:rsidRPr="0042538F">
        <w:rPr>
          <w:sz w:val="22"/>
        </w:rPr>
        <w:t>.</w:t>
      </w:r>
    </w:p>
    <w:p w14:paraId="47662E33" w14:textId="77777777" w:rsidR="007E4158" w:rsidRPr="00215B15" w:rsidRDefault="007E4158" w:rsidP="007E4158">
      <w:pPr>
        <w:spacing w:after="120"/>
        <w:rPr>
          <w:sz w:val="22"/>
          <w:szCs w:val="22"/>
        </w:rPr>
      </w:pPr>
      <w:r w:rsidRPr="00215B15">
        <w:rPr>
          <w:sz w:val="22"/>
          <w:szCs w:val="22"/>
        </w:rPr>
        <w:t>Vasudeva Singh</w:t>
      </w:r>
      <w:r w:rsidR="00C12BA0">
        <w:rPr>
          <w:sz w:val="22"/>
          <w:szCs w:val="22"/>
        </w:rPr>
        <w:t xml:space="preserve"> G.</w:t>
      </w:r>
      <w:r w:rsidRPr="00215B15">
        <w:rPr>
          <w:sz w:val="22"/>
          <w:szCs w:val="22"/>
        </w:rPr>
        <w:t>, Leiponen</w:t>
      </w:r>
      <w:r w:rsidR="00C12BA0">
        <w:rPr>
          <w:sz w:val="22"/>
          <w:szCs w:val="22"/>
        </w:rPr>
        <w:t xml:space="preserve"> A.</w:t>
      </w:r>
      <w:r w:rsidRPr="00215B15">
        <w:rPr>
          <w:sz w:val="22"/>
          <w:szCs w:val="22"/>
        </w:rPr>
        <w:t>, and Jones</w:t>
      </w:r>
      <w:r w:rsidR="00215B15" w:rsidRPr="00215B15">
        <w:rPr>
          <w:sz w:val="22"/>
          <w:szCs w:val="22"/>
        </w:rPr>
        <w:t xml:space="preserve"> </w:t>
      </w:r>
      <w:r w:rsidR="00C12BA0">
        <w:rPr>
          <w:sz w:val="22"/>
          <w:szCs w:val="22"/>
        </w:rPr>
        <w:t xml:space="preserve">S. </w:t>
      </w:r>
      <w:r w:rsidR="00215B15" w:rsidRPr="00215B15">
        <w:rPr>
          <w:sz w:val="22"/>
          <w:szCs w:val="22"/>
        </w:rPr>
        <w:t>(2020).</w:t>
      </w:r>
      <w:r w:rsidRPr="00215B15">
        <w:rPr>
          <w:sz w:val="22"/>
          <w:szCs w:val="22"/>
        </w:rPr>
        <w:t xml:space="preserve"> Dear E</w:t>
      </w:r>
      <w:r w:rsidR="00215B15" w:rsidRPr="00215B15">
        <w:rPr>
          <w:sz w:val="22"/>
          <w:szCs w:val="22"/>
        </w:rPr>
        <w:t>nemy: The Dynamics of Conflict and Cooperation</w:t>
      </w:r>
      <w:r w:rsidRPr="00215B15">
        <w:rPr>
          <w:sz w:val="22"/>
          <w:szCs w:val="22"/>
        </w:rPr>
        <w:t xml:space="preserve"> in Open Innovation Ecosystems. </w:t>
      </w:r>
      <w:r w:rsidRPr="00215B15">
        <w:rPr>
          <w:i/>
          <w:sz w:val="22"/>
          <w:szCs w:val="22"/>
        </w:rPr>
        <w:t xml:space="preserve">Strategic Management </w:t>
      </w:r>
      <w:r w:rsidR="00215B15" w:rsidRPr="00215B15">
        <w:rPr>
          <w:i/>
          <w:sz w:val="22"/>
          <w:szCs w:val="22"/>
        </w:rPr>
        <w:t xml:space="preserve">Review </w:t>
      </w:r>
      <w:r w:rsidR="00215B15" w:rsidRPr="00215B15">
        <w:rPr>
          <w:sz w:val="22"/>
          <w:szCs w:val="22"/>
        </w:rPr>
        <w:t>1(2): 355-379</w:t>
      </w:r>
      <w:r w:rsidRPr="00215B15">
        <w:rPr>
          <w:sz w:val="22"/>
          <w:szCs w:val="22"/>
        </w:rPr>
        <w:t>.</w:t>
      </w:r>
    </w:p>
    <w:p w14:paraId="36072861" w14:textId="77777777" w:rsidR="005C1692" w:rsidRPr="007E4158" w:rsidRDefault="005C1692" w:rsidP="007E4158">
      <w:pPr>
        <w:spacing w:after="120"/>
        <w:rPr>
          <w:rFonts w:ascii="Times New Roman" w:hAnsi="Times New Roman"/>
          <w:sz w:val="22"/>
          <w:szCs w:val="22"/>
        </w:rPr>
      </w:pPr>
      <w:r w:rsidRPr="00215B15">
        <w:rPr>
          <w:sz w:val="22"/>
          <w:szCs w:val="22"/>
        </w:rPr>
        <w:t>Koutroumpis P., Thomas L. a</w:t>
      </w:r>
      <w:r w:rsidR="0042538F">
        <w:rPr>
          <w:sz w:val="22"/>
          <w:szCs w:val="22"/>
        </w:rPr>
        <w:t>nd Leiponen A. (2020). Markets for Data.</w:t>
      </w:r>
      <w:r w:rsidRPr="00215B15">
        <w:rPr>
          <w:sz w:val="22"/>
          <w:szCs w:val="22"/>
        </w:rPr>
        <w:t xml:space="preserve"> </w:t>
      </w:r>
      <w:r w:rsidRPr="00215B15">
        <w:rPr>
          <w:i/>
          <w:sz w:val="22"/>
          <w:szCs w:val="22"/>
        </w:rPr>
        <w:t>Industrial and</w:t>
      </w:r>
      <w:r w:rsidRPr="007E4158">
        <w:rPr>
          <w:i/>
          <w:sz w:val="22"/>
        </w:rPr>
        <w:t xml:space="preserve"> Corporate Change</w:t>
      </w:r>
      <w:r w:rsidRPr="007E4158">
        <w:rPr>
          <w:sz w:val="22"/>
        </w:rPr>
        <w:t xml:space="preserve"> </w:t>
      </w:r>
      <w:r w:rsidR="00215B15">
        <w:rPr>
          <w:sz w:val="22"/>
        </w:rPr>
        <w:t xml:space="preserve">29(3): 645-660 </w:t>
      </w:r>
      <w:r w:rsidRPr="007E4158">
        <w:rPr>
          <w:sz w:val="22"/>
        </w:rPr>
        <w:t>(</w:t>
      </w:r>
      <w:r w:rsidRPr="007E4158">
        <w:rPr>
          <w:i/>
          <w:sz w:val="22"/>
        </w:rPr>
        <w:t>IF 1.824</w:t>
      </w:r>
      <w:r w:rsidRPr="007E4158">
        <w:rPr>
          <w:sz w:val="22"/>
        </w:rPr>
        <w:t>).</w:t>
      </w:r>
    </w:p>
    <w:p w14:paraId="4BA4E083" w14:textId="77777777" w:rsidR="00350E53" w:rsidRDefault="00350E53" w:rsidP="00350E53">
      <w:pPr>
        <w:pStyle w:val="Normal2"/>
        <w:rPr>
          <w:sz w:val="22"/>
        </w:rPr>
      </w:pPr>
      <w:r>
        <w:rPr>
          <w:sz w:val="22"/>
        </w:rPr>
        <w:t>Koutroumpis P., Thomas L., and Leiponen</w:t>
      </w:r>
      <w:r w:rsidRPr="00350E53">
        <w:rPr>
          <w:sz w:val="22"/>
        </w:rPr>
        <w:t xml:space="preserve"> </w:t>
      </w:r>
      <w:r>
        <w:rPr>
          <w:sz w:val="22"/>
        </w:rPr>
        <w:t>A. (</w:t>
      </w:r>
      <w:r w:rsidR="00C12BA0">
        <w:rPr>
          <w:sz w:val="22"/>
        </w:rPr>
        <w:t>2020</w:t>
      </w:r>
      <w:r>
        <w:rPr>
          <w:sz w:val="22"/>
        </w:rPr>
        <w:t xml:space="preserve">). Small is big in ICT: The Impact of R&amp;D </w:t>
      </w:r>
      <w:proofErr w:type="spellStart"/>
      <w:proofErr w:type="gramStart"/>
      <w:r>
        <w:rPr>
          <w:sz w:val="22"/>
        </w:rPr>
        <w:t>o</w:t>
      </w:r>
      <w:r w:rsidR="00E51365">
        <w:rPr>
          <w:sz w:val="22"/>
        </w:rPr>
        <w:t xml:space="preserve"> </w:t>
      </w:r>
      <w:r>
        <w:rPr>
          <w:sz w:val="22"/>
        </w:rPr>
        <w:t>n</w:t>
      </w:r>
      <w:proofErr w:type="spellEnd"/>
      <w:proofErr w:type="gramEnd"/>
      <w:r>
        <w:rPr>
          <w:sz w:val="22"/>
        </w:rPr>
        <w:t xml:space="preserve"> productivity. </w:t>
      </w:r>
      <w:r w:rsidRPr="007822C0">
        <w:rPr>
          <w:i/>
          <w:sz w:val="22"/>
        </w:rPr>
        <w:t>Telecommunications Policy</w:t>
      </w:r>
      <w:r>
        <w:rPr>
          <w:sz w:val="22"/>
        </w:rPr>
        <w:t xml:space="preserve"> </w:t>
      </w:r>
      <w:r w:rsidR="00215B15">
        <w:rPr>
          <w:sz w:val="22"/>
        </w:rPr>
        <w:t xml:space="preserve">44(1): 532-544 </w:t>
      </w:r>
      <w:r>
        <w:rPr>
          <w:sz w:val="22"/>
        </w:rPr>
        <w:t>(IF 2.000)</w:t>
      </w:r>
      <w:r w:rsidR="00215B15">
        <w:rPr>
          <w:sz w:val="22"/>
        </w:rPr>
        <w:t>.</w:t>
      </w:r>
      <w:r>
        <w:rPr>
          <w:sz w:val="22"/>
        </w:rPr>
        <w:t xml:space="preserve"> </w:t>
      </w:r>
    </w:p>
    <w:p w14:paraId="0F45E22D" w14:textId="77777777" w:rsidR="005C1692" w:rsidRPr="00BF5232" w:rsidRDefault="005C1692" w:rsidP="00CB0C8E">
      <w:pPr>
        <w:pStyle w:val="Normal2"/>
        <w:rPr>
          <w:sz w:val="22"/>
          <w:szCs w:val="22"/>
        </w:rPr>
      </w:pPr>
    </w:p>
    <w:p w14:paraId="070290FF" w14:textId="77777777" w:rsidR="00AB14FA" w:rsidRDefault="00C2383F" w:rsidP="00AB14FA">
      <w:pPr>
        <w:pStyle w:val="Heading4"/>
      </w:pPr>
      <w:r>
        <w:br w:type="page"/>
      </w:r>
      <w:r w:rsidR="00AB14FA">
        <w:lastRenderedPageBreak/>
        <w:t>WORKIN</w:t>
      </w:r>
      <w:r w:rsidR="00CF25AB">
        <w:t>G PAPERS</w:t>
      </w:r>
    </w:p>
    <w:p w14:paraId="08814668" w14:textId="77777777" w:rsidR="00AB14FA" w:rsidRDefault="00AB14FA" w:rsidP="00AB14FA"/>
    <w:p w14:paraId="6276A6FF" w14:textId="77777777" w:rsidR="00EC36B7" w:rsidRDefault="00EC36B7" w:rsidP="00EC36B7">
      <w:pPr>
        <w:pStyle w:val="Normal2"/>
        <w:rPr>
          <w:rFonts w:cs="Times"/>
          <w:sz w:val="22"/>
        </w:rPr>
      </w:pPr>
      <w:r>
        <w:rPr>
          <w:rFonts w:cs="Times"/>
          <w:sz w:val="22"/>
        </w:rPr>
        <w:t xml:space="preserve">A. Leiponen and LDW Thomas. Decentralized Innovation Platforms. </w:t>
      </w:r>
    </w:p>
    <w:p w14:paraId="7CF16CB5" w14:textId="77777777" w:rsidR="004A1EF4" w:rsidRDefault="004A1EF4" w:rsidP="00551F4F">
      <w:pPr>
        <w:pStyle w:val="Normal2"/>
        <w:rPr>
          <w:sz w:val="22"/>
          <w:szCs w:val="22"/>
        </w:rPr>
      </w:pPr>
      <w:r>
        <w:rPr>
          <w:sz w:val="22"/>
          <w:szCs w:val="22"/>
        </w:rPr>
        <w:t>A. Leiponen</w:t>
      </w:r>
      <w:r w:rsidR="00EC36B7">
        <w:rPr>
          <w:sz w:val="22"/>
          <w:szCs w:val="22"/>
        </w:rPr>
        <w:t>, Y</w:t>
      </w:r>
      <w:r w:rsidR="00DB782F">
        <w:rPr>
          <w:sz w:val="22"/>
          <w:szCs w:val="22"/>
        </w:rPr>
        <w:t>.</w:t>
      </w:r>
      <w:r w:rsidR="00EC36B7">
        <w:rPr>
          <w:sz w:val="22"/>
          <w:szCs w:val="22"/>
        </w:rPr>
        <w:t xml:space="preserve"> Liu, M</w:t>
      </w:r>
      <w:r w:rsidR="00DB782F">
        <w:rPr>
          <w:sz w:val="22"/>
          <w:szCs w:val="22"/>
        </w:rPr>
        <w:t>.</w:t>
      </w:r>
      <w:r w:rsidR="00EC36B7">
        <w:rPr>
          <w:sz w:val="22"/>
          <w:szCs w:val="22"/>
        </w:rPr>
        <w:t xml:space="preserve"> Xu,</w:t>
      </w:r>
      <w:r>
        <w:rPr>
          <w:sz w:val="22"/>
          <w:szCs w:val="22"/>
        </w:rPr>
        <w:t xml:space="preserve"> Z. Xue. </w:t>
      </w:r>
      <w:r w:rsidR="00CF25AB" w:rsidRPr="00F5561D">
        <w:rPr>
          <w:sz w:val="22"/>
          <w:szCs w:val="22"/>
        </w:rPr>
        <w:t>Innova</w:t>
      </w:r>
      <w:r w:rsidR="00CF25AB">
        <w:rPr>
          <w:sz w:val="22"/>
          <w:szCs w:val="22"/>
        </w:rPr>
        <w:t>ting on a Legal Minefield: How Litigation Risks Shape Technology Firms’ Patent Strategies.</w:t>
      </w:r>
    </w:p>
    <w:p w14:paraId="54E4676B" w14:textId="77777777" w:rsidR="00317FAA" w:rsidRPr="00CF25AB" w:rsidRDefault="00317FAA" w:rsidP="00317FAA">
      <w:pPr>
        <w:pStyle w:val="Normal2"/>
        <w:rPr>
          <w:rFonts w:cs="Times"/>
          <w:sz w:val="22"/>
          <w:szCs w:val="22"/>
        </w:rPr>
      </w:pPr>
      <w:r w:rsidRPr="00CF25AB">
        <w:rPr>
          <w:sz w:val="22"/>
          <w:szCs w:val="22"/>
        </w:rPr>
        <w:t xml:space="preserve">F. Boroomand, A. Leiponen, and G. Vasudeva Singh. </w:t>
      </w:r>
      <w:bookmarkStart w:id="1" w:name="_Hlk207176343"/>
      <w:r w:rsidR="00CF25AB" w:rsidRPr="00CF25AB">
        <w:rPr>
          <w:sz w:val="22"/>
          <w:szCs w:val="22"/>
        </w:rPr>
        <w:t>Do Firms’ Data Protection Strategies Create Market Value? Evidence from U.S. Firms</w:t>
      </w:r>
      <w:bookmarkEnd w:id="1"/>
      <w:r w:rsidR="00CF25AB" w:rsidRPr="00CF25AB">
        <w:rPr>
          <w:rFonts w:cs="Times"/>
          <w:sz w:val="22"/>
          <w:szCs w:val="22"/>
        </w:rPr>
        <w:t xml:space="preserve">. </w:t>
      </w:r>
      <w:r w:rsidR="00877D80" w:rsidRPr="00CF25AB">
        <w:rPr>
          <w:rFonts w:cs="Times"/>
          <w:sz w:val="22"/>
          <w:szCs w:val="22"/>
        </w:rPr>
        <w:t xml:space="preserve"> </w:t>
      </w:r>
    </w:p>
    <w:p w14:paraId="596063E3" w14:textId="77777777" w:rsidR="005C1692" w:rsidRDefault="005C1692" w:rsidP="00551F4F">
      <w:pPr>
        <w:pStyle w:val="Normal2"/>
        <w:rPr>
          <w:sz w:val="22"/>
          <w:szCs w:val="22"/>
        </w:rPr>
      </w:pPr>
      <w:r>
        <w:rPr>
          <w:sz w:val="22"/>
          <w:szCs w:val="22"/>
        </w:rPr>
        <w:t>G. Vasudeva Sing</w:t>
      </w:r>
      <w:r w:rsidRPr="0015076B">
        <w:rPr>
          <w:sz w:val="22"/>
          <w:szCs w:val="22"/>
        </w:rPr>
        <w:t>h</w:t>
      </w:r>
      <w:r>
        <w:rPr>
          <w:sz w:val="22"/>
          <w:szCs w:val="22"/>
        </w:rPr>
        <w:t>, A. Leiponen, S. Jones</w:t>
      </w:r>
      <w:r w:rsidR="001C068F">
        <w:rPr>
          <w:sz w:val="22"/>
          <w:szCs w:val="22"/>
        </w:rPr>
        <w:t>, and H. Wan</w:t>
      </w:r>
      <w:r w:rsidRPr="0015076B">
        <w:rPr>
          <w:sz w:val="22"/>
          <w:szCs w:val="22"/>
        </w:rPr>
        <w:t>.</w:t>
      </w:r>
      <w:r w:rsidR="00317FAA">
        <w:rPr>
          <w:sz w:val="22"/>
          <w:szCs w:val="22"/>
        </w:rPr>
        <w:t xml:space="preserve"> </w:t>
      </w:r>
      <w:r w:rsidR="00CF25AB" w:rsidRPr="00F5561D">
        <w:rPr>
          <w:sz w:val="22"/>
          <w:szCs w:val="22"/>
        </w:rPr>
        <w:t>Free to innovate? Intellectual property (in)validation and standard development in wireless telecommunications</w:t>
      </w:r>
      <w:r w:rsidR="00CF25AB" w:rsidRPr="00302B36">
        <w:rPr>
          <w:sz w:val="22"/>
          <w:szCs w:val="22"/>
        </w:rPr>
        <w:t xml:space="preserve">. </w:t>
      </w:r>
      <w:r w:rsidRPr="0015076B">
        <w:rPr>
          <w:sz w:val="22"/>
          <w:szCs w:val="22"/>
        </w:rPr>
        <w:t xml:space="preserve"> </w:t>
      </w:r>
    </w:p>
    <w:p w14:paraId="61E4EA82" w14:textId="77777777" w:rsidR="003C603F" w:rsidRDefault="003C603F" w:rsidP="003C603F">
      <w:pPr>
        <w:pStyle w:val="Normal2"/>
        <w:rPr>
          <w:rFonts w:cs="Times"/>
          <w:sz w:val="22"/>
        </w:rPr>
      </w:pPr>
      <w:r>
        <w:rPr>
          <w:rFonts w:cs="Times"/>
          <w:sz w:val="22"/>
        </w:rPr>
        <w:t xml:space="preserve">A. Leiponen and LDW Thomas. Decentralized App Markets. </w:t>
      </w:r>
    </w:p>
    <w:p w14:paraId="26055E69" w14:textId="77777777" w:rsidR="0024077F" w:rsidRDefault="001C068F" w:rsidP="00551F4F">
      <w:pPr>
        <w:pStyle w:val="Normal2"/>
        <w:rPr>
          <w:sz w:val="22"/>
          <w:szCs w:val="22"/>
        </w:rPr>
      </w:pPr>
      <w:r>
        <w:rPr>
          <w:sz w:val="22"/>
          <w:szCs w:val="22"/>
        </w:rPr>
        <w:t xml:space="preserve">J. </w:t>
      </w:r>
      <w:r w:rsidR="00847A78" w:rsidRPr="004C04D1">
        <w:rPr>
          <w:sz w:val="22"/>
          <w:szCs w:val="22"/>
        </w:rPr>
        <w:t>Wu</w:t>
      </w:r>
      <w:r>
        <w:rPr>
          <w:sz w:val="22"/>
          <w:szCs w:val="22"/>
        </w:rPr>
        <w:t>,</w:t>
      </w:r>
      <w:r w:rsidR="00847A78" w:rsidRPr="004C04D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T. </w:t>
      </w:r>
      <w:r w:rsidR="00847A78" w:rsidRPr="004C04D1">
        <w:rPr>
          <w:sz w:val="22"/>
          <w:szCs w:val="22"/>
        </w:rPr>
        <w:t>Kretschmer</w:t>
      </w:r>
      <w:r>
        <w:rPr>
          <w:sz w:val="22"/>
          <w:szCs w:val="22"/>
        </w:rPr>
        <w:t>,</w:t>
      </w:r>
      <w:r w:rsidR="00847A78" w:rsidRPr="004C04D1">
        <w:rPr>
          <w:sz w:val="22"/>
          <w:szCs w:val="22"/>
        </w:rPr>
        <w:t xml:space="preserve"> and </w:t>
      </w:r>
      <w:r>
        <w:rPr>
          <w:sz w:val="22"/>
          <w:szCs w:val="22"/>
        </w:rPr>
        <w:t xml:space="preserve">A. </w:t>
      </w:r>
      <w:r w:rsidR="00847A78" w:rsidRPr="004C04D1">
        <w:rPr>
          <w:sz w:val="22"/>
          <w:szCs w:val="22"/>
        </w:rPr>
        <w:t xml:space="preserve">Leiponen. </w:t>
      </w:r>
      <w:r w:rsidR="00CF25AB" w:rsidRPr="00302B36">
        <w:rPr>
          <w:sz w:val="22"/>
          <w:szCs w:val="22"/>
        </w:rPr>
        <w:t>Do Social Media Users Enjoy Amplifying Polarizing Content?</w:t>
      </w:r>
    </w:p>
    <w:p w14:paraId="3703AC2D" w14:textId="77777777" w:rsidR="001C068F" w:rsidRDefault="001C068F" w:rsidP="001C068F">
      <w:pPr>
        <w:pStyle w:val="Normal2"/>
        <w:rPr>
          <w:rFonts w:cs="Times"/>
          <w:sz w:val="22"/>
        </w:rPr>
      </w:pPr>
      <w:r>
        <w:rPr>
          <w:sz w:val="22"/>
          <w:szCs w:val="22"/>
        </w:rPr>
        <w:t>F. Boroomand, A. Leiponen, G. Vasudeva Sing</w:t>
      </w:r>
      <w:r w:rsidRPr="0015076B">
        <w:rPr>
          <w:sz w:val="22"/>
          <w:szCs w:val="22"/>
        </w:rPr>
        <w:t>h</w:t>
      </w:r>
      <w:r>
        <w:rPr>
          <w:sz w:val="22"/>
          <w:szCs w:val="22"/>
        </w:rPr>
        <w:t>, and W. Wang</w:t>
      </w:r>
      <w:r w:rsidRPr="0015076B">
        <w:rPr>
          <w:sz w:val="22"/>
          <w:szCs w:val="22"/>
        </w:rPr>
        <w:t xml:space="preserve">. </w:t>
      </w:r>
      <w:r w:rsidR="00DB782F">
        <w:rPr>
          <w:sz w:val="22"/>
          <w:szCs w:val="22"/>
        </w:rPr>
        <w:t>The Impact of Data Protection Regulation on Innovation</w:t>
      </w:r>
    </w:p>
    <w:p w14:paraId="22F0FF82" w14:textId="77777777" w:rsidR="00DB782F" w:rsidRDefault="00DB782F" w:rsidP="00DB782F">
      <w:pPr>
        <w:pStyle w:val="Normal2"/>
        <w:rPr>
          <w:rFonts w:cs="Times"/>
          <w:sz w:val="22"/>
        </w:rPr>
      </w:pPr>
      <w:r>
        <w:rPr>
          <w:rFonts w:cs="Times"/>
          <w:sz w:val="22"/>
        </w:rPr>
        <w:t xml:space="preserve">P. Koutroumpis, A. Leiponen and LDW Thomas. </w:t>
      </w:r>
      <w:r w:rsidR="00C2383F">
        <w:rPr>
          <w:rFonts w:cs="Times"/>
          <w:sz w:val="22"/>
        </w:rPr>
        <w:t xml:space="preserve">Data </w:t>
      </w:r>
      <w:r>
        <w:rPr>
          <w:rFonts w:cs="Times"/>
          <w:sz w:val="22"/>
        </w:rPr>
        <w:t xml:space="preserve">Markets for Generative AI. </w:t>
      </w:r>
    </w:p>
    <w:p w14:paraId="1286EACE" w14:textId="77777777" w:rsidR="005C1692" w:rsidRDefault="005C1692" w:rsidP="005C1692">
      <w:pPr>
        <w:pStyle w:val="Normal2"/>
        <w:rPr>
          <w:sz w:val="22"/>
        </w:rPr>
      </w:pPr>
    </w:p>
    <w:p w14:paraId="5CEAACBD" w14:textId="77777777" w:rsidR="005F59BB" w:rsidRDefault="00DB782F">
      <w:pPr>
        <w:pStyle w:val="Heading4"/>
        <w:spacing w:after="120"/>
      </w:pPr>
      <w:r>
        <w:t xml:space="preserve">RECENT </w:t>
      </w:r>
      <w:r w:rsidR="005F59BB">
        <w:t>PRESENTATIONS</w:t>
      </w:r>
    </w:p>
    <w:p w14:paraId="31F1A893" w14:textId="77777777" w:rsidR="005F44F6" w:rsidRPr="005F44F6" w:rsidRDefault="005F44F6" w:rsidP="00CF25AB">
      <w:pPr>
        <w:pStyle w:val="Normal2"/>
        <w:rPr>
          <w:i/>
          <w:iCs/>
          <w:sz w:val="22"/>
        </w:rPr>
      </w:pPr>
      <w:bookmarkStart w:id="2" w:name="_Hlk155277645"/>
      <w:bookmarkStart w:id="3" w:name="_Hlk188026598"/>
      <w:r w:rsidRPr="005F44F6">
        <w:rPr>
          <w:i/>
          <w:iCs/>
          <w:sz w:val="22"/>
        </w:rPr>
        <w:t>Invited</w:t>
      </w:r>
    </w:p>
    <w:p w14:paraId="1EDCE80B" w14:textId="77777777" w:rsidR="00CF25AB" w:rsidRDefault="00CF25AB" w:rsidP="00CF25AB">
      <w:pPr>
        <w:pStyle w:val="Normal2"/>
        <w:rPr>
          <w:sz w:val="22"/>
        </w:rPr>
      </w:pPr>
      <w:proofErr w:type="gramStart"/>
      <w:r>
        <w:rPr>
          <w:sz w:val="22"/>
        </w:rPr>
        <w:t>Academy of Management Annual</w:t>
      </w:r>
      <w:proofErr w:type="gramEnd"/>
      <w:r>
        <w:rPr>
          <w:sz w:val="22"/>
        </w:rPr>
        <w:t xml:space="preserve"> Conference. Invited speaker in a </w:t>
      </w:r>
      <w:r w:rsidRPr="00543D9F">
        <w:rPr>
          <w:sz w:val="22"/>
          <w:u w:val="single"/>
        </w:rPr>
        <w:t xml:space="preserve">symposium on </w:t>
      </w:r>
      <w:r w:rsidRPr="0083221D">
        <w:rPr>
          <w:sz w:val="22"/>
          <w:u w:val="single"/>
        </w:rPr>
        <w:t xml:space="preserve">Collective Strategizing and </w:t>
      </w:r>
      <w:proofErr w:type="spellStart"/>
      <w:r w:rsidRPr="0083221D">
        <w:rPr>
          <w:sz w:val="22"/>
          <w:u w:val="single"/>
        </w:rPr>
        <w:t>Coopetitive</w:t>
      </w:r>
      <w:proofErr w:type="spellEnd"/>
      <w:r w:rsidRPr="0083221D">
        <w:rPr>
          <w:sz w:val="22"/>
          <w:u w:val="single"/>
        </w:rPr>
        <w:t xml:space="preserve"> Dynamics: Synergies and Challenges Across Levels &amp; Contexts</w:t>
      </w:r>
      <w:r>
        <w:rPr>
          <w:sz w:val="22"/>
        </w:rPr>
        <w:t xml:space="preserve">; and in </w:t>
      </w:r>
      <w:r w:rsidRPr="0083221D">
        <w:rPr>
          <w:sz w:val="22"/>
          <w:u w:val="single"/>
        </w:rPr>
        <w:t xml:space="preserve">Professional Development Workshops </w:t>
      </w:r>
      <w:r w:rsidRPr="00543D9F">
        <w:rPr>
          <w:sz w:val="22"/>
          <w:u w:val="single"/>
        </w:rPr>
        <w:t xml:space="preserve">on </w:t>
      </w:r>
      <w:r w:rsidRPr="0083221D">
        <w:rPr>
          <w:sz w:val="22"/>
          <w:u w:val="single"/>
        </w:rPr>
        <w:t>Advances in Patent Research: New Data, Measures, and Methods</w:t>
      </w:r>
      <w:r>
        <w:rPr>
          <w:sz w:val="22"/>
        </w:rPr>
        <w:t xml:space="preserve">; </w:t>
      </w:r>
      <w:r w:rsidRPr="00543D9F">
        <w:rPr>
          <w:sz w:val="22"/>
          <w:u w:val="single"/>
        </w:rPr>
        <w:t xml:space="preserve">on </w:t>
      </w:r>
      <w:r w:rsidRPr="0083221D">
        <w:rPr>
          <w:sz w:val="22"/>
          <w:u w:val="single"/>
        </w:rPr>
        <w:t>Teaching in the Age of Artificial Intelligence</w:t>
      </w:r>
      <w:r>
        <w:rPr>
          <w:sz w:val="22"/>
        </w:rPr>
        <w:t xml:space="preserve">; and </w:t>
      </w:r>
      <w:r w:rsidRPr="00543D9F">
        <w:rPr>
          <w:sz w:val="22"/>
          <w:u w:val="single"/>
        </w:rPr>
        <w:t xml:space="preserve">on </w:t>
      </w:r>
      <w:r w:rsidRPr="0083221D">
        <w:rPr>
          <w:sz w:val="22"/>
          <w:u w:val="single"/>
        </w:rPr>
        <w:t>Digital Innovation in Context: People, Organizations, and Location</w:t>
      </w:r>
      <w:r>
        <w:rPr>
          <w:sz w:val="22"/>
        </w:rPr>
        <w:t>. Copenhagen, July 2025.</w:t>
      </w:r>
    </w:p>
    <w:p w14:paraId="1BBEC344" w14:textId="77777777" w:rsidR="00543D9F" w:rsidRDefault="00543D9F" w:rsidP="00543D9F">
      <w:pPr>
        <w:pStyle w:val="Normal2"/>
        <w:rPr>
          <w:sz w:val="22"/>
          <w:szCs w:val="22"/>
        </w:rPr>
      </w:pPr>
      <w:r>
        <w:rPr>
          <w:sz w:val="22"/>
          <w:szCs w:val="22"/>
        </w:rPr>
        <w:t>Innovating with Data. Invited keynote at the European Policy for Intellectual Property Association 19</w:t>
      </w:r>
      <w:r w:rsidRPr="00710220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Annual Conference, Pisa Italy September 2024.</w:t>
      </w:r>
    </w:p>
    <w:p w14:paraId="0055D64F" w14:textId="77777777" w:rsidR="00543D9F" w:rsidRDefault="00543D9F" w:rsidP="00543D9F">
      <w:pPr>
        <w:pStyle w:val="Normal2"/>
        <w:rPr>
          <w:sz w:val="22"/>
        </w:rPr>
      </w:pPr>
      <w:proofErr w:type="gramStart"/>
      <w:r>
        <w:rPr>
          <w:sz w:val="22"/>
        </w:rPr>
        <w:t>Academy of Management Annual</w:t>
      </w:r>
      <w:proofErr w:type="gramEnd"/>
      <w:r>
        <w:rPr>
          <w:sz w:val="22"/>
        </w:rPr>
        <w:t xml:space="preserve"> Conference. Invited speaker in </w:t>
      </w:r>
      <w:r w:rsidRPr="00543D9F">
        <w:rPr>
          <w:sz w:val="22"/>
          <w:u w:val="single"/>
        </w:rPr>
        <w:t>symposium on Management as Artifact-Centered Design</w:t>
      </w:r>
      <w:r>
        <w:rPr>
          <w:sz w:val="22"/>
        </w:rPr>
        <w:t xml:space="preserve">; in </w:t>
      </w:r>
      <w:r w:rsidRPr="00543D9F">
        <w:rPr>
          <w:sz w:val="22"/>
          <w:u w:val="single"/>
        </w:rPr>
        <w:t>PDW on Intellectual Property Strategy</w:t>
      </w:r>
      <w:r>
        <w:rPr>
          <w:sz w:val="22"/>
        </w:rPr>
        <w:t xml:space="preserve">; in </w:t>
      </w:r>
      <w:r w:rsidRPr="00543D9F">
        <w:rPr>
          <w:sz w:val="22"/>
          <w:u w:val="single"/>
        </w:rPr>
        <w:t>PDW on Non-market Strategy</w:t>
      </w:r>
      <w:r>
        <w:rPr>
          <w:sz w:val="22"/>
        </w:rPr>
        <w:t xml:space="preserve">; in the </w:t>
      </w:r>
      <w:r w:rsidRPr="00543D9F">
        <w:rPr>
          <w:sz w:val="22"/>
          <w:u w:val="single"/>
        </w:rPr>
        <w:t>TIM Plenary on Contrary Views on AI in Science and Innovation</w:t>
      </w:r>
      <w:r>
        <w:rPr>
          <w:sz w:val="22"/>
        </w:rPr>
        <w:t>. August 2024.</w:t>
      </w:r>
    </w:p>
    <w:bookmarkEnd w:id="3"/>
    <w:p w14:paraId="780B3690" w14:textId="77777777" w:rsidR="008349B8" w:rsidRDefault="008349B8" w:rsidP="003E2D2A">
      <w:pPr>
        <w:pStyle w:val="Normal2"/>
        <w:rPr>
          <w:sz w:val="22"/>
          <w:szCs w:val="22"/>
        </w:rPr>
      </w:pPr>
      <w:r>
        <w:rPr>
          <w:sz w:val="22"/>
          <w:szCs w:val="22"/>
        </w:rPr>
        <w:t>AI and Competiti</w:t>
      </w:r>
      <w:r w:rsidR="002C0788">
        <w:rPr>
          <w:sz w:val="22"/>
          <w:szCs w:val="22"/>
        </w:rPr>
        <w:t xml:space="preserve">ve </w:t>
      </w:r>
      <w:proofErr w:type="gramStart"/>
      <w:r w:rsidR="002C0788">
        <w:rPr>
          <w:sz w:val="22"/>
          <w:szCs w:val="22"/>
        </w:rPr>
        <w:t>advantage</w:t>
      </w:r>
      <w:proofErr w:type="gramEnd"/>
      <w:r>
        <w:rPr>
          <w:sz w:val="22"/>
          <w:szCs w:val="22"/>
        </w:rPr>
        <w:t>. Panelist at the Strategic Management Society conference. September 2023, Toronto.</w:t>
      </w:r>
    </w:p>
    <w:p w14:paraId="61393669" w14:textId="77777777" w:rsidR="002C0788" w:rsidRDefault="002C0788" w:rsidP="002C0788">
      <w:pPr>
        <w:pStyle w:val="Normal2"/>
        <w:rPr>
          <w:sz w:val="22"/>
          <w:szCs w:val="22"/>
        </w:rPr>
      </w:pPr>
      <w:r>
        <w:rPr>
          <w:sz w:val="22"/>
          <w:szCs w:val="22"/>
        </w:rPr>
        <w:t xml:space="preserve">Will Singularity hit </w:t>
      </w:r>
      <w:proofErr w:type="gramStart"/>
      <w:r>
        <w:rPr>
          <w:sz w:val="22"/>
          <w:szCs w:val="22"/>
        </w:rPr>
        <w:t>the Strategists</w:t>
      </w:r>
      <w:proofErr w:type="gramEnd"/>
      <w:r>
        <w:rPr>
          <w:sz w:val="22"/>
          <w:szCs w:val="22"/>
        </w:rPr>
        <w:t>? AI and Executive Decision Making. Panelist at the Strategic Management Society conference workshop. September 2023, Toronto.</w:t>
      </w:r>
    </w:p>
    <w:p w14:paraId="6AE94B5C" w14:textId="77777777" w:rsidR="00EC36B7" w:rsidRDefault="008349B8" w:rsidP="003E2D2A">
      <w:pPr>
        <w:pStyle w:val="Normal2"/>
        <w:rPr>
          <w:sz w:val="22"/>
          <w:szCs w:val="22"/>
        </w:rPr>
      </w:pPr>
      <w:r>
        <w:rPr>
          <w:sz w:val="22"/>
          <w:szCs w:val="22"/>
        </w:rPr>
        <w:t xml:space="preserve">Decentralized Platform Governance. Academy of Management Professional Development Workshop on Blockchain as a </w:t>
      </w:r>
      <w:proofErr w:type="gramStart"/>
      <w:r>
        <w:rPr>
          <w:sz w:val="22"/>
          <w:szCs w:val="22"/>
        </w:rPr>
        <w:t>General Purpose</w:t>
      </w:r>
      <w:proofErr w:type="gramEnd"/>
      <w:r>
        <w:rPr>
          <w:sz w:val="22"/>
          <w:szCs w:val="22"/>
        </w:rPr>
        <w:t xml:space="preserve"> Technology. August 2023, Boston.</w:t>
      </w:r>
    </w:p>
    <w:bookmarkEnd w:id="2"/>
    <w:p w14:paraId="12FCF3DF" w14:textId="77777777" w:rsidR="00805B0A" w:rsidRDefault="00805B0A" w:rsidP="00805B0A">
      <w:pPr>
        <w:pStyle w:val="Normal2"/>
        <w:rPr>
          <w:sz w:val="22"/>
          <w:szCs w:val="22"/>
        </w:rPr>
      </w:pPr>
      <w:r>
        <w:rPr>
          <w:sz w:val="22"/>
          <w:szCs w:val="22"/>
        </w:rPr>
        <w:t>Decentralized Innovation Platforms. Keynote presentation at ZEW conference on Patenting and Innovation. Mannheim, Germany. November 2022.</w:t>
      </w:r>
    </w:p>
    <w:p w14:paraId="0D2477C6" w14:textId="77777777" w:rsidR="00805B0A" w:rsidRDefault="00805B0A" w:rsidP="00805B0A">
      <w:pPr>
        <w:pStyle w:val="Normal2"/>
        <w:rPr>
          <w:sz w:val="22"/>
          <w:szCs w:val="22"/>
        </w:rPr>
      </w:pPr>
      <w:r>
        <w:rPr>
          <w:sz w:val="22"/>
          <w:szCs w:val="22"/>
        </w:rPr>
        <w:t>Decentralized Innovation Platforms. Academy of Management Symposium on Gaining Influence within Ecosystems and Platforms. August 2022.</w:t>
      </w:r>
    </w:p>
    <w:p w14:paraId="4B139E87" w14:textId="77777777" w:rsidR="00FE191C" w:rsidRDefault="00FE191C" w:rsidP="00FE191C">
      <w:pPr>
        <w:pStyle w:val="Normal2"/>
        <w:rPr>
          <w:sz w:val="22"/>
          <w:szCs w:val="22"/>
        </w:rPr>
      </w:pPr>
      <w:r>
        <w:rPr>
          <w:sz w:val="22"/>
          <w:szCs w:val="22"/>
        </w:rPr>
        <w:t xml:space="preserve">The Rise of the Decentralized Inverted Firm. Academy of Management Symposium on </w:t>
      </w:r>
      <w:r w:rsidR="00180CB1">
        <w:rPr>
          <w:sz w:val="22"/>
          <w:szCs w:val="22"/>
        </w:rPr>
        <w:t xml:space="preserve">The Digital Firm and New Forms of Organizing. </w:t>
      </w:r>
      <w:r>
        <w:rPr>
          <w:sz w:val="22"/>
          <w:szCs w:val="22"/>
        </w:rPr>
        <w:t>August 2022.</w:t>
      </w:r>
    </w:p>
    <w:p w14:paraId="4AB57257" w14:textId="77777777" w:rsidR="00FE191C" w:rsidRDefault="00FE191C" w:rsidP="00FE191C">
      <w:pPr>
        <w:pStyle w:val="Normal2"/>
        <w:rPr>
          <w:sz w:val="22"/>
          <w:szCs w:val="22"/>
        </w:rPr>
      </w:pPr>
      <w:r>
        <w:rPr>
          <w:sz w:val="22"/>
          <w:szCs w:val="22"/>
        </w:rPr>
        <w:t xml:space="preserve">Stateless Innovation and Exchange. Loughborough University </w:t>
      </w:r>
      <w:r w:rsidR="00920D31">
        <w:rPr>
          <w:sz w:val="22"/>
          <w:szCs w:val="22"/>
        </w:rPr>
        <w:t xml:space="preserve">and Society for the Advancement of Management Studies Workshop on State, Firms and Innovations. </w:t>
      </w:r>
      <w:r>
        <w:rPr>
          <w:sz w:val="22"/>
          <w:szCs w:val="22"/>
        </w:rPr>
        <w:t>September 2022.</w:t>
      </w:r>
    </w:p>
    <w:p w14:paraId="2DF05085" w14:textId="77777777" w:rsidR="004C04D1" w:rsidRDefault="004C04D1" w:rsidP="003E2D2A">
      <w:pPr>
        <w:pStyle w:val="Normal2"/>
        <w:rPr>
          <w:sz w:val="22"/>
        </w:rPr>
      </w:pPr>
      <w:r>
        <w:rPr>
          <w:sz w:val="22"/>
          <w:szCs w:val="22"/>
        </w:rPr>
        <w:t>Does Patent Litigation Change the Direction of Invention? Invited presentation at the OECD conference on IP Statistics for Decision Makers, Warsaw, Poland. June 2022.</w:t>
      </w:r>
    </w:p>
    <w:p w14:paraId="774DBAC8" w14:textId="77777777" w:rsidR="003E2D2A" w:rsidRDefault="003E2D2A" w:rsidP="003E2D2A">
      <w:pPr>
        <w:pStyle w:val="Normal2"/>
        <w:rPr>
          <w:sz w:val="22"/>
        </w:rPr>
      </w:pPr>
      <w:r>
        <w:rPr>
          <w:sz w:val="22"/>
        </w:rPr>
        <w:t>Academy of Management symposium on Digital Platform Regulation. Invited speaker. August 2021.</w:t>
      </w:r>
    </w:p>
    <w:p w14:paraId="7C037AE5" w14:textId="77777777" w:rsidR="006A1CE2" w:rsidRPr="006A1CE2" w:rsidRDefault="006A1CE2" w:rsidP="00455F74">
      <w:pPr>
        <w:pStyle w:val="Normal2"/>
        <w:rPr>
          <w:sz w:val="22"/>
          <w:szCs w:val="22"/>
        </w:rPr>
      </w:pPr>
      <w:r w:rsidRPr="006A1CE2">
        <w:rPr>
          <w:sz w:val="22"/>
          <w:szCs w:val="22"/>
        </w:rPr>
        <w:lastRenderedPageBreak/>
        <w:t xml:space="preserve">Tipping in Digital Markets: </w:t>
      </w:r>
      <w:r w:rsidRPr="006A1CE2">
        <w:rPr>
          <w:iCs/>
          <w:sz w:val="22"/>
          <w:szCs w:val="22"/>
        </w:rPr>
        <w:t>When to intervene ex-ante and what are the principles for intervention?</w:t>
      </w:r>
      <w:r>
        <w:rPr>
          <w:iCs/>
          <w:sz w:val="22"/>
          <w:szCs w:val="22"/>
        </w:rPr>
        <w:t xml:space="preserve"> Invited panelist at Digital Markets Competition Forum by Copenhagen Business School, March 2021.</w:t>
      </w:r>
    </w:p>
    <w:p w14:paraId="2C8EA74B" w14:textId="77777777" w:rsidR="00455F74" w:rsidRDefault="00455F74" w:rsidP="00455F74">
      <w:pPr>
        <w:pStyle w:val="Normal2"/>
        <w:rPr>
          <w:rFonts w:cs="Times"/>
          <w:sz w:val="22"/>
        </w:rPr>
      </w:pPr>
      <w:r>
        <w:rPr>
          <w:rFonts w:cs="Times"/>
          <w:sz w:val="22"/>
        </w:rPr>
        <w:t xml:space="preserve">Discovering Data Strategies: A Topic Modeling Approach. Keynote Speaker at the Workshop of the </w:t>
      </w:r>
      <w:r w:rsidRPr="00455F74">
        <w:rPr>
          <w:rFonts w:cs="Times"/>
          <w:i/>
          <w:sz w:val="22"/>
        </w:rPr>
        <w:t>European Network on the Economics of the Firm: Innovation and Firms within the New Industrial Paradigm of the Digital Transformation</w:t>
      </w:r>
      <w:r>
        <w:rPr>
          <w:rFonts w:cs="Times"/>
          <w:sz w:val="22"/>
        </w:rPr>
        <w:t xml:space="preserve"> (hosted by LUISS University of Rome and University of Bergamo. January 2021.</w:t>
      </w:r>
    </w:p>
    <w:p w14:paraId="77B4A4B6" w14:textId="77777777" w:rsidR="002471DD" w:rsidRPr="002471DD" w:rsidRDefault="00805B0A" w:rsidP="00EC59DA">
      <w:pPr>
        <w:pStyle w:val="Normal2"/>
        <w:rPr>
          <w:i/>
          <w:sz w:val="22"/>
          <w:szCs w:val="22"/>
        </w:rPr>
      </w:pPr>
      <w:r>
        <w:rPr>
          <w:i/>
          <w:sz w:val="22"/>
          <w:szCs w:val="22"/>
        </w:rPr>
        <w:t>Peer-reviewed c</w:t>
      </w:r>
      <w:r w:rsidR="002471DD" w:rsidRPr="002471DD">
        <w:rPr>
          <w:i/>
          <w:sz w:val="22"/>
          <w:szCs w:val="22"/>
        </w:rPr>
        <w:t xml:space="preserve">onferences and </w:t>
      </w:r>
      <w:r>
        <w:rPr>
          <w:i/>
          <w:sz w:val="22"/>
          <w:szCs w:val="22"/>
        </w:rPr>
        <w:t xml:space="preserve">invited </w:t>
      </w:r>
      <w:r w:rsidR="002471DD" w:rsidRPr="002471DD">
        <w:rPr>
          <w:i/>
          <w:sz w:val="22"/>
          <w:szCs w:val="22"/>
        </w:rPr>
        <w:t>seminars</w:t>
      </w:r>
    </w:p>
    <w:p w14:paraId="681FCA5C" w14:textId="77777777" w:rsidR="00543D9F" w:rsidRDefault="00CF25AB" w:rsidP="00543D9F">
      <w:pPr>
        <w:pStyle w:val="Normal2"/>
        <w:rPr>
          <w:sz w:val="22"/>
        </w:rPr>
      </w:pPr>
      <w:bookmarkStart w:id="4" w:name="_Hlk188026655"/>
      <w:r>
        <w:rPr>
          <w:sz w:val="22"/>
          <w:u w:val="single"/>
        </w:rPr>
        <w:t xml:space="preserve">Innovating on a </w:t>
      </w:r>
      <w:r w:rsidR="00973137">
        <w:rPr>
          <w:sz w:val="22"/>
          <w:u w:val="single"/>
        </w:rPr>
        <w:t xml:space="preserve">Legal Minefield: How Litigation Risks Shape </w:t>
      </w:r>
      <w:r>
        <w:rPr>
          <w:sz w:val="22"/>
          <w:u w:val="single"/>
        </w:rPr>
        <w:t xml:space="preserve">Technology </w:t>
      </w:r>
      <w:r w:rsidR="00973137">
        <w:rPr>
          <w:sz w:val="22"/>
          <w:u w:val="single"/>
        </w:rPr>
        <w:t>Firm</w:t>
      </w:r>
      <w:r>
        <w:rPr>
          <w:sz w:val="22"/>
          <w:u w:val="single"/>
        </w:rPr>
        <w:t>s’</w:t>
      </w:r>
      <w:r w:rsidR="00973137">
        <w:rPr>
          <w:sz w:val="22"/>
          <w:u w:val="single"/>
        </w:rPr>
        <w:t xml:space="preserve"> Patent Strateg</w:t>
      </w:r>
      <w:r>
        <w:rPr>
          <w:sz w:val="22"/>
          <w:u w:val="single"/>
        </w:rPr>
        <w:t>ies</w:t>
      </w:r>
      <w:r w:rsidR="00543D9F">
        <w:rPr>
          <w:sz w:val="22"/>
        </w:rPr>
        <w:t xml:space="preserve"> (co-authored with </w:t>
      </w:r>
      <w:r w:rsidR="00973137">
        <w:rPr>
          <w:sz w:val="22"/>
        </w:rPr>
        <w:t xml:space="preserve">Yifan Liu, Mingtao Xu, and </w:t>
      </w:r>
      <w:r w:rsidR="00543D9F">
        <w:rPr>
          <w:sz w:val="22"/>
        </w:rPr>
        <w:t>Zhe Yolanda Xue).</w:t>
      </w:r>
    </w:p>
    <w:p w14:paraId="26A30929" w14:textId="77777777" w:rsidR="00CF25AB" w:rsidRDefault="00CF25AB" w:rsidP="00CF25AB">
      <w:pPr>
        <w:pStyle w:val="Normal2"/>
        <w:ind w:left="720"/>
        <w:rPr>
          <w:sz w:val="22"/>
        </w:rPr>
      </w:pPr>
      <w:r>
        <w:rPr>
          <w:sz w:val="22"/>
        </w:rPr>
        <w:t>Strategy Science Conference. Barcelona June 2025.</w:t>
      </w:r>
    </w:p>
    <w:p w14:paraId="57A32649" w14:textId="77777777" w:rsidR="00CF25AB" w:rsidRDefault="00CF25AB" w:rsidP="00CF25AB">
      <w:pPr>
        <w:pStyle w:val="Normal2"/>
        <w:ind w:left="720"/>
        <w:rPr>
          <w:sz w:val="22"/>
        </w:rPr>
      </w:pPr>
      <w:r>
        <w:rPr>
          <w:sz w:val="22"/>
        </w:rPr>
        <w:t>Industry Studies Association. Cambridge MA June 2025.</w:t>
      </w:r>
    </w:p>
    <w:p w14:paraId="2900A7CC" w14:textId="77777777" w:rsidR="00CF25AB" w:rsidRDefault="00CF25AB" w:rsidP="00CF25AB">
      <w:pPr>
        <w:pStyle w:val="Normal2"/>
        <w:ind w:left="720"/>
        <w:rPr>
          <w:sz w:val="22"/>
        </w:rPr>
      </w:pPr>
      <w:r>
        <w:rPr>
          <w:sz w:val="22"/>
        </w:rPr>
        <w:t>Wharton Technology &amp; Innovation Conference. University of Pennsylvania. April 2025.</w:t>
      </w:r>
    </w:p>
    <w:p w14:paraId="1931F875" w14:textId="77777777" w:rsidR="00973137" w:rsidRDefault="00973137" w:rsidP="00543D9F">
      <w:pPr>
        <w:pStyle w:val="Normal2"/>
        <w:ind w:left="720"/>
        <w:rPr>
          <w:sz w:val="22"/>
        </w:rPr>
      </w:pPr>
      <w:r>
        <w:rPr>
          <w:sz w:val="22"/>
        </w:rPr>
        <w:t>University of Utah Strategy group. November 2024.</w:t>
      </w:r>
    </w:p>
    <w:p w14:paraId="2D154E96" w14:textId="77777777" w:rsidR="00543D9F" w:rsidRDefault="00973137" w:rsidP="00543D9F">
      <w:pPr>
        <w:pStyle w:val="Normal2"/>
        <w:ind w:left="720"/>
        <w:rPr>
          <w:sz w:val="22"/>
        </w:rPr>
      </w:pPr>
      <w:proofErr w:type="gramStart"/>
      <w:r>
        <w:rPr>
          <w:sz w:val="22"/>
        </w:rPr>
        <w:t>Academy of Management Annual</w:t>
      </w:r>
      <w:proofErr w:type="gramEnd"/>
      <w:r>
        <w:rPr>
          <w:sz w:val="22"/>
        </w:rPr>
        <w:t xml:space="preserve"> Conference</w:t>
      </w:r>
      <w:r w:rsidR="00543D9F">
        <w:rPr>
          <w:sz w:val="22"/>
        </w:rPr>
        <w:t xml:space="preserve">. </w:t>
      </w:r>
      <w:r>
        <w:rPr>
          <w:sz w:val="22"/>
        </w:rPr>
        <w:t xml:space="preserve">August </w:t>
      </w:r>
      <w:r w:rsidR="00543D9F">
        <w:rPr>
          <w:sz w:val="22"/>
        </w:rPr>
        <w:t>202</w:t>
      </w:r>
      <w:r>
        <w:rPr>
          <w:sz w:val="22"/>
        </w:rPr>
        <w:t>4</w:t>
      </w:r>
      <w:r w:rsidR="00543D9F">
        <w:rPr>
          <w:sz w:val="22"/>
        </w:rPr>
        <w:t>.</w:t>
      </w:r>
    </w:p>
    <w:p w14:paraId="25749F2B" w14:textId="77777777" w:rsidR="00CF25AB" w:rsidRDefault="00CF25AB" w:rsidP="00CF25AB">
      <w:pPr>
        <w:pStyle w:val="Normal2"/>
        <w:rPr>
          <w:rFonts w:cs="Times"/>
          <w:sz w:val="22"/>
        </w:rPr>
      </w:pPr>
      <w:r>
        <w:rPr>
          <w:sz w:val="22"/>
          <w:szCs w:val="22"/>
          <w:u w:val="single"/>
        </w:rPr>
        <w:t>Signaling Regulatory Compliance: U.S. Firms’ Responses to Data Protection Regulations and Market Valuation</w:t>
      </w:r>
      <w:r w:rsidRPr="001603DE">
        <w:rPr>
          <w:rFonts w:cs="Times"/>
          <w:sz w:val="22"/>
          <w:u w:val="single"/>
        </w:rPr>
        <w:t>.</w:t>
      </w:r>
      <w:r>
        <w:rPr>
          <w:rFonts w:cs="Times"/>
          <w:sz w:val="22"/>
        </w:rPr>
        <w:t xml:space="preserve"> (co-authored with Farzam Boroomand and Gurneeta Vasudeva)</w:t>
      </w:r>
    </w:p>
    <w:p w14:paraId="060B03D3" w14:textId="77777777" w:rsidR="00CF25AB" w:rsidRDefault="00CF25AB" w:rsidP="00CF25AB">
      <w:pPr>
        <w:pStyle w:val="Normal2"/>
        <w:ind w:left="720"/>
        <w:rPr>
          <w:sz w:val="22"/>
        </w:rPr>
      </w:pPr>
      <w:proofErr w:type="spellStart"/>
      <w:r>
        <w:rPr>
          <w:sz w:val="22"/>
        </w:rPr>
        <w:t>Waseda</w:t>
      </w:r>
      <w:proofErr w:type="spellEnd"/>
      <w:r>
        <w:rPr>
          <w:sz w:val="22"/>
        </w:rPr>
        <w:t xml:space="preserve"> University (Tokyo). April 2025.</w:t>
      </w:r>
    </w:p>
    <w:p w14:paraId="6F9E68E7" w14:textId="77777777" w:rsidR="00CF25AB" w:rsidRDefault="00CF25AB" w:rsidP="00CF25AB">
      <w:pPr>
        <w:pStyle w:val="Normal2"/>
        <w:ind w:left="720"/>
        <w:rPr>
          <w:sz w:val="22"/>
        </w:rPr>
      </w:pPr>
      <w:r>
        <w:rPr>
          <w:sz w:val="22"/>
        </w:rPr>
        <w:t>Keio University (Tokyo).</w:t>
      </w:r>
      <w:r w:rsidRPr="00344AF4">
        <w:rPr>
          <w:sz w:val="22"/>
        </w:rPr>
        <w:t xml:space="preserve"> </w:t>
      </w:r>
      <w:r>
        <w:rPr>
          <w:sz w:val="22"/>
        </w:rPr>
        <w:t>April 2025.</w:t>
      </w:r>
    </w:p>
    <w:p w14:paraId="2B2B490D" w14:textId="77777777" w:rsidR="00CF25AB" w:rsidRDefault="00CF25AB" w:rsidP="00CF25AB">
      <w:pPr>
        <w:pStyle w:val="Normal2"/>
        <w:ind w:left="720"/>
        <w:rPr>
          <w:sz w:val="22"/>
        </w:rPr>
      </w:pPr>
      <w:r>
        <w:rPr>
          <w:sz w:val="22"/>
        </w:rPr>
        <w:t>Tsinghua University (Beijing). April 2025.</w:t>
      </w:r>
    </w:p>
    <w:p w14:paraId="369E3730" w14:textId="77777777" w:rsidR="00CF25AB" w:rsidRDefault="00CF25AB" w:rsidP="00CF25AB">
      <w:pPr>
        <w:pStyle w:val="Normal2"/>
        <w:ind w:left="720"/>
        <w:rPr>
          <w:sz w:val="22"/>
        </w:rPr>
      </w:pPr>
      <w:r>
        <w:rPr>
          <w:sz w:val="22"/>
        </w:rPr>
        <w:t>Aalto University Institute of Strategy. March 2025.</w:t>
      </w:r>
    </w:p>
    <w:p w14:paraId="6EB80081" w14:textId="77777777" w:rsidR="00973137" w:rsidRDefault="00973137" w:rsidP="00794C3E">
      <w:pPr>
        <w:pStyle w:val="Normal2"/>
        <w:rPr>
          <w:sz w:val="22"/>
        </w:rPr>
      </w:pPr>
      <w:r>
        <w:rPr>
          <w:sz w:val="22"/>
          <w:u w:val="single"/>
        </w:rPr>
        <w:t>Innovating with Data.</w:t>
      </w:r>
      <w:r>
        <w:rPr>
          <w:sz w:val="22"/>
        </w:rPr>
        <w:t xml:space="preserve"> </w:t>
      </w:r>
    </w:p>
    <w:p w14:paraId="23F84D6D" w14:textId="77777777" w:rsidR="00973137" w:rsidRDefault="00973137" w:rsidP="00794C3E">
      <w:pPr>
        <w:pStyle w:val="Normal2"/>
        <w:rPr>
          <w:sz w:val="22"/>
        </w:rPr>
      </w:pPr>
      <w:r>
        <w:rPr>
          <w:sz w:val="22"/>
        </w:rPr>
        <w:tab/>
        <w:t>Nokia Research Center. June 2024.</w:t>
      </w:r>
    </w:p>
    <w:p w14:paraId="07BF0C1E" w14:textId="77777777" w:rsidR="00973137" w:rsidRPr="00973137" w:rsidRDefault="00973137" w:rsidP="00794C3E">
      <w:pPr>
        <w:pStyle w:val="Normal2"/>
        <w:rPr>
          <w:sz w:val="22"/>
        </w:rPr>
      </w:pPr>
      <w:r>
        <w:rPr>
          <w:sz w:val="22"/>
        </w:rPr>
        <w:tab/>
        <w:t>VTT Technical Research Centre of Finland. April 2024.</w:t>
      </w:r>
    </w:p>
    <w:bookmarkEnd w:id="4"/>
    <w:p w14:paraId="4740933F" w14:textId="77777777" w:rsidR="00794C3E" w:rsidRDefault="00794C3E" w:rsidP="00794C3E">
      <w:pPr>
        <w:pStyle w:val="Normal2"/>
        <w:rPr>
          <w:sz w:val="22"/>
        </w:rPr>
      </w:pPr>
      <w:r w:rsidRPr="00794C3E">
        <w:rPr>
          <w:sz w:val="22"/>
          <w:u w:val="single"/>
        </w:rPr>
        <w:t>How do Patent Assertion Entities Impact Innovation?</w:t>
      </w:r>
      <w:r>
        <w:rPr>
          <w:sz w:val="22"/>
        </w:rPr>
        <w:t xml:space="preserve"> (co-authored with Zhe Yolanda Xue).</w:t>
      </w:r>
    </w:p>
    <w:p w14:paraId="135DA225" w14:textId="77777777" w:rsidR="00794C3E" w:rsidRDefault="00794C3E" w:rsidP="00794C3E">
      <w:pPr>
        <w:pStyle w:val="Normal2"/>
        <w:ind w:left="720"/>
        <w:rPr>
          <w:sz w:val="22"/>
        </w:rPr>
      </w:pPr>
      <w:r>
        <w:rPr>
          <w:sz w:val="22"/>
        </w:rPr>
        <w:t>European Policy for Intellectual Property (EPIP) Association annual conference. Toulouse, France. September 2021.</w:t>
      </w:r>
    </w:p>
    <w:p w14:paraId="0A221925" w14:textId="77777777" w:rsidR="00794C3E" w:rsidRDefault="00794C3E" w:rsidP="00794C3E">
      <w:pPr>
        <w:pStyle w:val="Normal2"/>
        <w:ind w:left="720"/>
        <w:rPr>
          <w:sz w:val="22"/>
        </w:rPr>
      </w:pPr>
      <w:r>
        <w:rPr>
          <w:sz w:val="22"/>
        </w:rPr>
        <w:t>TILEC Workshop on Patents and Standards. Tilburg University, The Netherlands. September 2021.</w:t>
      </w:r>
    </w:p>
    <w:p w14:paraId="592B60A7" w14:textId="77777777" w:rsidR="003E2D2A" w:rsidRDefault="003E2D2A" w:rsidP="003E2D2A">
      <w:pPr>
        <w:pStyle w:val="Normal2"/>
        <w:rPr>
          <w:sz w:val="22"/>
          <w:szCs w:val="22"/>
        </w:rPr>
      </w:pPr>
      <w:r w:rsidRPr="003E2D2A">
        <w:rPr>
          <w:sz w:val="22"/>
          <w:szCs w:val="22"/>
          <w:u w:val="single"/>
        </w:rPr>
        <w:t>Decentralized platforms and applications</w:t>
      </w:r>
      <w:r>
        <w:rPr>
          <w:sz w:val="22"/>
          <w:szCs w:val="22"/>
        </w:rPr>
        <w:t xml:space="preserve"> (co-authored with Llewellyn Thomas)</w:t>
      </w:r>
    </w:p>
    <w:p w14:paraId="7027DA0E" w14:textId="77777777" w:rsidR="00805B0A" w:rsidRDefault="00805B0A" w:rsidP="00805B0A">
      <w:pPr>
        <w:pStyle w:val="Normal2"/>
        <w:ind w:firstLine="720"/>
        <w:rPr>
          <w:sz w:val="22"/>
          <w:szCs w:val="22"/>
        </w:rPr>
      </w:pPr>
      <w:r>
        <w:rPr>
          <w:sz w:val="22"/>
          <w:szCs w:val="22"/>
        </w:rPr>
        <w:t>Invited seminar at NYU Stern, June 2023.</w:t>
      </w:r>
    </w:p>
    <w:p w14:paraId="43E540CC" w14:textId="77777777" w:rsidR="001864B7" w:rsidRDefault="001864B7" w:rsidP="003E2D2A">
      <w:pPr>
        <w:pStyle w:val="Normal2"/>
        <w:ind w:firstLine="720"/>
        <w:rPr>
          <w:sz w:val="22"/>
          <w:szCs w:val="22"/>
        </w:rPr>
      </w:pPr>
      <w:r>
        <w:rPr>
          <w:sz w:val="22"/>
          <w:szCs w:val="22"/>
        </w:rPr>
        <w:t>Organization Design Conference (virtual). October 2021.</w:t>
      </w:r>
    </w:p>
    <w:p w14:paraId="4CF3B9BC" w14:textId="77777777" w:rsidR="003E2D2A" w:rsidRDefault="003E2D2A" w:rsidP="003E2D2A">
      <w:pPr>
        <w:pStyle w:val="Normal2"/>
        <w:ind w:firstLine="720"/>
        <w:rPr>
          <w:sz w:val="22"/>
          <w:szCs w:val="22"/>
        </w:rPr>
      </w:pPr>
      <w:r>
        <w:rPr>
          <w:sz w:val="22"/>
          <w:szCs w:val="22"/>
        </w:rPr>
        <w:t xml:space="preserve">Loughborough University innovation seminar. </w:t>
      </w:r>
      <w:r w:rsidR="00794C3E">
        <w:rPr>
          <w:sz w:val="22"/>
          <w:szCs w:val="22"/>
        </w:rPr>
        <w:t xml:space="preserve">London UK. </w:t>
      </w:r>
      <w:r>
        <w:rPr>
          <w:sz w:val="22"/>
          <w:szCs w:val="22"/>
        </w:rPr>
        <w:t>May 2021.</w:t>
      </w:r>
    </w:p>
    <w:p w14:paraId="3D294327" w14:textId="77777777" w:rsidR="003E2D2A" w:rsidRDefault="003E2D2A" w:rsidP="003E2D2A">
      <w:pPr>
        <w:pStyle w:val="Normal2"/>
        <w:ind w:firstLine="720"/>
        <w:rPr>
          <w:sz w:val="22"/>
          <w:szCs w:val="22"/>
        </w:rPr>
      </w:pPr>
      <w:r>
        <w:rPr>
          <w:sz w:val="22"/>
          <w:szCs w:val="22"/>
        </w:rPr>
        <w:t xml:space="preserve">Munich blockchain workshop. </w:t>
      </w:r>
      <w:r w:rsidR="00794C3E">
        <w:rPr>
          <w:sz w:val="22"/>
          <w:szCs w:val="22"/>
        </w:rPr>
        <w:t xml:space="preserve">Munich, Germany. </w:t>
      </w:r>
      <w:r>
        <w:rPr>
          <w:sz w:val="22"/>
          <w:szCs w:val="22"/>
        </w:rPr>
        <w:t>June 2021.</w:t>
      </w:r>
    </w:p>
    <w:p w14:paraId="7302118C" w14:textId="77777777" w:rsidR="00794C3E" w:rsidRDefault="00794C3E" w:rsidP="00794C3E">
      <w:pPr>
        <w:pStyle w:val="Normal2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Strategic Management Society annual conference session (virtual conference) on </w:t>
      </w:r>
      <w:proofErr w:type="gramStart"/>
      <w:r>
        <w:rPr>
          <w:sz w:val="22"/>
          <w:szCs w:val="22"/>
        </w:rPr>
        <w:t>The</w:t>
      </w:r>
      <w:proofErr w:type="gramEnd"/>
      <w:r>
        <w:rPr>
          <w:sz w:val="22"/>
          <w:szCs w:val="22"/>
        </w:rPr>
        <w:t xml:space="preserve"> post-Chandlerian digital firm. September 2021.</w:t>
      </w:r>
    </w:p>
    <w:p w14:paraId="316814A8" w14:textId="77777777" w:rsidR="004C04D1" w:rsidRDefault="004C04D1" w:rsidP="004C04D1">
      <w:pPr>
        <w:pStyle w:val="Normal2"/>
        <w:rPr>
          <w:rFonts w:cs="Times"/>
          <w:sz w:val="22"/>
        </w:rPr>
      </w:pPr>
      <w:bookmarkStart w:id="5" w:name="_Hlk188026689"/>
      <w:r w:rsidRPr="001603DE">
        <w:rPr>
          <w:sz w:val="22"/>
          <w:szCs w:val="22"/>
          <w:u w:val="single"/>
        </w:rPr>
        <w:t>Who Benefits from Attention to Data Privacy? Evidence from U.S.-listed Firms</w:t>
      </w:r>
      <w:r w:rsidRPr="001603DE">
        <w:rPr>
          <w:rFonts w:cs="Times"/>
          <w:sz w:val="22"/>
          <w:u w:val="single"/>
        </w:rPr>
        <w:t>.</w:t>
      </w:r>
      <w:r>
        <w:rPr>
          <w:rFonts w:cs="Times"/>
          <w:sz w:val="22"/>
        </w:rPr>
        <w:t xml:space="preserve"> (co-authored with Farzam Boroomand and Gurneeta Vasudeva Singh)</w:t>
      </w:r>
    </w:p>
    <w:p w14:paraId="00ED40FC" w14:textId="77777777" w:rsidR="00973137" w:rsidRDefault="00973137" w:rsidP="004C04D1">
      <w:pPr>
        <w:pStyle w:val="Normal2"/>
        <w:ind w:left="720"/>
        <w:rPr>
          <w:rFonts w:cs="Times"/>
          <w:sz w:val="22"/>
        </w:rPr>
      </w:pPr>
      <w:r>
        <w:rPr>
          <w:rFonts w:cs="Times"/>
          <w:sz w:val="22"/>
        </w:rPr>
        <w:t>Sant’Anna School of Advanced Studies. September 2024.</w:t>
      </w:r>
    </w:p>
    <w:bookmarkEnd w:id="5"/>
    <w:p w14:paraId="28E2AFC2" w14:textId="77777777" w:rsidR="00805B0A" w:rsidRDefault="00805B0A" w:rsidP="004C04D1">
      <w:pPr>
        <w:pStyle w:val="Normal2"/>
        <w:ind w:left="720"/>
        <w:rPr>
          <w:sz w:val="22"/>
          <w:szCs w:val="22"/>
        </w:rPr>
      </w:pPr>
      <w:r>
        <w:rPr>
          <w:sz w:val="22"/>
          <w:szCs w:val="22"/>
        </w:rPr>
        <w:t>Vanderbilt University, March 2023.</w:t>
      </w:r>
    </w:p>
    <w:p w14:paraId="1B7D5F66" w14:textId="77777777" w:rsidR="004C04D1" w:rsidRDefault="004C04D1" w:rsidP="004C04D1">
      <w:pPr>
        <w:pStyle w:val="Normal2"/>
        <w:ind w:left="720"/>
        <w:rPr>
          <w:rFonts w:cs="Times"/>
          <w:sz w:val="22"/>
        </w:rPr>
      </w:pPr>
      <w:r>
        <w:rPr>
          <w:rFonts w:cs="Times"/>
          <w:sz w:val="22"/>
        </w:rPr>
        <w:t>The inaugural MAD Conference – Management, Algorithms, and Data. Columbia University Business School. May 2022.</w:t>
      </w:r>
    </w:p>
    <w:p w14:paraId="33C19AB1" w14:textId="77777777" w:rsidR="004C04D1" w:rsidRDefault="004C04D1" w:rsidP="004C04D1">
      <w:pPr>
        <w:pStyle w:val="Normal2"/>
        <w:ind w:left="720"/>
        <w:rPr>
          <w:rFonts w:cs="Times"/>
          <w:sz w:val="22"/>
        </w:rPr>
      </w:pPr>
      <w:r>
        <w:rPr>
          <w:rFonts w:cs="Times"/>
          <w:sz w:val="22"/>
        </w:rPr>
        <w:t>Wharton Technology Conference. April 2022.</w:t>
      </w:r>
    </w:p>
    <w:p w14:paraId="25585733" w14:textId="77777777" w:rsidR="005F44F6" w:rsidRDefault="005F44F6">
      <w:pPr>
        <w:pStyle w:val="Heading4"/>
        <w:spacing w:after="120"/>
      </w:pPr>
    </w:p>
    <w:p w14:paraId="49160805" w14:textId="77777777" w:rsidR="00253285" w:rsidRDefault="00253285">
      <w:pPr>
        <w:pStyle w:val="Heading4"/>
        <w:spacing w:after="120"/>
      </w:pPr>
      <w:r>
        <w:t>TEACHING AND ADVISING</w:t>
      </w:r>
    </w:p>
    <w:p w14:paraId="6D3E8AC2" w14:textId="77777777" w:rsidR="00253285" w:rsidRPr="00A4106F" w:rsidRDefault="00253285" w:rsidP="00253285">
      <w:pPr>
        <w:spacing w:after="120"/>
        <w:ind w:left="2160" w:hanging="2160"/>
        <w:jc w:val="left"/>
        <w:rPr>
          <w:i/>
          <w:sz w:val="22"/>
        </w:rPr>
      </w:pPr>
      <w:r w:rsidRPr="00A4106F">
        <w:rPr>
          <w:i/>
          <w:sz w:val="22"/>
        </w:rPr>
        <w:t>Cornell University</w:t>
      </w:r>
    </w:p>
    <w:p w14:paraId="135E1C08" w14:textId="77777777" w:rsidR="00C041E2" w:rsidRDefault="00C041E2" w:rsidP="00C041E2">
      <w:pPr>
        <w:spacing w:after="120"/>
        <w:jc w:val="left"/>
        <w:rPr>
          <w:sz w:val="22"/>
        </w:rPr>
      </w:pPr>
      <w:r>
        <w:rPr>
          <w:sz w:val="22"/>
        </w:rPr>
        <w:t>AEM 3220, AEM 5220, Digital Business Strategy</w:t>
      </w:r>
    </w:p>
    <w:p w14:paraId="1C661395" w14:textId="77777777" w:rsidR="00556DDD" w:rsidRDefault="00556DDD" w:rsidP="00CD2427">
      <w:pPr>
        <w:spacing w:after="120"/>
        <w:jc w:val="left"/>
        <w:rPr>
          <w:sz w:val="22"/>
        </w:rPr>
      </w:pPr>
      <w:r>
        <w:rPr>
          <w:sz w:val="22"/>
        </w:rPr>
        <w:t xml:space="preserve">Executive Education: “Innovating 5G” </w:t>
      </w:r>
      <w:r w:rsidR="003144CF">
        <w:rPr>
          <w:sz w:val="22"/>
        </w:rPr>
        <w:t xml:space="preserve">eCornell </w:t>
      </w:r>
      <w:r>
        <w:rPr>
          <w:sz w:val="22"/>
        </w:rPr>
        <w:t>online course and in-person event</w:t>
      </w:r>
      <w:r w:rsidR="00C2383F">
        <w:rPr>
          <w:sz w:val="22"/>
        </w:rPr>
        <w:t>s</w:t>
      </w:r>
    </w:p>
    <w:p w14:paraId="130A0935" w14:textId="77777777" w:rsidR="00253285" w:rsidRDefault="00253285" w:rsidP="00CD2427">
      <w:pPr>
        <w:spacing w:after="120"/>
        <w:jc w:val="left"/>
        <w:rPr>
          <w:sz w:val="22"/>
        </w:rPr>
      </w:pPr>
      <w:r>
        <w:rPr>
          <w:sz w:val="22"/>
        </w:rPr>
        <w:t>AEM 437</w:t>
      </w:r>
      <w:r w:rsidR="00AE67A7">
        <w:rPr>
          <w:sz w:val="22"/>
        </w:rPr>
        <w:t>0</w:t>
      </w:r>
      <w:r w:rsidR="00A7125C">
        <w:rPr>
          <w:sz w:val="22"/>
        </w:rPr>
        <w:t xml:space="preserve">, </w:t>
      </w:r>
      <w:r>
        <w:rPr>
          <w:sz w:val="22"/>
        </w:rPr>
        <w:t>Strategy</w:t>
      </w:r>
      <w:r w:rsidR="00DD167D">
        <w:rPr>
          <w:sz w:val="22"/>
        </w:rPr>
        <w:t xml:space="preserve"> and Innovation</w:t>
      </w:r>
    </w:p>
    <w:p w14:paraId="030FF413" w14:textId="77777777" w:rsidR="000C1A56" w:rsidRDefault="000C1A56" w:rsidP="00CD2427">
      <w:pPr>
        <w:spacing w:after="120"/>
        <w:jc w:val="left"/>
        <w:rPr>
          <w:sz w:val="22"/>
        </w:rPr>
      </w:pPr>
      <w:r>
        <w:rPr>
          <w:sz w:val="22"/>
        </w:rPr>
        <w:t>AEM 4371/6371 Innovation Case Studies</w:t>
      </w:r>
    </w:p>
    <w:p w14:paraId="16132AC3" w14:textId="77777777" w:rsidR="0037339E" w:rsidRDefault="0037339E" w:rsidP="00F04BB1">
      <w:pPr>
        <w:spacing w:after="120"/>
        <w:jc w:val="left"/>
        <w:rPr>
          <w:sz w:val="22"/>
        </w:rPr>
      </w:pPr>
      <w:r>
        <w:rPr>
          <w:sz w:val="22"/>
        </w:rPr>
        <w:t>AEM 6991 MPS Research and Methods</w:t>
      </w:r>
    </w:p>
    <w:p w14:paraId="785C349C" w14:textId="77777777" w:rsidR="00F04BB1" w:rsidRDefault="00F04BB1" w:rsidP="00F04BB1">
      <w:pPr>
        <w:spacing w:after="120"/>
        <w:jc w:val="left"/>
        <w:rPr>
          <w:sz w:val="22"/>
        </w:rPr>
      </w:pPr>
      <w:r>
        <w:rPr>
          <w:sz w:val="22"/>
        </w:rPr>
        <w:t xml:space="preserve">AEM 6940, Research on Innovation </w:t>
      </w:r>
    </w:p>
    <w:p w14:paraId="045B373E" w14:textId="77777777" w:rsidR="00B47B38" w:rsidRDefault="00B47B38" w:rsidP="00B47B38">
      <w:pPr>
        <w:rPr>
          <w:i/>
          <w:sz w:val="22"/>
          <w:szCs w:val="22"/>
        </w:rPr>
      </w:pPr>
    </w:p>
    <w:p w14:paraId="3A62EEA9" w14:textId="77777777" w:rsidR="00BE644B" w:rsidRPr="00342A01" w:rsidRDefault="00BE644B" w:rsidP="00B47B38">
      <w:pPr>
        <w:rPr>
          <w:i/>
          <w:sz w:val="22"/>
          <w:szCs w:val="22"/>
        </w:rPr>
      </w:pPr>
      <w:r w:rsidRPr="00342A01">
        <w:rPr>
          <w:i/>
          <w:sz w:val="22"/>
          <w:szCs w:val="22"/>
        </w:rPr>
        <w:t xml:space="preserve">Graduate </w:t>
      </w:r>
      <w:proofErr w:type="gramStart"/>
      <w:r w:rsidR="002414D0">
        <w:rPr>
          <w:i/>
          <w:sz w:val="22"/>
          <w:szCs w:val="22"/>
        </w:rPr>
        <w:t>advising</w:t>
      </w:r>
      <w:proofErr w:type="gramEnd"/>
    </w:p>
    <w:p w14:paraId="006A9886" w14:textId="77777777" w:rsidR="005F44F6" w:rsidRDefault="005F44F6" w:rsidP="008F195D">
      <w:pPr>
        <w:rPr>
          <w:sz w:val="22"/>
          <w:szCs w:val="22"/>
        </w:rPr>
      </w:pPr>
      <w:r>
        <w:rPr>
          <w:sz w:val="22"/>
          <w:szCs w:val="22"/>
        </w:rPr>
        <w:t>Hao Wan (Ph.D. Cornell University) expected 2029.</w:t>
      </w:r>
    </w:p>
    <w:p w14:paraId="1469F8F7" w14:textId="77777777" w:rsidR="008F195D" w:rsidRDefault="008F195D" w:rsidP="008F195D">
      <w:pPr>
        <w:rPr>
          <w:sz w:val="22"/>
          <w:szCs w:val="22"/>
        </w:rPr>
      </w:pPr>
      <w:r>
        <w:rPr>
          <w:sz w:val="22"/>
          <w:szCs w:val="22"/>
        </w:rPr>
        <w:t xml:space="preserve">Xinyi Yu (M.S. </w:t>
      </w:r>
      <w:r w:rsidRPr="002B56AB">
        <w:rPr>
          <w:sz w:val="22"/>
          <w:szCs w:val="22"/>
        </w:rPr>
        <w:t>Cornell University</w:t>
      </w:r>
      <w:r>
        <w:rPr>
          <w:sz w:val="22"/>
          <w:szCs w:val="22"/>
        </w:rPr>
        <w:t xml:space="preserve">) 2025. </w:t>
      </w:r>
    </w:p>
    <w:p w14:paraId="4080DC9F" w14:textId="77777777" w:rsidR="008F195D" w:rsidRDefault="008F195D" w:rsidP="008F195D">
      <w:pPr>
        <w:rPr>
          <w:sz w:val="22"/>
          <w:szCs w:val="22"/>
        </w:rPr>
      </w:pPr>
      <w:r>
        <w:rPr>
          <w:sz w:val="22"/>
          <w:szCs w:val="22"/>
        </w:rPr>
        <w:t xml:space="preserve">Weiting Wang (Ph.D. </w:t>
      </w:r>
      <w:r w:rsidRPr="002B56AB">
        <w:rPr>
          <w:sz w:val="22"/>
          <w:szCs w:val="22"/>
        </w:rPr>
        <w:t>Cornell University</w:t>
      </w:r>
      <w:r>
        <w:rPr>
          <w:sz w:val="22"/>
          <w:szCs w:val="22"/>
        </w:rPr>
        <w:t>, committee member) expected 202</w:t>
      </w:r>
      <w:r w:rsidR="005F44F6">
        <w:rPr>
          <w:sz w:val="22"/>
          <w:szCs w:val="22"/>
        </w:rPr>
        <w:t>8</w:t>
      </w:r>
      <w:r>
        <w:rPr>
          <w:sz w:val="22"/>
          <w:szCs w:val="22"/>
        </w:rPr>
        <w:t xml:space="preserve">. </w:t>
      </w:r>
    </w:p>
    <w:p w14:paraId="2A9C8A48" w14:textId="77777777" w:rsidR="008F195D" w:rsidRDefault="008F195D" w:rsidP="008F195D">
      <w:pPr>
        <w:rPr>
          <w:sz w:val="22"/>
          <w:szCs w:val="22"/>
        </w:rPr>
      </w:pPr>
      <w:r>
        <w:rPr>
          <w:sz w:val="22"/>
          <w:szCs w:val="22"/>
        </w:rPr>
        <w:t xml:space="preserve">Xueyun Luo (Ph.D. </w:t>
      </w:r>
      <w:r w:rsidRPr="002B56AB">
        <w:rPr>
          <w:sz w:val="22"/>
          <w:szCs w:val="22"/>
        </w:rPr>
        <w:t>Cornell University</w:t>
      </w:r>
      <w:r>
        <w:rPr>
          <w:sz w:val="22"/>
          <w:szCs w:val="22"/>
        </w:rPr>
        <w:t xml:space="preserve">, committee member) expected 2026. </w:t>
      </w:r>
    </w:p>
    <w:p w14:paraId="5271A51A" w14:textId="77777777" w:rsidR="002B56AB" w:rsidRDefault="002B56AB" w:rsidP="00BE586E">
      <w:pPr>
        <w:rPr>
          <w:sz w:val="22"/>
          <w:szCs w:val="22"/>
        </w:rPr>
      </w:pPr>
      <w:r>
        <w:rPr>
          <w:sz w:val="22"/>
          <w:szCs w:val="22"/>
        </w:rPr>
        <w:t xml:space="preserve">Xiaomeng Chen (Ph.D. </w:t>
      </w:r>
      <w:r w:rsidRPr="002B56AB">
        <w:rPr>
          <w:sz w:val="22"/>
          <w:szCs w:val="22"/>
        </w:rPr>
        <w:t>Cornell University</w:t>
      </w:r>
      <w:r>
        <w:rPr>
          <w:sz w:val="22"/>
          <w:szCs w:val="22"/>
        </w:rPr>
        <w:t>, committee member)</w:t>
      </w:r>
      <w:r w:rsidR="004541AB">
        <w:rPr>
          <w:sz w:val="22"/>
          <w:szCs w:val="22"/>
        </w:rPr>
        <w:t xml:space="preserve"> 2023</w:t>
      </w:r>
      <w:r>
        <w:rPr>
          <w:sz w:val="22"/>
          <w:szCs w:val="22"/>
        </w:rPr>
        <w:t xml:space="preserve">. </w:t>
      </w:r>
      <w:r w:rsidR="004541AB">
        <w:rPr>
          <w:sz w:val="22"/>
          <w:szCs w:val="22"/>
        </w:rPr>
        <w:t>First placement: University of Pittsburgh.</w:t>
      </w:r>
    </w:p>
    <w:p w14:paraId="6CD7B215" w14:textId="77777777" w:rsidR="005E30D5" w:rsidRDefault="005E30D5" w:rsidP="005E30D5">
      <w:pPr>
        <w:rPr>
          <w:sz w:val="22"/>
          <w:szCs w:val="22"/>
        </w:rPr>
      </w:pPr>
      <w:r>
        <w:rPr>
          <w:sz w:val="22"/>
          <w:szCs w:val="22"/>
        </w:rPr>
        <w:t xml:space="preserve">Zhe (Yolanda) Xue (Ph.D. </w:t>
      </w:r>
      <w:r w:rsidRPr="00075AC4">
        <w:rPr>
          <w:sz w:val="22"/>
          <w:szCs w:val="22"/>
        </w:rPr>
        <w:t>Cornell University</w:t>
      </w:r>
      <w:r>
        <w:rPr>
          <w:sz w:val="22"/>
          <w:szCs w:val="22"/>
        </w:rPr>
        <w:t>) 2022. First placement: Uber Economic Analysis team.</w:t>
      </w:r>
    </w:p>
    <w:p w14:paraId="29D7AF17" w14:textId="77777777" w:rsidR="002B56AB" w:rsidRDefault="002B56AB" w:rsidP="00BE586E">
      <w:pPr>
        <w:rPr>
          <w:sz w:val="22"/>
          <w:szCs w:val="22"/>
        </w:rPr>
      </w:pPr>
      <w:r>
        <w:rPr>
          <w:sz w:val="22"/>
          <w:szCs w:val="22"/>
        </w:rPr>
        <w:t xml:space="preserve">Ruyu Chen (Ph.D. </w:t>
      </w:r>
      <w:r w:rsidRPr="002B56AB">
        <w:rPr>
          <w:sz w:val="22"/>
          <w:szCs w:val="22"/>
        </w:rPr>
        <w:t>Cornell University</w:t>
      </w:r>
      <w:r>
        <w:rPr>
          <w:sz w:val="22"/>
          <w:szCs w:val="22"/>
        </w:rPr>
        <w:t>,</w:t>
      </w:r>
      <w:r w:rsidR="005E30D5">
        <w:rPr>
          <w:sz w:val="22"/>
          <w:szCs w:val="22"/>
        </w:rPr>
        <w:t xml:space="preserve"> committee member) 2022</w:t>
      </w:r>
      <w:r>
        <w:rPr>
          <w:sz w:val="22"/>
          <w:szCs w:val="22"/>
        </w:rPr>
        <w:t xml:space="preserve">. </w:t>
      </w:r>
      <w:r w:rsidR="005E30D5">
        <w:rPr>
          <w:sz w:val="22"/>
          <w:szCs w:val="22"/>
        </w:rPr>
        <w:t>First placement: Post-doctoral researcher at Stanford University Digital Economy Lab.</w:t>
      </w:r>
    </w:p>
    <w:p w14:paraId="5264C8B7" w14:textId="77777777" w:rsidR="00200F2B" w:rsidRDefault="00200F2B" w:rsidP="00BE586E">
      <w:pPr>
        <w:rPr>
          <w:sz w:val="22"/>
          <w:szCs w:val="22"/>
        </w:rPr>
      </w:pPr>
      <w:r>
        <w:rPr>
          <w:sz w:val="22"/>
          <w:szCs w:val="22"/>
        </w:rPr>
        <w:t>Zhouyu (Joy) Wu (</w:t>
      </w:r>
      <w:r w:rsidR="008960F0">
        <w:rPr>
          <w:sz w:val="22"/>
          <w:szCs w:val="22"/>
        </w:rPr>
        <w:t xml:space="preserve">Ph.D. </w:t>
      </w:r>
      <w:r>
        <w:rPr>
          <w:sz w:val="22"/>
          <w:szCs w:val="22"/>
        </w:rPr>
        <w:t>Corn</w:t>
      </w:r>
      <w:r w:rsidR="00FC3ECE">
        <w:rPr>
          <w:sz w:val="22"/>
          <w:szCs w:val="22"/>
        </w:rPr>
        <w:t>ell University) 2021</w:t>
      </w:r>
      <w:r>
        <w:rPr>
          <w:sz w:val="22"/>
          <w:szCs w:val="22"/>
        </w:rPr>
        <w:t>.</w:t>
      </w:r>
      <w:r w:rsidR="002B56AB">
        <w:rPr>
          <w:sz w:val="22"/>
          <w:szCs w:val="22"/>
        </w:rPr>
        <w:t xml:space="preserve"> First placement: Post-doctoral researcher at LMU Munich. </w:t>
      </w:r>
    </w:p>
    <w:p w14:paraId="7F74F9A1" w14:textId="77777777" w:rsidR="00C2383F" w:rsidRDefault="00C2383F" w:rsidP="00BE586E">
      <w:pPr>
        <w:rPr>
          <w:sz w:val="22"/>
          <w:szCs w:val="22"/>
        </w:rPr>
      </w:pPr>
    </w:p>
    <w:p w14:paraId="45999DEF" w14:textId="77777777" w:rsidR="003C603F" w:rsidRPr="0084293F" w:rsidRDefault="003C603F" w:rsidP="003C603F">
      <w:pPr>
        <w:rPr>
          <w:i/>
          <w:iCs/>
          <w:sz w:val="22"/>
          <w:szCs w:val="18"/>
        </w:rPr>
      </w:pPr>
      <w:r w:rsidRPr="0084293F">
        <w:rPr>
          <w:i/>
          <w:iCs/>
          <w:sz w:val="22"/>
          <w:szCs w:val="18"/>
        </w:rPr>
        <w:t xml:space="preserve">External </w:t>
      </w:r>
      <w:r w:rsidR="0084293F" w:rsidRPr="0084293F">
        <w:rPr>
          <w:i/>
          <w:iCs/>
          <w:sz w:val="22"/>
          <w:szCs w:val="18"/>
        </w:rPr>
        <w:t xml:space="preserve">PhD </w:t>
      </w:r>
      <w:r w:rsidR="0084293F">
        <w:rPr>
          <w:i/>
          <w:iCs/>
          <w:sz w:val="22"/>
          <w:szCs w:val="18"/>
        </w:rPr>
        <w:t>dissertation committees</w:t>
      </w:r>
    </w:p>
    <w:p w14:paraId="314CAAD3" w14:textId="77777777" w:rsidR="00C041E2" w:rsidRDefault="00C041E2" w:rsidP="003C603F">
      <w:pPr>
        <w:rPr>
          <w:sz w:val="22"/>
          <w:szCs w:val="18"/>
        </w:rPr>
      </w:pPr>
      <w:r>
        <w:rPr>
          <w:sz w:val="22"/>
          <w:szCs w:val="18"/>
        </w:rPr>
        <w:t>Daniel Obermeier (PhD., strategic management, TU Munich), dissertation committee, 2023.</w:t>
      </w:r>
    </w:p>
    <w:p w14:paraId="654221B0" w14:textId="77777777" w:rsidR="003C603F" w:rsidRDefault="003C603F" w:rsidP="003C603F">
      <w:pPr>
        <w:rPr>
          <w:sz w:val="22"/>
          <w:szCs w:val="18"/>
        </w:rPr>
      </w:pPr>
      <w:r w:rsidRPr="003C603F">
        <w:rPr>
          <w:sz w:val="22"/>
          <w:szCs w:val="18"/>
        </w:rPr>
        <w:t>Michela Bonani (</w:t>
      </w:r>
      <w:proofErr w:type="gramStart"/>
      <w:r w:rsidRPr="003C603F">
        <w:rPr>
          <w:sz w:val="22"/>
          <w:szCs w:val="18"/>
        </w:rPr>
        <w:t>Ph.D</w:t>
      </w:r>
      <w:proofErr w:type="gramEnd"/>
      <w:r w:rsidRPr="003C603F">
        <w:rPr>
          <w:sz w:val="22"/>
          <w:szCs w:val="18"/>
        </w:rPr>
        <w:t xml:space="preserve">, </w:t>
      </w:r>
      <w:r>
        <w:rPr>
          <w:sz w:val="22"/>
          <w:szCs w:val="18"/>
        </w:rPr>
        <w:t xml:space="preserve">Economics, </w:t>
      </w:r>
      <w:r w:rsidRPr="003C603F">
        <w:rPr>
          <w:sz w:val="22"/>
          <w:szCs w:val="18"/>
        </w:rPr>
        <w:t>Tilburg University), dissertation opponent, 2023.</w:t>
      </w:r>
    </w:p>
    <w:p w14:paraId="35135041" w14:textId="77777777" w:rsidR="003C603F" w:rsidRDefault="003C603F" w:rsidP="003C603F">
      <w:pPr>
        <w:rPr>
          <w:sz w:val="22"/>
          <w:szCs w:val="18"/>
        </w:rPr>
      </w:pPr>
      <w:r>
        <w:rPr>
          <w:sz w:val="22"/>
          <w:szCs w:val="18"/>
        </w:rPr>
        <w:t>J</w:t>
      </w:r>
      <w:r w:rsidR="005F44F6">
        <w:rPr>
          <w:sz w:val="22"/>
          <w:szCs w:val="18"/>
        </w:rPr>
        <w:t>u</w:t>
      </w:r>
      <w:r>
        <w:rPr>
          <w:sz w:val="22"/>
          <w:szCs w:val="18"/>
        </w:rPr>
        <w:t xml:space="preserve">ri Mattila (Ph.D. Industrial </w:t>
      </w:r>
      <w:r w:rsidR="0084293F">
        <w:rPr>
          <w:sz w:val="22"/>
          <w:szCs w:val="18"/>
        </w:rPr>
        <w:t xml:space="preserve">Engineering and </w:t>
      </w:r>
      <w:r>
        <w:rPr>
          <w:sz w:val="22"/>
          <w:szCs w:val="18"/>
        </w:rPr>
        <w:t>Management, Aalto University), dissertation opponent, 2021.</w:t>
      </w:r>
    </w:p>
    <w:p w14:paraId="40FA95FF" w14:textId="77777777" w:rsidR="003C603F" w:rsidRDefault="003C603F" w:rsidP="003C603F">
      <w:pPr>
        <w:rPr>
          <w:sz w:val="22"/>
          <w:szCs w:val="18"/>
        </w:rPr>
      </w:pPr>
      <w:r>
        <w:rPr>
          <w:sz w:val="22"/>
          <w:szCs w:val="18"/>
        </w:rPr>
        <w:t xml:space="preserve">Robert Van Der Have (Ph.D., Industrial </w:t>
      </w:r>
      <w:r w:rsidR="0084293F">
        <w:rPr>
          <w:sz w:val="22"/>
          <w:szCs w:val="18"/>
        </w:rPr>
        <w:t xml:space="preserve">Engineering and </w:t>
      </w:r>
      <w:r>
        <w:rPr>
          <w:sz w:val="22"/>
          <w:szCs w:val="18"/>
        </w:rPr>
        <w:t xml:space="preserve">Management, Aalto University), dissertation </w:t>
      </w:r>
      <w:r w:rsidR="0084293F">
        <w:rPr>
          <w:sz w:val="22"/>
          <w:szCs w:val="18"/>
        </w:rPr>
        <w:t>pre-</w:t>
      </w:r>
      <w:r>
        <w:rPr>
          <w:sz w:val="22"/>
          <w:szCs w:val="18"/>
        </w:rPr>
        <w:t>examiner, 2020.</w:t>
      </w:r>
    </w:p>
    <w:p w14:paraId="68591CF1" w14:textId="77777777" w:rsidR="003C603F" w:rsidRPr="003C603F" w:rsidRDefault="003C603F" w:rsidP="003C603F"/>
    <w:p w14:paraId="3DB84A6E" w14:textId="77777777" w:rsidR="00CD2427" w:rsidRDefault="00CD2427" w:rsidP="00CD2427">
      <w:pPr>
        <w:pStyle w:val="Heading4"/>
        <w:spacing w:after="120"/>
      </w:pPr>
      <w:r>
        <w:t>PROFESSIONAL ACTIVITIES</w:t>
      </w:r>
    </w:p>
    <w:p w14:paraId="620C219F" w14:textId="77777777" w:rsidR="00526A00" w:rsidRDefault="00526A00" w:rsidP="000B3827">
      <w:pPr>
        <w:jc w:val="left"/>
        <w:rPr>
          <w:i/>
          <w:sz w:val="22"/>
          <w:szCs w:val="22"/>
        </w:rPr>
      </w:pPr>
      <w:r>
        <w:rPr>
          <w:i/>
          <w:sz w:val="22"/>
          <w:szCs w:val="22"/>
        </w:rPr>
        <w:t>Associate Editor, Research Policy 2020-</w:t>
      </w:r>
      <w:r w:rsidR="005F44F6">
        <w:rPr>
          <w:i/>
          <w:sz w:val="22"/>
          <w:szCs w:val="22"/>
        </w:rPr>
        <w:t>2025</w:t>
      </w:r>
    </w:p>
    <w:p w14:paraId="0672AB6E" w14:textId="77777777" w:rsidR="00526A00" w:rsidRDefault="00526A00" w:rsidP="000B3827">
      <w:pPr>
        <w:jc w:val="left"/>
        <w:rPr>
          <w:i/>
          <w:sz w:val="22"/>
          <w:szCs w:val="22"/>
        </w:rPr>
      </w:pPr>
    </w:p>
    <w:p w14:paraId="78274631" w14:textId="77777777" w:rsidR="000B3827" w:rsidRPr="00342A01" w:rsidRDefault="000B3827" w:rsidP="000C1A56">
      <w:pPr>
        <w:jc w:val="left"/>
        <w:rPr>
          <w:i/>
          <w:sz w:val="22"/>
          <w:szCs w:val="22"/>
        </w:rPr>
      </w:pPr>
      <w:r w:rsidRPr="00342A01">
        <w:rPr>
          <w:i/>
          <w:sz w:val="22"/>
          <w:szCs w:val="22"/>
        </w:rPr>
        <w:t>Editorial board member</w:t>
      </w:r>
    </w:p>
    <w:p w14:paraId="15BCBE97" w14:textId="77777777" w:rsidR="006A25B8" w:rsidRDefault="006A25B8" w:rsidP="000B3827">
      <w:pPr>
        <w:jc w:val="left"/>
        <w:rPr>
          <w:sz w:val="22"/>
          <w:szCs w:val="22"/>
        </w:rPr>
      </w:pPr>
      <w:r>
        <w:rPr>
          <w:sz w:val="22"/>
          <w:szCs w:val="22"/>
        </w:rPr>
        <w:t xml:space="preserve">Innovation: Organization and Management  </w:t>
      </w:r>
    </w:p>
    <w:p w14:paraId="04E852D8" w14:textId="77777777" w:rsidR="00075AC4" w:rsidRPr="00342A01" w:rsidRDefault="000B3827" w:rsidP="000B3827">
      <w:pPr>
        <w:spacing w:after="120"/>
        <w:jc w:val="left"/>
        <w:rPr>
          <w:sz w:val="22"/>
          <w:szCs w:val="22"/>
        </w:rPr>
      </w:pPr>
      <w:r w:rsidRPr="00342A01">
        <w:rPr>
          <w:sz w:val="22"/>
          <w:szCs w:val="22"/>
        </w:rPr>
        <w:t xml:space="preserve">Industry and Innovation </w:t>
      </w:r>
    </w:p>
    <w:p w14:paraId="5FBECD7B" w14:textId="77777777" w:rsidR="000B3827" w:rsidRPr="00342A01" w:rsidRDefault="000B3827" w:rsidP="000B3827">
      <w:pPr>
        <w:jc w:val="left"/>
        <w:rPr>
          <w:i/>
          <w:sz w:val="22"/>
          <w:szCs w:val="22"/>
        </w:rPr>
      </w:pPr>
      <w:r w:rsidRPr="00342A01">
        <w:rPr>
          <w:i/>
          <w:sz w:val="22"/>
          <w:szCs w:val="22"/>
        </w:rPr>
        <w:t>Occasional reviewer</w:t>
      </w:r>
    </w:p>
    <w:p w14:paraId="35DDDD8C" w14:textId="77777777" w:rsidR="000B3827" w:rsidRDefault="00310E6B" w:rsidP="00D66DBE">
      <w:pPr>
        <w:pStyle w:val="Normal2"/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National Science Foundation (United States), </w:t>
      </w:r>
      <w:r w:rsidR="000B3827">
        <w:rPr>
          <w:sz w:val="22"/>
          <w:szCs w:val="22"/>
        </w:rPr>
        <w:t>Organization Science</w:t>
      </w:r>
      <w:r w:rsidR="00F571E1">
        <w:rPr>
          <w:sz w:val="22"/>
          <w:szCs w:val="22"/>
        </w:rPr>
        <w:t xml:space="preserve">, </w:t>
      </w:r>
      <w:r w:rsidR="000B3827" w:rsidRPr="00342A01">
        <w:rPr>
          <w:sz w:val="22"/>
          <w:szCs w:val="22"/>
        </w:rPr>
        <w:t>Management Science</w:t>
      </w:r>
      <w:r w:rsidR="00F571E1">
        <w:rPr>
          <w:sz w:val="22"/>
          <w:szCs w:val="22"/>
        </w:rPr>
        <w:t xml:space="preserve">, </w:t>
      </w:r>
      <w:r w:rsidR="00200F2B">
        <w:rPr>
          <w:sz w:val="22"/>
          <w:szCs w:val="22"/>
        </w:rPr>
        <w:t xml:space="preserve">Economic Journal, </w:t>
      </w:r>
      <w:r w:rsidR="000B3827">
        <w:rPr>
          <w:sz w:val="22"/>
          <w:szCs w:val="22"/>
        </w:rPr>
        <w:t>Economic Inquiry</w:t>
      </w:r>
      <w:r w:rsidR="00F571E1">
        <w:rPr>
          <w:sz w:val="22"/>
          <w:szCs w:val="22"/>
        </w:rPr>
        <w:t xml:space="preserve">, </w:t>
      </w:r>
      <w:r w:rsidR="000B3827" w:rsidRPr="00342A01">
        <w:rPr>
          <w:sz w:val="22"/>
          <w:szCs w:val="22"/>
        </w:rPr>
        <w:t>Research Policy</w:t>
      </w:r>
      <w:r w:rsidR="00F571E1">
        <w:rPr>
          <w:sz w:val="22"/>
          <w:szCs w:val="22"/>
        </w:rPr>
        <w:t xml:space="preserve">, </w:t>
      </w:r>
      <w:r w:rsidR="000B3827" w:rsidRPr="00342A01">
        <w:rPr>
          <w:sz w:val="22"/>
          <w:szCs w:val="22"/>
        </w:rPr>
        <w:t>International Journal of Industrial Organization</w:t>
      </w:r>
      <w:r w:rsidR="00F571E1">
        <w:rPr>
          <w:sz w:val="22"/>
          <w:szCs w:val="22"/>
        </w:rPr>
        <w:t xml:space="preserve">, </w:t>
      </w:r>
      <w:r w:rsidR="000B3827" w:rsidRPr="00342A01">
        <w:rPr>
          <w:sz w:val="22"/>
          <w:szCs w:val="22"/>
        </w:rPr>
        <w:t>Journal of Economic Behavior and Organization</w:t>
      </w:r>
      <w:r w:rsidR="00F571E1">
        <w:rPr>
          <w:sz w:val="22"/>
          <w:szCs w:val="22"/>
        </w:rPr>
        <w:t xml:space="preserve">, </w:t>
      </w:r>
      <w:r w:rsidR="000B3827">
        <w:rPr>
          <w:sz w:val="22"/>
          <w:szCs w:val="22"/>
        </w:rPr>
        <w:t>Information Economics and Policy</w:t>
      </w:r>
      <w:r w:rsidR="00F571E1">
        <w:rPr>
          <w:sz w:val="22"/>
          <w:szCs w:val="22"/>
        </w:rPr>
        <w:t xml:space="preserve">, </w:t>
      </w:r>
      <w:r w:rsidR="00D66DBE">
        <w:rPr>
          <w:sz w:val="22"/>
          <w:szCs w:val="22"/>
        </w:rPr>
        <w:t xml:space="preserve">Journal of Evolutionary Economics, </w:t>
      </w:r>
      <w:r w:rsidR="000B3827" w:rsidRPr="00342A01">
        <w:rPr>
          <w:sz w:val="22"/>
          <w:szCs w:val="22"/>
        </w:rPr>
        <w:t>Economics o</w:t>
      </w:r>
      <w:r w:rsidR="00F571E1">
        <w:rPr>
          <w:sz w:val="22"/>
          <w:szCs w:val="22"/>
        </w:rPr>
        <w:t xml:space="preserve">f Innovation and New Technology, </w:t>
      </w:r>
      <w:r w:rsidR="000B3827" w:rsidRPr="00342A01">
        <w:rPr>
          <w:sz w:val="22"/>
          <w:szCs w:val="22"/>
        </w:rPr>
        <w:t>Industrial and Corporate Change</w:t>
      </w:r>
      <w:r w:rsidR="00F571E1">
        <w:rPr>
          <w:sz w:val="22"/>
          <w:szCs w:val="22"/>
        </w:rPr>
        <w:t xml:space="preserve">, </w:t>
      </w:r>
      <w:r w:rsidR="000B3827" w:rsidRPr="00342A01">
        <w:rPr>
          <w:sz w:val="22"/>
          <w:szCs w:val="22"/>
        </w:rPr>
        <w:t>Structural Change and Economic Dynamics</w:t>
      </w:r>
      <w:r w:rsidR="00F571E1">
        <w:rPr>
          <w:sz w:val="22"/>
          <w:szCs w:val="22"/>
        </w:rPr>
        <w:t xml:space="preserve">, </w:t>
      </w:r>
      <w:r w:rsidR="000B3827" w:rsidRPr="00342A01">
        <w:rPr>
          <w:sz w:val="22"/>
          <w:szCs w:val="22"/>
        </w:rPr>
        <w:t>Industry and Innovation</w:t>
      </w:r>
      <w:r w:rsidR="00F571E1">
        <w:rPr>
          <w:sz w:val="22"/>
          <w:szCs w:val="22"/>
        </w:rPr>
        <w:t xml:space="preserve">, </w:t>
      </w:r>
      <w:proofErr w:type="spellStart"/>
      <w:r w:rsidR="000B3827" w:rsidRPr="00342A01">
        <w:rPr>
          <w:sz w:val="22"/>
          <w:szCs w:val="22"/>
        </w:rPr>
        <w:t>Technovation</w:t>
      </w:r>
      <w:proofErr w:type="spellEnd"/>
      <w:r w:rsidR="00F571E1">
        <w:rPr>
          <w:sz w:val="22"/>
          <w:szCs w:val="22"/>
        </w:rPr>
        <w:t xml:space="preserve">, </w:t>
      </w:r>
      <w:r w:rsidR="000B3827" w:rsidRPr="00342A01">
        <w:rPr>
          <w:sz w:val="22"/>
          <w:szCs w:val="22"/>
        </w:rPr>
        <w:t>Asia Pacific Management Review</w:t>
      </w:r>
      <w:r w:rsidR="00F571E1">
        <w:rPr>
          <w:sz w:val="22"/>
          <w:szCs w:val="22"/>
        </w:rPr>
        <w:t xml:space="preserve">, </w:t>
      </w:r>
      <w:r w:rsidR="000B3827" w:rsidRPr="00342A01">
        <w:rPr>
          <w:sz w:val="22"/>
          <w:szCs w:val="22"/>
        </w:rPr>
        <w:t>International Journal of Technology Management</w:t>
      </w:r>
      <w:r w:rsidR="00F571E1">
        <w:rPr>
          <w:sz w:val="22"/>
          <w:szCs w:val="22"/>
        </w:rPr>
        <w:t xml:space="preserve">, </w:t>
      </w:r>
      <w:r w:rsidR="000B3827" w:rsidRPr="00342A01">
        <w:rPr>
          <w:sz w:val="22"/>
          <w:szCs w:val="22"/>
        </w:rPr>
        <w:t>Finnish Economic Papers</w:t>
      </w:r>
      <w:r w:rsidR="00F571E1">
        <w:rPr>
          <w:sz w:val="22"/>
          <w:szCs w:val="22"/>
        </w:rPr>
        <w:t xml:space="preserve">, </w:t>
      </w:r>
      <w:r w:rsidR="000B3827" w:rsidRPr="00342A01">
        <w:rPr>
          <w:sz w:val="22"/>
          <w:szCs w:val="22"/>
        </w:rPr>
        <w:t xml:space="preserve">Academy of Management conference </w:t>
      </w:r>
      <w:r w:rsidR="00F571E1">
        <w:rPr>
          <w:sz w:val="22"/>
          <w:szCs w:val="22"/>
        </w:rPr>
        <w:t>(</w:t>
      </w:r>
      <w:r w:rsidR="000B3827" w:rsidRPr="00342A01">
        <w:rPr>
          <w:sz w:val="22"/>
          <w:szCs w:val="22"/>
        </w:rPr>
        <w:t>Business and Public Policy division and the Technology and Innovation Management division</w:t>
      </w:r>
      <w:r w:rsidR="00F571E1">
        <w:rPr>
          <w:sz w:val="22"/>
          <w:szCs w:val="22"/>
        </w:rPr>
        <w:t xml:space="preserve">), </w:t>
      </w:r>
      <w:r w:rsidR="000B3827" w:rsidRPr="008041DC">
        <w:rPr>
          <w:sz w:val="22"/>
          <w:szCs w:val="22"/>
        </w:rPr>
        <w:t>SNF – Sw</w:t>
      </w:r>
      <w:r w:rsidR="00B359C5">
        <w:rPr>
          <w:sz w:val="22"/>
          <w:szCs w:val="22"/>
        </w:rPr>
        <w:t>iss National Science Foundation</w:t>
      </w:r>
      <w:r w:rsidR="0002721E">
        <w:rPr>
          <w:sz w:val="22"/>
          <w:szCs w:val="22"/>
        </w:rPr>
        <w:t>, Danish Council for Independent Research/Social Sciences</w:t>
      </w:r>
      <w:r w:rsidR="00B359C5">
        <w:rPr>
          <w:sz w:val="22"/>
          <w:szCs w:val="22"/>
        </w:rPr>
        <w:t>.</w:t>
      </w:r>
    </w:p>
    <w:p w14:paraId="1B8912FC" w14:textId="77777777" w:rsidR="008B2326" w:rsidRDefault="008B2326" w:rsidP="0078393D">
      <w:pPr>
        <w:jc w:val="left"/>
        <w:rPr>
          <w:sz w:val="22"/>
          <w:szCs w:val="22"/>
        </w:rPr>
      </w:pPr>
    </w:p>
    <w:sectPr w:rsidR="008B2326" w:rsidSect="00503B8A">
      <w:footerReference w:type="even" r:id="rId10"/>
      <w:footerReference w:type="default" r:id="rId11"/>
      <w:pgSz w:w="11907" w:h="16839" w:code="9"/>
      <w:pgMar w:top="1152" w:right="1411" w:bottom="1152" w:left="1411" w:header="720" w:footer="720" w:gutter="0"/>
      <w:paperSrc w:first="15" w:other="15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947E07" w14:textId="77777777" w:rsidR="00D532C9" w:rsidRDefault="00D532C9">
      <w:r>
        <w:separator/>
      </w:r>
    </w:p>
  </w:endnote>
  <w:endnote w:type="continuationSeparator" w:id="0">
    <w:p w14:paraId="449880E5" w14:textId="77777777" w:rsidR="00D532C9" w:rsidRDefault="00D53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A043A" w14:textId="77777777" w:rsidR="00626A67" w:rsidRDefault="00626A6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F10D672" w14:textId="77777777" w:rsidR="00626A67" w:rsidRDefault="00626A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E59DC" w14:textId="77777777" w:rsidR="00626A67" w:rsidRDefault="00626A6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43BF4">
      <w:rPr>
        <w:rStyle w:val="PageNumber"/>
        <w:noProof/>
      </w:rPr>
      <w:t>1</w:t>
    </w:r>
    <w:r>
      <w:rPr>
        <w:rStyle w:val="PageNumber"/>
      </w:rPr>
      <w:fldChar w:fldCharType="end"/>
    </w:r>
  </w:p>
  <w:p w14:paraId="09BA10A9" w14:textId="77777777" w:rsidR="00626A67" w:rsidRDefault="00626A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87731C" w14:textId="77777777" w:rsidR="00D532C9" w:rsidRDefault="00D532C9">
      <w:r>
        <w:separator/>
      </w:r>
    </w:p>
  </w:footnote>
  <w:footnote w:type="continuationSeparator" w:id="0">
    <w:p w14:paraId="7EAAADC2" w14:textId="77777777" w:rsidR="00D532C9" w:rsidRDefault="00D532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D1051"/>
    <w:multiLevelType w:val="multilevel"/>
    <w:tmpl w:val="2A789A2E"/>
    <w:lvl w:ilvl="0">
      <w:start w:val="1996"/>
      <w:numFmt w:val="decimal"/>
      <w:lvlText w:val="%1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1">
      <w:start w:val="1998"/>
      <w:numFmt w:val="decimal"/>
      <w:lvlText w:val="%1-%2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1" w15:restartNumberingAfterBreak="0">
    <w:nsid w:val="0D9C42BF"/>
    <w:multiLevelType w:val="hybridMultilevel"/>
    <w:tmpl w:val="9C828D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D1453"/>
    <w:multiLevelType w:val="hybridMultilevel"/>
    <w:tmpl w:val="CFAE020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593F8A"/>
    <w:multiLevelType w:val="hybridMultilevel"/>
    <w:tmpl w:val="AFC219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CE7655"/>
    <w:multiLevelType w:val="hybridMultilevel"/>
    <w:tmpl w:val="CCBE14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AA63BD"/>
    <w:multiLevelType w:val="hybridMultilevel"/>
    <w:tmpl w:val="4EA6C6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B0621F"/>
    <w:multiLevelType w:val="hybridMultilevel"/>
    <w:tmpl w:val="0BF898F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589461450">
    <w:abstractNumId w:val="0"/>
  </w:num>
  <w:num w:numId="2" w16cid:durableId="833227258">
    <w:abstractNumId w:val="1"/>
  </w:num>
  <w:num w:numId="3" w16cid:durableId="1632665502">
    <w:abstractNumId w:val="3"/>
  </w:num>
  <w:num w:numId="4" w16cid:durableId="694573127">
    <w:abstractNumId w:val="2"/>
  </w:num>
  <w:num w:numId="5" w16cid:durableId="1963077076">
    <w:abstractNumId w:val="6"/>
  </w:num>
  <w:num w:numId="6" w16cid:durableId="1209490547">
    <w:abstractNumId w:val="5"/>
  </w:num>
  <w:num w:numId="7" w16cid:durableId="537061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B7BFE"/>
    <w:rsid w:val="00005D55"/>
    <w:rsid w:val="00011930"/>
    <w:rsid w:val="000128DE"/>
    <w:rsid w:val="0002721E"/>
    <w:rsid w:val="000352B4"/>
    <w:rsid w:val="00050B3B"/>
    <w:rsid w:val="00053CB1"/>
    <w:rsid w:val="00054E79"/>
    <w:rsid w:val="00056D81"/>
    <w:rsid w:val="000731D1"/>
    <w:rsid w:val="00074894"/>
    <w:rsid w:val="00075AC4"/>
    <w:rsid w:val="00077557"/>
    <w:rsid w:val="00080832"/>
    <w:rsid w:val="00080A50"/>
    <w:rsid w:val="0008423B"/>
    <w:rsid w:val="00084A69"/>
    <w:rsid w:val="000850DE"/>
    <w:rsid w:val="00085653"/>
    <w:rsid w:val="00093D99"/>
    <w:rsid w:val="000942A5"/>
    <w:rsid w:val="000963A8"/>
    <w:rsid w:val="000A01F6"/>
    <w:rsid w:val="000A1A58"/>
    <w:rsid w:val="000A5CDA"/>
    <w:rsid w:val="000B0DE6"/>
    <w:rsid w:val="000B31C6"/>
    <w:rsid w:val="000B3827"/>
    <w:rsid w:val="000B3FFF"/>
    <w:rsid w:val="000B7DB4"/>
    <w:rsid w:val="000C0CA1"/>
    <w:rsid w:val="000C1A56"/>
    <w:rsid w:val="000C32E2"/>
    <w:rsid w:val="000D1E86"/>
    <w:rsid w:val="000D340F"/>
    <w:rsid w:val="000E0AAC"/>
    <w:rsid w:val="000E1368"/>
    <w:rsid w:val="000E318F"/>
    <w:rsid w:val="000E36DD"/>
    <w:rsid w:val="000E4A94"/>
    <w:rsid w:val="000E7445"/>
    <w:rsid w:val="000F1C2C"/>
    <w:rsid w:val="000F1FED"/>
    <w:rsid w:val="000F5711"/>
    <w:rsid w:val="00101A22"/>
    <w:rsid w:val="00101BCC"/>
    <w:rsid w:val="00102A1C"/>
    <w:rsid w:val="00102FCE"/>
    <w:rsid w:val="0011025A"/>
    <w:rsid w:val="00110DBE"/>
    <w:rsid w:val="00117006"/>
    <w:rsid w:val="00117E5E"/>
    <w:rsid w:val="00120835"/>
    <w:rsid w:val="00121510"/>
    <w:rsid w:val="00125258"/>
    <w:rsid w:val="00131C42"/>
    <w:rsid w:val="0013295D"/>
    <w:rsid w:val="00142148"/>
    <w:rsid w:val="00145634"/>
    <w:rsid w:val="0015076B"/>
    <w:rsid w:val="001513CA"/>
    <w:rsid w:val="00151AA5"/>
    <w:rsid w:val="00152056"/>
    <w:rsid w:val="00154501"/>
    <w:rsid w:val="0015596C"/>
    <w:rsid w:val="00157F5B"/>
    <w:rsid w:val="001603DE"/>
    <w:rsid w:val="001606E8"/>
    <w:rsid w:val="001608A4"/>
    <w:rsid w:val="00165432"/>
    <w:rsid w:val="00166D5E"/>
    <w:rsid w:val="00166F99"/>
    <w:rsid w:val="00172474"/>
    <w:rsid w:val="001738F5"/>
    <w:rsid w:val="00180CB1"/>
    <w:rsid w:val="001864B7"/>
    <w:rsid w:val="00193629"/>
    <w:rsid w:val="001938FC"/>
    <w:rsid w:val="00194026"/>
    <w:rsid w:val="0019417E"/>
    <w:rsid w:val="001A1546"/>
    <w:rsid w:val="001B181D"/>
    <w:rsid w:val="001B7BFE"/>
    <w:rsid w:val="001C068F"/>
    <w:rsid w:val="001C59DA"/>
    <w:rsid w:val="001D15E5"/>
    <w:rsid w:val="001D17EC"/>
    <w:rsid w:val="001D24C1"/>
    <w:rsid w:val="001D38CB"/>
    <w:rsid w:val="001E04D3"/>
    <w:rsid w:val="001E1DDF"/>
    <w:rsid w:val="001F1E34"/>
    <w:rsid w:val="001F4A00"/>
    <w:rsid w:val="00200D5A"/>
    <w:rsid w:val="00200E8E"/>
    <w:rsid w:val="00200F2B"/>
    <w:rsid w:val="002038FD"/>
    <w:rsid w:val="00210926"/>
    <w:rsid w:val="002159CE"/>
    <w:rsid w:val="00215B15"/>
    <w:rsid w:val="0021697D"/>
    <w:rsid w:val="00217AA5"/>
    <w:rsid w:val="00221CB5"/>
    <w:rsid w:val="00224D36"/>
    <w:rsid w:val="00232A5E"/>
    <w:rsid w:val="00232CAC"/>
    <w:rsid w:val="0023669A"/>
    <w:rsid w:val="00236A96"/>
    <w:rsid w:val="0024077F"/>
    <w:rsid w:val="002414D0"/>
    <w:rsid w:val="0024629D"/>
    <w:rsid w:val="00246B21"/>
    <w:rsid w:val="00246CB4"/>
    <w:rsid w:val="002471DD"/>
    <w:rsid w:val="0025247C"/>
    <w:rsid w:val="00253191"/>
    <w:rsid w:val="00253285"/>
    <w:rsid w:val="00254C56"/>
    <w:rsid w:val="002602ED"/>
    <w:rsid w:val="00261443"/>
    <w:rsid w:val="00264CB9"/>
    <w:rsid w:val="002659E3"/>
    <w:rsid w:val="00273C3D"/>
    <w:rsid w:val="00273DE9"/>
    <w:rsid w:val="002829C2"/>
    <w:rsid w:val="00282C27"/>
    <w:rsid w:val="002835A3"/>
    <w:rsid w:val="00286EB7"/>
    <w:rsid w:val="00296D99"/>
    <w:rsid w:val="002A18C5"/>
    <w:rsid w:val="002A414A"/>
    <w:rsid w:val="002A6337"/>
    <w:rsid w:val="002B18FA"/>
    <w:rsid w:val="002B3152"/>
    <w:rsid w:val="002B450D"/>
    <w:rsid w:val="002B56AB"/>
    <w:rsid w:val="002C0788"/>
    <w:rsid w:val="002C11A6"/>
    <w:rsid w:val="002C4275"/>
    <w:rsid w:val="002C4437"/>
    <w:rsid w:val="002C7331"/>
    <w:rsid w:val="002D0527"/>
    <w:rsid w:val="002E0224"/>
    <w:rsid w:val="002E1AF1"/>
    <w:rsid w:val="002E3FC2"/>
    <w:rsid w:val="002F4AA4"/>
    <w:rsid w:val="00302337"/>
    <w:rsid w:val="003039CA"/>
    <w:rsid w:val="00303DD4"/>
    <w:rsid w:val="00304ADA"/>
    <w:rsid w:val="00310E6B"/>
    <w:rsid w:val="003144CF"/>
    <w:rsid w:val="00315A27"/>
    <w:rsid w:val="00317FAA"/>
    <w:rsid w:val="003216A2"/>
    <w:rsid w:val="00323EB7"/>
    <w:rsid w:val="0033555A"/>
    <w:rsid w:val="003371D6"/>
    <w:rsid w:val="00340152"/>
    <w:rsid w:val="003419A1"/>
    <w:rsid w:val="00341B58"/>
    <w:rsid w:val="00342A01"/>
    <w:rsid w:val="00342EA4"/>
    <w:rsid w:val="00344A95"/>
    <w:rsid w:val="003508A8"/>
    <w:rsid w:val="00350E53"/>
    <w:rsid w:val="00351497"/>
    <w:rsid w:val="00355B36"/>
    <w:rsid w:val="003564A0"/>
    <w:rsid w:val="00361F7B"/>
    <w:rsid w:val="003625A5"/>
    <w:rsid w:val="00362E55"/>
    <w:rsid w:val="00363CBF"/>
    <w:rsid w:val="00367097"/>
    <w:rsid w:val="0037339E"/>
    <w:rsid w:val="0037342A"/>
    <w:rsid w:val="00373A5F"/>
    <w:rsid w:val="003747DC"/>
    <w:rsid w:val="00383B3A"/>
    <w:rsid w:val="00390A77"/>
    <w:rsid w:val="003915A4"/>
    <w:rsid w:val="003962E9"/>
    <w:rsid w:val="00396730"/>
    <w:rsid w:val="00396F96"/>
    <w:rsid w:val="003A0A95"/>
    <w:rsid w:val="003A4459"/>
    <w:rsid w:val="003A543F"/>
    <w:rsid w:val="003B02D1"/>
    <w:rsid w:val="003B10A6"/>
    <w:rsid w:val="003B49E6"/>
    <w:rsid w:val="003C1A09"/>
    <w:rsid w:val="003C2F40"/>
    <w:rsid w:val="003C52CA"/>
    <w:rsid w:val="003C603F"/>
    <w:rsid w:val="003D514C"/>
    <w:rsid w:val="003E2D2A"/>
    <w:rsid w:val="003E42AE"/>
    <w:rsid w:val="003F418A"/>
    <w:rsid w:val="0040265B"/>
    <w:rsid w:val="00405021"/>
    <w:rsid w:val="00405A7A"/>
    <w:rsid w:val="0040736B"/>
    <w:rsid w:val="00413AA5"/>
    <w:rsid w:val="00415A93"/>
    <w:rsid w:val="00421D27"/>
    <w:rsid w:val="00422C92"/>
    <w:rsid w:val="0042538F"/>
    <w:rsid w:val="00427AC3"/>
    <w:rsid w:val="00430875"/>
    <w:rsid w:val="00431358"/>
    <w:rsid w:val="00432884"/>
    <w:rsid w:val="00434315"/>
    <w:rsid w:val="00440BB7"/>
    <w:rsid w:val="00443435"/>
    <w:rsid w:val="00453621"/>
    <w:rsid w:val="004541AB"/>
    <w:rsid w:val="00455C9E"/>
    <w:rsid w:val="00455F74"/>
    <w:rsid w:val="004566C7"/>
    <w:rsid w:val="0045782C"/>
    <w:rsid w:val="00463B96"/>
    <w:rsid w:val="00465929"/>
    <w:rsid w:val="004669BC"/>
    <w:rsid w:val="00471202"/>
    <w:rsid w:val="0047186B"/>
    <w:rsid w:val="00471AE7"/>
    <w:rsid w:val="00474F48"/>
    <w:rsid w:val="004765B4"/>
    <w:rsid w:val="00480EA4"/>
    <w:rsid w:val="004828ED"/>
    <w:rsid w:val="00483741"/>
    <w:rsid w:val="00484530"/>
    <w:rsid w:val="004849FD"/>
    <w:rsid w:val="00485410"/>
    <w:rsid w:val="0048572E"/>
    <w:rsid w:val="00485B9D"/>
    <w:rsid w:val="0049053F"/>
    <w:rsid w:val="00495088"/>
    <w:rsid w:val="004A1303"/>
    <w:rsid w:val="004A1EF4"/>
    <w:rsid w:val="004A30D4"/>
    <w:rsid w:val="004A3288"/>
    <w:rsid w:val="004A459E"/>
    <w:rsid w:val="004A53D7"/>
    <w:rsid w:val="004A54D4"/>
    <w:rsid w:val="004A774F"/>
    <w:rsid w:val="004A79DA"/>
    <w:rsid w:val="004B15E3"/>
    <w:rsid w:val="004B2789"/>
    <w:rsid w:val="004B288D"/>
    <w:rsid w:val="004B57F0"/>
    <w:rsid w:val="004B592F"/>
    <w:rsid w:val="004C04D1"/>
    <w:rsid w:val="004C0825"/>
    <w:rsid w:val="004C1698"/>
    <w:rsid w:val="004D01B0"/>
    <w:rsid w:val="004D2EBE"/>
    <w:rsid w:val="004D41A4"/>
    <w:rsid w:val="004D67BC"/>
    <w:rsid w:val="004D7C9D"/>
    <w:rsid w:val="004E04CC"/>
    <w:rsid w:val="004E0B4B"/>
    <w:rsid w:val="004F171D"/>
    <w:rsid w:val="004F349C"/>
    <w:rsid w:val="004F368A"/>
    <w:rsid w:val="004F6515"/>
    <w:rsid w:val="004F7F8F"/>
    <w:rsid w:val="00500AAB"/>
    <w:rsid w:val="00501924"/>
    <w:rsid w:val="00503B8A"/>
    <w:rsid w:val="00506E43"/>
    <w:rsid w:val="00507E36"/>
    <w:rsid w:val="0051317C"/>
    <w:rsid w:val="0051709C"/>
    <w:rsid w:val="00523AC5"/>
    <w:rsid w:val="005255F9"/>
    <w:rsid w:val="00525F22"/>
    <w:rsid w:val="00526A00"/>
    <w:rsid w:val="00536305"/>
    <w:rsid w:val="0053778B"/>
    <w:rsid w:val="00537841"/>
    <w:rsid w:val="00540541"/>
    <w:rsid w:val="005421DD"/>
    <w:rsid w:val="00543D11"/>
    <w:rsid w:val="00543D9F"/>
    <w:rsid w:val="005471D2"/>
    <w:rsid w:val="00550C12"/>
    <w:rsid w:val="00551F4F"/>
    <w:rsid w:val="005555D5"/>
    <w:rsid w:val="00556DDD"/>
    <w:rsid w:val="0055780C"/>
    <w:rsid w:val="00566A48"/>
    <w:rsid w:val="005674B7"/>
    <w:rsid w:val="00573566"/>
    <w:rsid w:val="00573C55"/>
    <w:rsid w:val="00574F90"/>
    <w:rsid w:val="00575C53"/>
    <w:rsid w:val="00576DD2"/>
    <w:rsid w:val="00577657"/>
    <w:rsid w:val="00584007"/>
    <w:rsid w:val="00587679"/>
    <w:rsid w:val="005A57DB"/>
    <w:rsid w:val="005B4DB3"/>
    <w:rsid w:val="005B7040"/>
    <w:rsid w:val="005C0FDE"/>
    <w:rsid w:val="005C1692"/>
    <w:rsid w:val="005C16DA"/>
    <w:rsid w:val="005C3DF9"/>
    <w:rsid w:val="005C58E6"/>
    <w:rsid w:val="005C6A89"/>
    <w:rsid w:val="005D1E49"/>
    <w:rsid w:val="005D7A26"/>
    <w:rsid w:val="005E0A7B"/>
    <w:rsid w:val="005E30D5"/>
    <w:rsid w:val="005E3D6A"/>
    <w:rsid w:val="005E4CB2"/>
    <w:rsid w:val="005E6BF2"/>
    <w:rsid w:val="005E6E6B"/>
    <w:rsid w:val="005F0A07"/>
    <w:rsid w:val="005F2393"/>
    <w:rsid w:val="005F44F6"/>
    <w:rsid w:val="005F56D5"/>
    <w:rsid w:val="005F59BB"/>
    <w:rsid w:val="00606CB8"/>
    <w:rsid w:val="00610E7D"/>
    <w:rsid w:val="006133AC"/>
    <w:rsid w:val="006169B2"/>
    <w:rsid w:val="0061748F"/>
    <w:rsid w:val="00623B2A"/>
    <w:rsid w:val="0062582B"/>
    <w:rsid w:val="00626A67"/>
    <w:rsid w:val="00630D91"/>
    <w:rsid w:val="00631632"/>
    <w:rsid w:val="00642220"/>
    <w:rsid w:val="00644B88"/>
    <w:rsid w:val="0065173B"/>
    <w:rsid w:val="006521DF"/>
    <w:rsid w:val="006537C5"/>
    <w:rsid w:val="00653869"/>
    <w:rsid w:val="00661968"/>
    <w:rsid w:val="006630BA"/>
    <w:rsid w:val="00670901"/>
    <w:rsid w:val="006710F6"/>
    <w:rsid w:val="0067259E"/>
    <w:rsid w:val="0067351E"/>
    <w:rsid w:val="00674205"/>
    <w:rsid w:val="006770D3"/>
    <w:rsid w:val="00677ADC"/>
    <w:rsid w:val="00683C39"/>
    <w:rsid w:val="00683FD4"/>
    <w:rsid w:val="00684470"/>
    <w:rsid w:val="00685001"/>
    <w:rsid w:val="006902ED"/>
    <w:rsid w:val="00693644"/>
    <w:rsid w:val="006962EA"/>
    <w:rsid w:val="00696B46"/>
    <w:rsid w:val="006A1CE2"/>
    <w:rsid w:val="006A25B8"/>
    <w:rsid w:val="006A711B"/>
    <w:rsid w:val="006B1F04"/>
    <w:rsid w:val="006B42E9"/>
    <w:rsid w:val="006C2FD5"/>
    <w:rsid w:val="006C44F8"/>
    <w:rsid w:val="006C5AED"/>
    <w:rsid w:val="006C66E0"/>
    <w:rsid w:val="006D411E"/>
    <w:rsid w:val="006D7329"/>
    <w:rsid w:val="006E3B24"/>
    <w:rsid w:val="006F08B3"/>
    <w:rsid w:val="006F19BF"/>
    <w:rsid w:val="006F3586"/>
    <w:rsid w:val="006F45F4"/>
    <w:rsid w:val="006F462C"/>
    <w:rsid w:val="006F4757"/>
    <w:rsid w:val="006F4E7E"/>
    <w:rsid w:val="006F6B40"/>
    <w:rsid w:val="006F7C52"/>
    <w:rsid w:val="00703047"/>
    <w:rsid w:val="0070719E"/>
    <w:rsid w:val="00707E93"/>
    <w:rsid w:val="0071006D"/>
    <w:rsid w:val="0071043C"/>
    <w:rsid w:val="0071506A"/>
    <w:rsid w:val="00720C4B"/>
    <w:rsid w:val="0072679E"/>
    <w:rsid w:val="00732521"/>
    <w:rsid w:val="0073606E"/>
    <w:rsid w:val="00744847"/>
    <w:rsid w:val="00751F5E"/>
    <w:rsid w:val="007525F1"/>
    <w:rsid w:val="00756C0C"/>
    <w:rsid w:val="00766FF5"/>
    <w:rsid w:val="007676A6"/>
    <w:rsid w:val="00770CDB"/>
    <w:rsid w:val="007822C0"/>
    <w:rsid w:val="00782705"/>
    <w:rsid w:val="00783027"/>
    <w:rsid w:val="00783904"/>
    <w:rsid w:val="0078393D"/>
    <w:rsid w:val="00786514"/>
    <w:rsid w:val="00787046"/>
    <w:rsid w:val="00787690"/>
    <w:rsid w:val="00794590"/>
    <w:rsid w:val="00794C3E"/>
    <w:rsid w:val="007968DA"/>
    <w:rsid w:val="007A00F4"/>
    <w:rsid w:val="007A1C8A"/>
    <w:rsid w:val="007A1DB5"/>
    <w:rsid w:val="007A4D79"/>
    <w:rsid w:val="007A6342"/>
    <w:rsid w:val="007B09F7"/>
    <w:rsid w:val="007B0C62"/>
    <w:rsid w:val="007B3FBA"/>
    <w:rsid w:val="007C0E3E"/>
    <w:rsid w:val="007C1F76"/>
    <w:rsid w:val="007C5CE6"/>
    <w:rsid w:val="007C61D9"/>
    <w:rsid w:val="007D7B37"/>
    <w:rsid w:val="007E3B9C"/>
    <w:rsid w:val="007E4158"/>
    <w:rsid w:val="007E5035"/>
    <w:rsid w:val="007E5ACF"/>
    <w:rsid w:val="007F0411"/>
    <w:rsid w:val="007F1716"/>
    <w:rsid w:val="007F3505"/>
    <w:rsid w:val="007F7490"/>
    <w:rsid w:val="00802503"/>
    <w:rsid w:val="008041DC"/>
    <w:rsid w:val="00805B0A"/>
    <w:rsid w:val="00810EAB"/>
    <w:rsid w:val="0081562F"/>
    <w:rsid w:val="00815F08"/>
    <w:rsid w:val="00817853"/>
    <w:rsid w:val="008207B2"/>
    <w:rsid w:val="00831083"/>
    <w:rsid w:val="00834884"/>
    <w:rsid w:val="008349B8"/>
    <w:rsid w:val="0084293F"/>
    <w:rsid w:val="00843BCA"/>
    <w:rsid w:val="00847A78"/>
    <w:rsid w:val="0085092D"/>
    <w:rsid w:val="008510EF"/>
    <w:rsid w:val="00851EE4"/>
    <w:rsid w:val="008526F7"/>
    <w:rsid w:val="00852F36"/>
    <w:rsid w:val="00853ADF"/>
    <w:rsid w:val="008612B8"/>
    <w:rsid w:val="00867C1E"/>
    <w:rsid w:val="008770A9"/>
    <w:rsid w:val="00877D80"/>
    <w:rsid w:val="008815E9"/>
    <w:rsid w:val="00881755"/>
    <w:rsid w:val="008863B3"/>
    <w:rsid w:val="00893466"/>
    <w:rsid w:val="008960F0"/>
    <w:rsid w:val="008A32DF"/>
    <w:rsid w:val="008A42CD"/>
    <w:rsid w:val="008B1CAC"/>
    <w:rsid w:val="008B2326"/>
    <w:rsid w:val="008B7B63"/>
    <w:rsid w:val="008D0009"/>
    <w:rsid w:val="008D4069"/>
    <w:rsid w:val="008D4F6D"/>
    <w:rsid w:val="008F195D"/>
    <w:rsid w:val="008F3F75"/>
    <w:rsid w:val="008F6FD7"/>
    <w:rsid w:val="00900CA2"/>
    <w:rsid w:val="00902140"/>
    <w:rsid w:val="00903B5A"/>
    <w:rsid w:val="00912587"/>
    <w:rsid w:val="00912845"/>
    <w:rsid w:val="00912D3C"/>
    <w:rsid w:val="0091702D"/>
    <w:rsid w:val="00920D31"/>
    <w:rsid w:val="009215D0"/>
    <w:rsid w:val="009219F0"/>
    <w:rsid w:val="00925193"/>
    <w:rsid w:val="00925504"/>
    <w:rsid w:val="00931A09"/>
    <w:rsid w:val="00932193"/>
    <w:rsid w:val="00937AC6"/>
    <w:rsid w:val="0094368C"/>
    <w:rsid w:val="00943BD7"/>
    <w:rsid w:val="00947120"/>
    <w:rsid w:val="009515D1"/>
    <w:rsid w:val="00955453"/>
    <w:rsid w:val="00956D7C"/>
    <w:rsid w:val="00957352"/>
    <w:rsid w:val="00960D8F"/>
    <w:rsid w:val="00971809"/>
    <w:rsid w:val="00971B04"/>
    <w:rsid w:val="00973137"/>
    <w:rsid w:val="00973165"/>
    <w:rsid w:val="00973BD1"/>
    <w:rsid w:val="0098219F"/>
    <w:rsid w:val="0098238D"/>
    <w:rsid w:val="00983C2C"/>
    <w:rsid w:val="00985404"/>
    <w:rsid w:val="00990719"/>
    <w:rsid w:val="009925D3"/>
    <w:rsid w:val="00993648"/>
    <w:rsid w:val="00994C07"/>
    <w:rsid w:val="009A1EC4"/>
    <w:rsid w:val="009A2B1B"/>
    <w:rsid w:val="009B0575"/>
    <w:rsid w:val="009B2518"/>
    <w:rsid w:val="009B689B"/>
    <w:rsid w:val="009C4522"/>
    <w:rsid w:val="009C4F1D"/>
    <w:rsid w:val="009C73D6"/>
    <w:rsid w:val="009D4B4C"/>
    <w:rsid w:val="009E0BF0"/>
    <w:rsid w:val="009E14BB"/>
    <w:rsid w:val="009E653D"/>
    <w:rsid w:val="009E6B6B"/>
    <w:rsid w:val="009F2BC4"/>
    <w:rsid w:val="009F5770"/>
    <w:rsid w:val="009F6640"/>
    <w:rsid w:val="00A0270B"/>
    <w:rsid w:val="00A03E57"/>
    <w:rsid w:val="00A0637A"/>
    <w:rsid w:val="00A07649"/>
    <w:rsid w:val="00A0764A"/>
    <w:rsid w:val="00A10B9A"/>
    <w:rsid w:val="00A137E2"/>
    <w:rsid w:val="00A16476"/>
    <w:rsid w:val="00A175C6"/>
    <w:rsid w:val="00A2043C"/>
    <w:rsid w:val="00A24F87"/>
    <w:rsid w:val="00A25323"/>
    <w:rsid w:val="00A25722"/>
    <w:rsid w:val="00A26CD2"/>
    <w:rsid w:val="00A3070B"/>
    <w:rsid w:val="00A34AFB"/>
    <w:rsid w:val="00A40CFB"/>
    <w:rsid w:val="00A41037"/>
    <w:rsid w:val="00A4106F"/>
    <w:rsid w:val="00A42787"/>
    <w:rsid w:val="00A43E96"/>
    <w:rsid w:val="00A4742D"/>
    <w:rsid w:val="00A50F2C"/>
    <w:rsid w:val="00A51426"/>
    <w:rsid w:val="00A53D3C"/>
    <w:rsid w:val="00A60EED"/>
    <w:rsid w:val="00A61F8C"/>
    <w:rsid w:val="00A631A5"/>
    <w:rsid w:val="00A706C6"/>
    <w:rsid w:val="00A7125C"/>
    <w:rsid w:val="00A71698"/>
    <w:rsid w:val="00A74232"/>
    <w:rsid w:val="00A77911"/>
    <w:rsid w:val="00A779FC"/>
    <w:rsid w:val="00A818A0"/>
    <w:rsid w:val="00A81BDB"/>
    <w:rsid w:val="00A8299C"/>
    <w:rsid w:val="00A8300A"/>
    <w:rsid w:val="00A84435"/>
    <w:rsid w:val="00A84B12"/>
    <w:rsid w:val="00A84CE4"/>
    <w:rsid w:val="00A93363"/>
    <w:rsid w:val="00AA1B12"/>
    <w:rsid w:val="00AB14FA"/>
    <w:rsid w:val="00AB1AE4"/>
    <w:rsid w:val="00AB1D87"/>
    <w:rsid w:val="00AC696E"/>
    <w:rsid w:val="00AC70AA"/>
    <w:rsid w:val="00AD2644"/>
    <w:rsid w:val="00AD60EB"/>
    <w:rsid w:val="00AD6ABB"/>
    <w:rsid w:val="00AE14DE"/>
    <w:rsid w:val="00AE2423"/>
    <w:rsid w:val="00AE3A22"/>
    <w:rsid w:val="00AE464F"/>
    <w:rsid w:val="00AE67A7"/>
    <w:rsid w:val="00AE7E8A"/>
    <w:rsid w:val="00AF2FF8"/>
    <w:rsid w:val="00AF3811"/>
    <w:rsid w:val="00AF47F0"/>
    <w:rsid w:val="00AF55B0"/>
    <w:rsid w:val="00B0142E"/>
    <w:rsid w:val="00B036D1"/>
    <w:rsid w:val="00B044E6"/>
    <w:rsid w:val="00B0455F"/>
    <w:rsid w:val="00B04B3D"/>
    <w:rsid w:val="00B13519"/>
    <w:rsid w:val="00B147A1"/>
    <w:rsid w:val="00B17348"/>
    <w:rsid w:val="00B20CBB"/>
    <w:rsid w:val="00B3254C"/>
    <w:rsid w:val="00B33055"/>
    <w:rsid w:val="00B359C5"/>
    <w:rsid w:val="00B456DE"/>
    <w:rsid w:val="00B47B38"/>
    <w:rsid w:val="00B6381A"/>
    <w:rsid w:val="00B640F7"/>
    <w:rsid w:val="00B6524F"/>
    <w:rsid w:val="00B653ED"/>
    <w:rsid w:val="00B66E47"/>
    <w:rsid w:val="00B67597"/>
    <w:rsid w:val="00B67970"/>
    <w:rsid w:val="00B702B8"/>
    <w:rsid w:val="00B71A3B"/>
    <w:rsid w:val="00B738C9"/>
    <w:rsid w:val="00B73942"/>
    <w:rsid w:val="00B824D6"/>
    <w:rsid w:val="00B91CCD"/>
    <w:rsid w:val="00B91F26"/>
    <w:rsid w:val="00B930D8"/>
    <w:rsid w:val="00B97B8E"/>
    <w:rsid w:val="00BA066C"/>
    <w:rsid w:val="00BA5298"/>
    <w:rsid w:val="00BA5ED7"/>
    <w:rsid w:val="00BA6A9A"/>
    <w:rsid w:val="00BB11A3"/>
    <w:rsid w:val="00BB285A"/>
    <w:rsid w:val="00BB42EA"/>
    <w:rsid w:val="00BB7173"/>
    <w:rsid w:val="00BC175E"/>
    <w:rsid w:val="00BC1A31"/>
    <w:rsid w:val="00BD1FBC"/>
    <w:rsid w:val="00BD2C47"/>
    <w:rsid w:val="00BD7392"/>
    <w:rsid w:val="00BE123C"/>
    <w:rsid w:val="00BE3689"/>
    <w:rsid w:val="00BE4D16"/>
    <w:rsid w:val="00BE586E"/>
    <w:rsid w:val="00BE5DAE"/>
    <w:rsid w:val="00BE644B"/>
    <w:rsid w:val="00BF3935"/>
    <w:rsid w:val="00BF3DAC"/>
    <w:rsid w:val="00BF5232"/>
    <w:rsid w:val="00BF5789"/>
    <w:rsid w:val="00BF5DD4"/>
    <w:rsid w:val="00C041E2"/>
    <w:rsid w:val="00C12BA0"/>
    <w:rsid w:val="00C13EB5"/>
    <w:rsid w:val="00C1582C"/>
    <w:rsid w:val="00C221ED"/>
    <w:rsid w:val="00C225AB"/>
    <w:rsid w:val="00C2383F"/>
    <w:rsid w:val="00C27AD8"/>
    <w:rsid w:val="00C36B0B"/>
    <w:rsid w:val="00C402B1"/>
    <w:rsid w:val="00C40568"/>
    <w:rsid w:val="00C4231D"/>
    <w:rsid w:val="00C44666"/>
    <w:rsid w:val="00C47943"/>
    <w:rsid w:val="00C5045D"/>
    <w:rsid w:val="00C50FE1"/>
    <w:rsid w:val="00C54387"/>
    <w:rsid w:val="00C60208"/>
    <w:rsid w:val="00C65BD8"/>
    <w:rsid w:val="00C71065"/>
    <w:rsid w:val="00C72353"/>
    <w:rsid w:val="00C754D8"/>
    <w:rsid w:val="00C76C81"/>
    <w:rsid w:val="00C76E53"/>
    <w:rsid w:val="00C90E06"/>
    <w:rsid w:val="00C9280D"/>
    <w:rsid w:val="00C95197"/>
    <w:rsid w:val="00CA17AB"/>
    <w:rsid w:val="00CA3D50"/>
    <w:rsid w:val="00CA4079"/>
    <w:rsid w:val="00CA562A"/>
    <w:rsid w:val="00CB0C8E"/>
    <w:rsid w:val="00CB17AC"/>
    <w:rsid w:val="00CB3AE0"/>
    <w:rsid w:val="00CB49F0"/>
    <w:rsid w:val="00CC414D"/>
    <w:rsid w:val="00CD2427"/>
    <w:rsid w:val="00CD41A9"/>
    <w:rsid w:val="00CD4944"/>
    <w:rsid w:val="00CE0573"/>
    <w:rsid w:val="00CE1BBC"/>
    <w:rsid w:val="00CE3002"/>
    <w:rsid w:val="00CE4C29"/>
    <w:rsid w:val="00CE5E5E"/>
    <w:rsid w:val="00CE5FF3"/>
    <w:rsid w:val="00CF09F7"/>
    <w:rsid w:val="00CF1C78"/>
    <w:rsid w:val="00CF25AB"/>
    <w:rsid w:val="00CF34A7"/>
    <w:rsid w:val="00CF534F"/>
    <w:rsid w:val="00CF759C"/>
    <w:rsid w:val="00CF7DCA"/>
    <w:rsid w:val="00D0287F"/>
    <w:rsid w:val="00D115A7"/>
    <w:rsid w:val="00D11B41"/>
    <w:rsid w:val="00D123BB"/>
    <w:rsid w:val="00D15ED0"/>
    <w:rsid w:val="00D1672A"/>
    <w:rsid w:val="00D169CE"/>
    <w:rsid w:val="00D175E1"/>
    <w:rsid w:val="00D2266B"/>
    <w:rsid w:val="00D22B56"/>
    <w:rsid w:val="00D30EF3"/>
    <w:rsid w:val="00D36614"/>
    <w:rsid w:val="00D37E67"/>
    <w:rsid w:val="00D504C7"/>
    <w:rsid w:val="00D52256"/>
    <w:rsid w:val="00D53023"/>
    <w:rsid w:val="00D532C9"/>
    <w:rsid w:val="00D550B4"/>
    <w:rsid w:val="00D64AFD"/>
    <w:rsid w:val="00D66DBE"/>
    <w:rsid w:val="00D67A27"/>
    <w:rsid w:val="00D75B44"/>
    <w:rsid w:val="00D80148"/>
    <w:rsid w:val="00D832D3"/>
    <w:rsid w:val="00D9007A"/>
    <w:rsid w:val="00D96293"/>
    <w:rsid w:val="00DA056F"/>
    <w:rsid w:val="00DA1B8A"/>
    <w:rsid w:val="00DA5C83"/>
    <w:rsid w:val="00DB216B"/>
    <w:rsid w:val="00DB39E8"/>
    <w:rsid w:val="00DB782F"/>
    <w:rsid w:val="00DC156A"/>
    <w:rsid w:val="00DC1B28"/>
    <w:rsid w:val="00DC328C"/>
    <w:rsid w:val="00DC5A43"/>
    <w:rsid w:val="00DC5D1C"/>
    <w:rsid w:val="00DC72D1"/>
    <w:rsid w:val="00DD0B54"/>
    <w:rsid w:val="00DD167D"/>
    <w:rsid w:val="00DD1B31"/>
    <w:rsid w:val="00DD4AC4"/>
    <w:rsid w:val="00DD7388"/>
    <w:rsid w:val="00DE366D"/>
    <w:rsid w:val="00DE5765"/>
    <w:rsid w:val="00DE58C6"/>
    <w:rsid w:val="00DE7B7E"/>
    <w:rsid w:val="00DF0780"/>
    <w:rsid w:val="00DF279C"/>
    <w:rsid w:val="00DF3D30"/>
    <w:rsid w:val="00DF6AFE"/>
    <w:rsid w:val="00DF71D8"/>
    <w:rsid w:val="00E000D3"/>
    <w:rsid w:val="00E02F8F"/>
    <w:rsid w:val="00E0423C"/>
    <w:rsid w:val="00E044C3"/>
    <w:rsid w:val="00E12F31"/>
    <w:rsid w:val="00E14C69"/>
    <w:rsid w:val="00E15A4D"/>
    <w:rsid w:val="00E16D18"/>
    <w:rsid w:val="00E208F7"/>
    <w:rsid w:val="00E220C2"/>
    <w:rsid w:val="00E24EDD"/>
    <w:rsid w:val="00E25B86"/>
    <w:rsid w:val="00E3138C"/>
    <w:rsid w:val="00E31473"/>
    <w:rsid w:val="00E31A5B"/>
    <w:rsid w:val="00E33C13"/>
    <w:rsid w:val="00E37492"/>
    <w:rsid w:val="00E42788"/>
    <w:rsid w:val="00E43BF4"/>
    <w:rsid w:val="00E447C9"/>
    <w:rsid w:val="00E45BC3"/>
    <w:rsid w:val="00E475F7"/>
    <w:rsid w:val="00E47EB0"/>
    <w:rsid w:val="00E51365"/>
    <w:rsid w:val="00E527DB"/>
    <w:rsid w:val="00E52C36"/>
    <w:rsid w:val="00E57164"/>
    <w:rsid w:val="00E5726E"/>
    <w:rsid w:val="00E66894"/>
    <w:rsid w:val="00E67253"/>
    <w:rsid w:val="00E70519"/>
    <w:rsid w:val="00E7094C"/>
    <w:rsid w:val="00E763AF"/>
    <w:rsid w:val="00E775FC"/>
    <w:rsid w:val="00E77969"/>
    <w:rsid w:val="00E86ED4"/>
    <w:rsid w:val="00E928A9"/>
    <w:rsid w:val="00E96961"/>
    <w:rsid w:val="00EA44B9"/>
    <w:rsid w:val="00EA63F9"/>
    <w:rsid w:val="00EA7B8C"/>
    <w:rsid w:val="00EB4F1C"/>
    <w:rsid w:val="00EB5DC4"/>
    <w:rsid w:val="00EB7CE6"/>
    <w:rsid w:val="00EC2CB9"/>
    <w:rsid w:val="00EC2E9E"/>
    <w:rsid w:val="00EC36B7"/>
    <w:rsid w:val="00EC414D"/>
    <w:rsid w:val="00EC59DA"/>
    <w:rsid w:val="00EC5CC9"/>
    <w:rsid w:val="00ED1FE7"/>
    <w:rsid w:val="00ED5C3D"/>
    <w:rsid w:val="00EE1208"/>
    <w:rsid w:val="00EE250E"/>
    <w:rsid w:val="00EE3AB3"/>
    <w:rsid w:val="00EE5C5E"/>
    <w:rsid w:val="00EE6598"/>
    <w:rsid w:val="00EF3589"/>
    <w:rsid w:val="00EF3599"/>
    <w:rsid w:val="00EF5C68"/>
    <w:rsid w:val="00F04BB1"/>
    <w:rsid w:val="00F04D35"/>
    <w:rsid w:val="00F127D3"/>
    <w:rsid w:val="00F15CB5"/>
    <w:rsid w:val="00F1631B"/>
    <w:rsid w:val="00F216CA"/>
    <w:rsid w:val="00F21B4F"/>
    <w:rsid w:val="00F22817"/>
    <w:rsid w:val="00F2665A"/>
    <w:rsid w:val="00F31A37"/>
    <w:rsid w:val="00F32A58"/>
    <w:rsid w:val="00F3572C"/>
    <w:rsid w:val="00F4299F"/>
    <w:rsid w:val="00F43AD3"/>
    <w:rsid w:val="00F456FE"/>
    <w:rsid w:val="00F45DE9"/>
    <w:rsid w:val="00F53E1E"/>
    <w:rsid w:val="00F54CB6"/>
    <w:rsid w:val="00F56277"/>
    <w:rsid w:val="00F571E1"/>
    <w:rsid w:val="00F637F7"/>
    <w:rsid w:val="00F67A7F"/>
    <w:rsid w:val="00F92287"/>
    <w:rsid w:val="00F92E49"/>
    <w:rsid w:val="00F9364F"/>
    <w:rsid w:val="00F945C8"/>
    <w:rsid w:val="00F96BC0"/>
    <w:rsid w:val="00FA09DD"/>
    <w:rsid w:val="00FA3491"/>
    <w:rsid w:val="00FB015D"/>
    <w:rsid w:val="00FB22E2"/>
    <w:rsid w:val="00FB31E5"/>
    <w:rsid w:val="00FB575D"/>
    <w:rsid w:val="00FB5CB8"/>
    <w:rsid w:val="00FC19E4"/>
    <w:rsid w:val="00FC3ECE"/>
    <w:rsid w:val="00FC6DCC"/>
    <w:rsid w:val="00FD08C3"/>
    <w:rsid w:val="00FD3A66"/>
    <w:rsid w:val="00FD7ABE"/>
    <w:rsid w:val="00FE191C"/>
    <w:rsid w:val="00FE639F"/>
    <w:rsid w:val="00FF0197"/>
    <w:rsid w:val="00FF1D12"/>
    <w:rsid w:val="00FF4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6E3B0B"/>
  <w15:chartTrackingRefBased/>
  <w15:docId w15:val="{1F82CF96-FC19-4D25-95CF-269B19BA5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both"/>
    </w:pPr>
    <w:rPr>
      <w:sz w:val="24"/>
    </w:rPr>
  </w:style>
  <w:style w:type="paragraph" w:styleId="Heading1">
    <w:name w:val="heading 1"/>
    <w:basedOn w:val="Normal"/>
    <w:next w:val="Normal"/>
    <w:qFormat/>
    <w:pPr>
      <w:spacing w:before="240"/>
      <w:outlineLvl w:val="0"/>
    </w:pPr>
    <w:rPr>
      <w:rFonts w:ascii="Helvetica" w:hAnsi="Helvetica"/>
      <w:b/>
      <w:u w:val="single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Indent"/>
    <w:qFormat/>
    <w:pPr>
      <w:ind w:left="360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jc w:val="left"/>
      <w:outlineLvl w:val="3"/>
    </w:pPr>
    <w:rPr>
      <w:b/>
      <w:sz w:val="26"/>
    </w:rPr>
  </w:style>
  <w:style w:type="paragraph" w:styleId="Heading5">
    <w:name w:val="heading 5"/>
    <w:basedOn w:val="Normal"/>
    <w:next w:val="Normal"/>
    <w:qFormat/>
    <w:pPr>
      <w:keepNext/>
      <w:jc w:val="left"/>
      <w:outlineLvl w:val="4"/>
    </w:pPr>
    <w:rPr>
      <w:b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NormalIndent">
    <w:name w:val="Normal Indent"/>
    <w:basedOn w:val="Normal"/>
    <w:pPr>
      <w:ind w:left="720"/>
    </w:pPr>
  </w:style>
  <w:style w:type="paragraph" w:styleId="BodyTextIndent">
    <w:name w:val="Body Text Indent"/>
    <w:basedOn w:val="Normal"/>
    <w:pPr>
      <w:ind w:left="2880"/>
      <w:jc w:val="left"/>
    </w:pPr>
  </w:style>
  <w:style w:type="paragraph" w:customStyle="1" w:styleId="Normal2">
    <w:name w:val="Normal 2"/>
    <w:basedOn w:val="Normal"/>
    <w:pPr>
      <w:spacing w:after="120"/>
    </w:pPr>
  </w:style>
  <w:style w:type="paragraph" w:styleId="BodyText">
    <w:name w:val="Body Text"/>
    <w:basedOn w:val="Normal"/>
    <w:pPr>
      <w:jc w:val="left"/>
    </w:pPr>
  </w:style>
  <w:style w:type="paragraph" w:styleId="BodyText2">
    <w:name w:val="Body Text 2"/>
    <w:basedOn w:val="Normal"/>
    <w:pPr>
      <w:jc w:val="left"/>
    </w:pPr>
    <w:rPr>
      <w:sz w:val="22"/>
    </w:rPr>
  </w:style>
  <w:style w:type="paragraph" w:styleId="BodyTextIndent2">
    <w:name w:val="Body Text Indent 2"/>
    <w:basedOn w:val="Normal"/>
    <w:pPr>
      <w:ind w:left="2160"/>
      <w:jc w:val="left"/>
    </w:pPr>
    <w:rPr>
      <w:sz w:val="22"/>
    </w:rPr>
  </w:style>
  <w:style w:type="paragraph" w:styleId="BodyTextIndent3">
    <w:name w:val="Body Text Indent 3"/>
    <w:basedOn w:val="Normal"/>
    <w:pPr>
      <w:ind w:left="2127" w:hanging="2127"/>
    </w:pPr>
    <w:rPr>
      <w:sz w:val="22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character" w:styleId="FootnoteReference">
    <w:name w:val="footnote reference"/>
    <w:semiHidden/>
    <w:rsid w:val="0045782C"/>
    <w:rPr>
      <w:vertAlign w:val="superscript"/>
    </w:rPr>
  </w:style>
  <w:style w:type="paragraph" w:styleId="FootnoteText">
    <w:name w:val="footnote text"/>
    <w:basedOn w:val="Normal"/>
    <w:semiHidden/>
    <w:rsid w:val="0045782C"/>
    <w:rPr>
      <w:rFonts w:ascii="Times New Roman" w:hAnsi="Times New Roman"/>
      <w:sz w:val="20"/>
    </w:rPr>
  </w:style>
  <w:style w:type="paragraph" w:styleId="NormalWeb">
    <w:name w:val="Normal (Web)"/>
    <w:basedOn w:val="Normal"/>
    <w:rsid w:val="00AE2423"/>
    <w:pPr>
      <w:spacing w:before="90" w:line="240" w:lineRule="atLeast"/>
      <w:ind w:right="75"/>
      <w:jc w:val="left"/>
    </w:pPr>
    <w:rPr>
      <w:rFonts w:ascii="Arial" w:hAnsi="Arial" w:cs="Arial"/>
      <w:sz w:val="18"/>
      <w:szCs w:val="18"/>
    </w:rPr>
  </w:style>
  <w:style w:type="character" w:styleId="Hyperlink">
    <w:name w:val="Hyperlink"/>
    <w:uiPriority w:val="99"/>
    <w:rsid w:val="00246B21"/>
    <w:rPr>
      <w:color w:val="0000FF"/>
      <w:u w:val="single"/>
    </w:rPr>
  </w:style>
  <w:style w:type="character" w:styleId="Strong">
    <w:name w:val="Strong"/>
    <w:qFormat/>
    <w:rsid w:val="00246B21"/>
    <w:rPr>
      <w:b/>
      <w:bCs/>
    </w:rPr>
  </w:style>
  <w:style w:type="character" w:customStyle="1" w:styleId="apple-style-span">
    <w:name w:val="apple-style-span"/>
    <w:basedOn w:val="DefaultParagraphFont"/>
    <w:rsid w:val="009A2B1B"/>
  </w:style>
  <w:style w:type="table" w:styleId="TableGrid">
    <w:name w:val="Table Grid"/>
    <w:basedOn w:val="TableNormal"/>
    <w:rsid w:val="006D73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C47943"/>
  </w:style>
  <w:style w:type="paragraph" w:styleId="BalloonText">
    <w:name w:val="Balloon Text"/>
    <w:basedOn w:val="Normal"/>
    <w:link w:val="BalloonTextChar"/>
    <w:rsid w:val="00B0142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B0142E"/>
    <w:rPr>
      <w:rFonts w:ascii="Segoe UI" w:hAnsi="Segoe UI" w:cs="Segoe UI"/>
      <w:sz w:val="18"/>
      <w:szCs w:val="18"/>
    </w:rPr>
  </w:style>
  <w:style w:type="character" w:styleId="FollowedHyperlink">
    <w:name w:val="FollowedHyperlink"/>
    <w:rsid w:val="00947120"/>
    <w:rPr>
      <w:color w:val="800080"/>
      <w:u w:val="single"/>
    </w:rPr>
  </w:style>
  <w:style w:type="character" w:styleId="UnresolvedMention">
    <w:name w:val="Unresolved Mention"/>
    <w:uiPriority w:val="99"/>
    <w:semiHidden/>
    <w:unhideWhenUsed/>
    <w:rsid w:val="000C0CA1"/>
    <w:rPr>
      <w:color w:val="808080"/>
      <w:shd w:val="clear" w:color="auto" w:fill="E6E6E6"/>
    </w:rPr>
  </w:style>
  <w:style w:type="paragraph" w:customStyle="1" w:styleId="content3">
    <w:name w:val="content_3"/>
    <w:uiPriority w:val="99"/>
    <w:rsid w:val="0042538F"/>
    <w:pPr>
      <w:widowControl w:val="0"/>
      <w:autoSpaceDE w:val="0"/>
      <w:autoSpaceDN w:val="0"/>
      <w:adjustRightInd w:val="0"/>
      <w:ind w:left="1440" w:hanging="360"/>
    </w:pPr>
    <w:rPr>
      <w:rFonts w:ascii="Times New Roman" w:eastAsia="Calibri" w:hAnsi="Times New Roman"/>
      <w:sz w:val="21"/>
      <w:szCs w:val="21"/>
    </w:rPr>
  </w:style>
  <w:style w:type="character" w:customStyle="1" w:styleId="doilink">
    <w:name w:val="doi_link"/>
    <w:rsid w:val="005555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75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2746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37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69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0399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54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681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83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6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7297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1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42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16/j.jbusvent.2022.106208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cambridge.org/highereducation/books/digital-innovation-strategy/47DB7834BE378C3F3AB69569CFB38B73#overview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doi.org/10.1080/14479338.2021.19658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1639</Words>
  <Characters>9348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CV Gerard Ballot'lle</vt:lpstr>
    </vt:vector>
  </TitlesOfParts>
  <Company>Cornell University</Company>
  <LinksUpToDate>false</LinksUpToDate>
  <CharactersWithSpaces>10966</CharactersWithSpaces>
  <SharedDoc>false</SharedDoc>
  <HLinks>
    <vt:vector size="18" baseType="variant">
      <vt:variant>
        <vt:i4>589893</vt:i4>
      </vt:variant>
      <vt:variant>
        <vt:i4>6</vt:i4>
      </vt:variant>
      <vt:variant>
        <vt:i4>0</vt:i4>
      </vt:variant>
      <vt:variant>
        <vt:i4>5</vt:i4>
      </vt:variant>
      <vt:variant>
        <vt:lpwstr>https://doi.org/10.1080/14479338.2021.1965887</vt:lpwstr>
      </vt:variant>
      <vt:variant>
        <vt:lpwstr/>
      </vt:variant>
      <vt:variant>
        <vt:i4>2621482</vt:i4>
      </vt:variant>
      <vt:variant>
        <vt:i4>3</vt:i4>
      </vt:variant>
      <vt:variant>
        <vt:i4>0</vt:i4>
      </vt:variant>
      <vt:variant>
        <vt:i4>5</vt:i4>
      </vt:variant>
      <vt:variant>
        <vt:lpwstr>https://doi.org/10.1016/j.jbusvent.2022.106208</vt:lpwstr>
      </vt:variant>
      <vt:variant>
        <vt:lpwstr/>
      </vt:variant>
      <vt:variant>
        <vt:i4>69</vt:i4>
      </vt:variant>
      <vt:variant>
        <vt:i4>0</vt:i4>
      </vt:variant>
      <vt:variant>
        <vt:i4>0</vt:i4>
      </vt:variant>
      <vt:variant>
        <vt:i4>5</vt:i4>
      </vt:variant>
      <vt:variant>
        <vt:lpwstr>https://www.cambridge.org/highereducation/books/digital-innovation-strategy/47DB7834BE378C3F3AB69569CFB38B73</vt:lpwstr>
      </vt:variant>
      <vt:variant>
        <vt:lpwstr>overview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 Gerard Ballot'lle</dc:title>
  <dc:subject>rahahakemukseen</dc:subject>
  <dc:creator>Pohjola Johanna</dc:creator>
  <cp:keywords/>
  <cp:lastModifiedBy>Janet Lynn Weber</cp:lastModifiedBy>
  <cp:revision>2</cp:revision>
  <cp:lastPrinted>2022-06-16T15:37:00Z</cp:lastPrinted>
  <dcterms:created xsi:type="dcterms:W3CDTF">2026-01-23T22:56:00Z</dcterms:created>
  <dcterms:modified xsi:type="dcterms:W3CDTF">2026-01-23T22:56:00Z</dcterms:modified>
</cp:coreProperties>
</file>